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457EEF" w14:textId="77777777" w:rsidR="00085D49" w:rsidRPr="0055704D" w:rsidRDefault="00085D49" w:rsidP="00B66FCE">
      <w:pPr>
        <w:jc w:val="center"/>
        <w:rPr>
          <w:sz w:val="24"/>
          <w:szCs w:val="24"/>
        </w:rPr>
      </w:pPr>
    </w:p>
    <w:p w14:paraId="0E420E00" w14:textId="6502152D" w:rsidR="00085D49" w:rsidRPr="0055704D" w:rsidRDefault="00780228" w:rsidP="00B66FCE">
      <w:pPr>
        <w:jc w:val="center"/>
        <w:rPr>
          <w:rFonts w:ascii="Times New Roman" w:hAnsi="Times New Roman" w:cs="Times New Roman"/>
          <w:b/>
          <w:bCs/>
          <w:sz w:val="24"/>
          <w:szCs w:val="24"/>
        </w:rPr>
      </w:pPr>
      <w:r>
        <w:rPr>
          <w:rFonts w:ascii="Times New Roman" w:hAnsi="Times New Roman" w:cs="Times New Roman"/>
          <w:b/>
          <w:bCs/>
          <w:sz w:val="24"/>
          <w:szCs w:val="24"/>
        </w:rPr>
        <w:t xml:space="preserve">An Overview on </w:t>
      </w:r>
      <w:r w:rsidR="0055704D" w:rsidRPr="0055704D">
        <w:rPr>
          <w:rFonts w:ascii="Times New Roman" w:hAnsi="Times New Roman" w:cs="Times New Roman"/>
          <w:b/>
          <w:bCs/>
          <w:sz w:val="24"/>
          <w:szCs w:val="24"/>
        </w:rPr>
        <w:t>‘Waste-to-</w:t>
      </w:r>
      <w:r w:rsidR="003B06F8" w:rsidRPr="0055704D">
        <w:rPr>
          <w:rFonts w:ascii="Times New Roman" w:hAnsi="Times New Roman" w:cs="Times New Roman"/>
          <w:b/>
          <w:bCs/>
          <w:sz w:val="24"/>
          <w:szCs w:val="24"/>
        </w:rPr>
        <w:t xml:space="preserve">Functional </w:t>
      </w:r>
      <w:r w:rsidR="004A3652">
        <w:rPr>
          <w:rFonts w:ascii="Times New Roman" w:hAnsi="Times New Roman" w:cs="Times New Roman"/>
          <w:b/>
          <w:bCs/>
          <w:sz w:val="24"/>
          <w:szCs w:val="24"/>
        </w:rPr>
        <w:t>N</w:t>
      </w:r>
      <w:r w:rsidR="0055704D" w:rsidRPr="0055704D">
        <w:rPr>
          <w:rFonts w:ascii="Times New Roman" w:hAnsi="Times New Roman" w:cs="Times New Roman"/>
          <w:b/>
          <w:bCs/>
          <w:sz w:val="24"/>
          <w:szCs w:val="24"/>
        </w:rPr>
        <w:t>anomaterials’</w:t>
      </w:r>
    </w:p>
    <w:p w14:paraId="171FC91B" w14:textId="77777777" w:rsidR="00085D49" w:rsidRPr="00446C8F" w:rsidRDefault="00085D49" w:rsidP="00B66FCE">
      <w:pPr>
        <w:pStyle w:val="author"/>
        <w:spacing w:after="0" w:line="240" w:lineRule="auto"/>
        <w:rPr>
          <w:vertAlign w:val="superscript"/>
        </w:rPr>
      </w:pPr>
    </w:p>
    <w:p w14:paraId="5C50FF7D" w14:textId="19FB0FFB" w:rsidR="00D55ED2" w:rsidRDefault="00085D49" w:rsidP="00B66FCE">
      <w:pPr>
        <w:pStyle w:val="author"/>
        <w:spacing w:after="0" w:line="240" w:lineRule="auto"/>
        <w:rPr>
          <w:color w:val="000000" w:themeColor="text1"/>
          <w:lang w:eastAsia="en-GB"/>
        </w:rPr>
      </w:pPr>
      <w:r w:rsidRPr="00446C8F">
        <w:t>Thangavel Lakshmipriya</w:t>
      </w:r>
      <w:r w:rsidR="00962403" w:rsidRPr="00446C8F">
        <w:rPr>
          <w:vertAlign w:val="superscript"/>
        </w:rPr>
        <w:t>1</w:t>
      </w:r>
      <w:r w:rsidRPr="00446C8F">
        <w:t>,</w:t>
      </w:r>
      <w:r w:rsidRPr="00446C8F">
        <w:rPr>
          <w:vertAlign w:val="superscript"/>
        </w:rPr>
        <w:t xml:space="preserve"> </w:t>
      </w:r>
      <w:r w:rsidRPr="00446C8F">
        <w:t>Subash C. B. Go</w:t>
      </w:r>
      <w:r w:rsidRPr="00D55ED2">
        <w:t>pinath</w:t>
      </w:r>
      <w:r w:rsidR="00962403" w:rsidRPr="00D55ED2">
        <w:rPr>
          <w:vertAlign w:val="superscript"/>
        </w:rPr>
        <w:t>2,3,</w:t>
      </w:r>
      <w:proofErr w:type="gramStart"/>
      <w:r w:rsidR="00962403" w:rsidRPr="00D55ED2">
        <w:rPr>
          <w:vertAlign w:val="superscript"/>
        </w:rPr>
        <w:t>4,*</w:t>
      </w:r>
      <w:proofErr w:type="gramEnd"/>
      <w:r w:rsidRPr="00D55ED2">
        <w:t xml:space="preserve">, </w:t>
      </w:r>
      <w:r w:rsidRPr="00D55ED2">
        <w:rPr>
          <w:color w:val="000000" w:themeColor="text1"/>
          <w:lang w:eastAsia="en-GB"/>
        </w:rPr>
        <w:t>Makram A. Fakhri</w:t>
      </w:r>
      <w:r w:rsidRPr="00D55ED2">
        <w:rPr>
          <w:color w:val="000000" w:themeColor="text1"/>
          <w:vertAlign w:val="superscript"/>
          <w:lang w:eastAsia="en-GB"/>
        </w:rPr>
        <w:t>5</w:t>
      </w:r>
      <w:r w:rsidRPr="00D55ED2">
        <w:rPr>
          <w:color w:val="000000" w:themeColor="text1"/>
          <w:lang w:eastAsia="en-GB"/>
        </w:rPr>
        <w:t>, Evan T. Salim</w:t>
      </w:r>
      <w:r w:rsidRPr="00D55ED2">
        <w:rPr>
          <w:color w:val="000000" w:themeColor="text1"/>
          <w:vertAlign w:val="superscript"/>
          <w:lang w:eastAsia="en-GB"/>
        </w:rPr>
        <w:t>6</w:t>
      </w:r>
      <w:r w:rsidR="00D55ED2" w:rsidRPr="00D55ED2">
        <w:rPr>
          <w:color w:val="000000" w:themeColor="text1"/>
          <w:lang w:eastAsia="en-GB"/>
        </w:rPr>
        <w:t xml:space="preserve">, </w:t>
      </w:r>
    </w:p>
    <w:p w14:paraId="3972BFA4" w14:textId="65DFF899" w:rsidR="00085D49" w:rsidRPr="00D55ED2" w:rsidRDefault="00D55ED2" w:rsidP="00B66FCE">
      <w:pPr>
        <w:pStyle w:val="author"/>
        <w:spacing w:after="0" w:line="240" w:lineRule="auto"/>
      </w:pPr>
      <w:r w:rsidRPr="00D55ED2">
        <w:rPr>
          <w:shd w:val="clear" w:color="auto" w:fill="FFFFFF"/>
        </w:rPr>
        <w:t xml:space="preserve">Renan </w:t>
      </w:r>
      <w:proofErr w:type="spellStart"/>
      <w:r w:rsidRPr="00D55ED2">
        <w:rPr>
          <w:shd w:val="clear" w:color="auto" w:fill="FFFFFF"/>
        </w:rPr>
        <w:t>Prasta</w:t>
      </w:r>
      <w:proofErr w:type="spellEnd"/>
      <w:r w:rsidRPr="00D55ED2">
        <w:rPr>
          <w:shd w:val="clear" w:color="auto" w:fill="FFFFFF"/>
        </w:rPr>
        <w:t xml:space="preserve"> Jenie</w:t>
      </w:r>
      <w:r w:rsidRPr="00D55ED2">
        <w:rPr>
          <w:shd w:val="clear" w:color="auto" w:fill="FFFFFF"/>
          <w:vertAlign w:val="superscript"/>
        </w:rPr>
        <w:t>7</w:t>
      </w:r>
      <w:r w:rsidRPr="00D55ED2">
        <w:rPr>
          <w:shd w:val="clear" w:color="auto" w:fill="FFFFFF"/>
        </w:rPr>
        <w:t>,</w:t>
      </w:r>
      <w:r w:rsidRPr="00D55ED2">
        <w:t xml:space="preserve"> Irzaman</w:t>
      </w:r>
      <w:r w:rsidRPr="00D55ED2">
        <w:rPr>
          <w:vertAlign w:val="superscript"/>
        </w:rPr>
        <w:t>8</w:t>
      </w:r>
    </w:p>
    <w:p w14:paraId="022EBE37" w14:textId="77777777" w:rsidR="00085D49" w:rsidRPr="00446C8F" w:rsidRDefault="00085D49" w:rsidP="00B66FCE">
      <w:pPr>
        <w:pStyle w:val="address"/>
        <w:spacing w:after="0" w:line="240" w:lineRule="auto"/>
        <w:rPr>
          <w:sz w:val="20"/>
        </w:rPr>
      </w:pPr>
    </w:p>
    <w:p w14:paraId="5643E9F8" w14:textId="77777777" w:rsidR="00085D49" w:rsidRPr="00446C8F" w:rsidRDefault="00085D49" w:rsidP="00B66FCE">
      <w:pPr>
        <w:pStyle w:val="address"/>
        <w:spacing w:after="0" w:line="240" w:lineRule="auto"/>
        <w:rPr>
          <w:sz w:val="20"/>
        </w:rPr>
      </w:pPr>
      <w:r w:rsidRPr="00446C8F">
        <w:rPr>
          <w:sz w:val="20"/>
          <w:vertAlign w:val="superscript"/>
        </w:rPr>
        <w:t>1</w:t>
      </w:r>
      <w:r w:rsidRPr="00446C8F">
        <w:rPr>
          <w:sz w:val="20"/>
        </w:rPr>
        <w:t>Institute of Nano Electronic Engineering, Universiti Malaysia Perlis (</w:t>
      </w:r>
      <w:proofErr w:type="spellStart"/>
      <w:r w:rsidRPr="00446C8F">
        <w:rPr>
          <w:sz w:val="20"/>
        </w:rPr>
        <w:t>UniMAP</w:t>
      </w:r>
      <w:proofErr w:type="spellEnd"/>
      <w:r w:rsidRPr="00446C8F">
        <w:rPr>
          <w:sz w:val="20"/>
        </w:rPr>
        <w:t>), 01000 </w:t>
      </w:r>
      <w:proofErr w:type="spellStart"/>
      <w:r w:rsidRPr="00446C8F">
        <w:rPr>
          <w:sz w:val="20"/>
        </w:rPr>
        <w:t>Kangar</w:t>
      </w:r>
      <w:proofErr w:type="spellEnd"/>
      <w:r w:rsidRPr="00446C8F">
        <w:rPr>
          <w:sz w:val="20"/>
        </w:rPr>
        <w:t>, Perlis, Malaysia (lakshmipriya50@gmail.com)</w:t>
      </w:r>
    </w:p>
    <w:p w14:paraId="0673AC76" w14:textId="77777777" w:rsidR="00085D49" w:rsidRPr="00446C8F" w:rsidRDefault="00085D49" w:rsidP="00B66FCE">
      <w:pPr>
        <w:ind w:firstLine="426"/>
        <w:jc w:val="center"/>
        <w:rPr>
          <w:rFonts w:ascii="Times New Roman" w:hAnsi="Times New Roman" w:cs="Times New Roman"/>
          <w:color w:val="222222"/>
          <w:shd w:val="clear" w:color="auto" w:fill="FFFFFF"/>
        </w:rPr>
      </w:pPr>
      <w:r w:rsidRPr="00446C8F">
        <w:rPr>
          <w:rFonts w:ascii="Times New Roman" w:hAnsi="Times New Roman" w:cs="Times New Roman"/>
          <w:color w:val="222222"/>
          <w:shd w:val="clear" w:color="auto" w:fill="FFFFFF"/>
          <w:vertAlign w:val="superscript"/>
        </w:rPr>
        <w:t>2</w:t>
      </w:r>
      <w:r w:rsidRPr="00446C8F">
        <w:rPr>
          <w:rFonts w:ascii="Times New Roman" w:hAnsi="Times New Roman" w:cs="Times New Roman"/>
          <w:color w:val="222222"/>
          <w:shd w:val="clear" w:color="auto" w:fill="FFFFFF"/>
        </w:rPr>
        <w:t>Department of Neonatology, Saveetha Medical College and Hospital, Saveetha Institute of Medical and Technical Sciences, Chennai 602 105, Tamil Nadu, India</w:t>
      </w:r>
    </w:p>
    <w:p w14:paraId="1EABDB6C" w14:textId="77777777" w:rsidR="00085D49" w:rsidRPr="00446C8F" w:rsidRDefault="00085D49" w:rsidP="00B66FCE">
      <w:pPr>
        <w:ind w:firstLine="426"/>
        <w:jc w:val="center"/>
        <w:rPr>
          <w:rFonts w:ascii="Times New Roman" w:hAnsi="Times New Roman" w:cs="Times New Roman"/>
          <w:color w:val="000000" w:themeColor="text1"/>
          <w:lang w:eastAsia="en-GB"/>
        </w:rPr>
      </w:pPr>
      <w:r w:rsidRPr="00446C8F">
        <w:rPr>
          <w:rFonts w:ascii="Times New Roman" w:hAnsi="Times New Roman" w:cs="Times New Roman"/>
          <w:color w:val="000000"/>
          <w:shd w:val="clear" w:color="auto" w:fill="FFFFFF"/>
          <w:vertAlign w:val="superscript"/>
        </w:rPr>
        <w:t>3</w:t>
      </w:r>
      <w:r w:rsidRPr="00446C8F">
        <w:rPr>
          <w:rFonts w:ascii="Times New Roman" w:hAnsi="Times New Roman" w:cs="Times New Roman"/>
          <w:color w:val="000000"/>
          <w:shd w:val="clear" w:color="auto" w:fill="FFFFFF"/>
        </w:rPr>
        <w:t xml:space="preserve">Department of Electrical and Electronics Engineering, Dogus University, </w:t>
      </w:r>
      <w:proofErr w:type="spellStart"/>
      <w:r w:rsidRPr="00446C8F">
        <w:rPr>
          <w:rFonts w:ascii="Times New Roman" w:hAnsi="Times New Roman" w:cs="Times New Roman"/>
          <w:color w:val="000000"/>
          <w:shd w:val="clear" w:color="auto" w:fill="FFFFFF"/>
        </w:rPr>
        <w:t>Umraniye</w:t>
      </w:r>
      <w:proofErr w:type="spellEnd"/>
      <w:r w:rsidRPr="00446C8F">
        <w:rPr>
          <w:rFonts w:ascii="Times New Roman" w:hAnsi="Times New Roman" w:cs="Times New Roman"/>
          <w:color w:val="000000"/>
          <w:shd w:val="clear" w:color="auto" w:fill="FFFFFF"/>
        </w:rPr>
        <w:t>, Istanbul 34775, Türkiye</w:t>
      </w:r>
    </w:p>
    <w:p w14:paraId="420D8CAF" w14:textId="77777777" w:rsidR="00085D49" w:rsidRPr="00446C8F" w:rsidRDefault="00085D49" w:rsidP="00B66FCE">
      <w:pPr>
        <w:ind w:firstLine="426"/>
        <w:jc w:val="center"/>
        <w:rPr>
          <w:rFonts w:ascii="Times New Roman" w:hAnsi="Times New Roman" w:cs="Times New Roman"/>
          <w:color w:val="000000" w:themeColor="text1"/>
          <w:lang w:eastAsia="en-GB"/>
        </w:rPr>
      </w:pPr>
      <w:r w:rsidRPr="00446C8F">
        <w:rPr>
          <w:rFonts w:ascii="Times New Roman" w:hAnsi="Times New Roman" w:cs="Times New Roman"/>
          <w:color w:val="000000" w:themeColor="text1"/>
          <w:position w:val="8"/>
          <w:vertAlign w:val="superscript"/>
          <w:lang w:eastAsia="en-GB"/>
        </w:rPr>
        <w:t>4</w:t>
      </w:r>
      <w:r w:rsidRPr="00446C8F">
        <w:rPr>
          <w:rFonts w:ascii="Times New Roman" w:hAnsi="Times New Roman" w:cs="Times New Roman"/>
          <w:color w:val="000000" w:themeColor="text1"/>
          <w:lang w:eastAsia="en-GB"/>
        </w:rPr>
        <w:t>Faculty of Chemical Engineering &amp; Technology, Universiti Malaysia Perlis, 02600 Arau, Perlis, Malaysia (</w:t>
      </w:r>
      <w:hyperlink r:id="rId8" w:history="1">
        <w:r w:rsidRPr="00446C8F">
          <w:rPr>
            <w:rStyle w:val="Hyperlink"/>
            <w:rFonts w:ascii="Times New Roman" w:hAnsi="Times New Roman" w:cs="Times New Roman"/>
            <w:lang w:eastAsia="en-GB"/>
          </w:rPr>
          <w:t>subash@unimap.edu.my</w:t>
        </w:r>
      </w:hyperlink>
      <w:r w:rsidRPr="00446C8F">
        <w:rPr>
          <w:rFonts w:ascii="Times New Roman" w:hAnsi="Times New Roman" w:cs="Times New Roman"/>
          <w:color w:val="000000" w:themeColor="text1"/>
          <w:lang w:eastAsia="en-GB"/>
        </w:rPr>
        <w:t>)</w:t>
      </w:r>
    </w:p>
    <w:p w14:paraId="1CDAF63C" w14:textId="77777777" w:rsidR="00085D49" w:rsidRPr="00446C8F" w:rsidRDefault="00085D49" w:rsidP="00B66FCE">
      <w:pPr>
        <w:jc w:val="center"/>
        <w:rPr>
          <w:rFonts w:ascii="Times New Roman" w:hAnsi="Times New Roman" w:cs="Times New Roman"/>
        </w:rPr>
      </w:pPr>
      <w:r w:rsidRPr="00446C8F">
        <w:rPr>
          <w:rFonts w:ascii="Times New Roman" w:hAnsi="Times New Roman" w:cs="Times New Roman"/>
          <w:iCs/>
          <w:vertAlign w:val="superscript"/>
        </w:rPr>
        <w:t>5</w:t>
      </w:r>
      <w:r w:rsidRPr="00446C8F">
        <w:rPr>
          <w:rFonts w:ascii="Times New Roman" w:hAnsi="Times New Roman" w:cs="Times New Roman"/>
          <w:iCs/>
        </w:rPr>
        <w:t xml:space="preserve">College of Laser and Optoelectronics, University of Technology-Iraq, </w:t>
      </w:r>
      <w:r w:rsidRPr="00446C8F">
        <w:rPr>
          <w:rFonts w:ascii="Times New Roman" w:hAnsi="Times New Roman" w:cs="Times New Roman"/>
        </w:rPr>
        <w:t>Baghdad 10066, Iraq (</w:t>
      </w:r>
      <w:r w:rsidRPr="00446C8F">
        <w:rPr>
          <w:rFonts w:ascii="Times New Roman" w:hAnsi="Times New Roman" w:cs="Times New Roman"/>
          <w:color w:val="000000" w:themeColor="text1"/>
          <w:lang w:eastAsia="en-GB"/>
        </w:rPr>
        <w:t>Makram.A.Fakhri@uotechnology.edu.iq)</w:t>
      </w:r>
    </w:p>
    <w:p w14:paraId="17251B6A" w14:textId="77777777" w:rsidR="00085D49" w:rsidRPr="00D55ED2" w:rsidRDefault="00085D49" w:rsidP="00D55ED2">
      <w:pPr>
        <w:pStyle w:val="Author0"/>
        <w:spacing w:before="0" w:after="0" w:line="276" w:lineRule="auto"/>
        <w:rPr>
          <w:sz w:val="20"/>
          <w:szCs w:val="20"/>
        </w:rPr>
      </w:pPr>
      <w:r w:rsidRPr="00446C8F">
        <w:rPr>
          <w:sz w:val="20"/>
          <w:szCs w:val="20"/>
          <w:vertAlign w:val="superscript"/>
        </w:rPr>
        <w:t>6</w:t>
      </w:r>
      <w:r w:rsidRPr="00446C8F">
        <w:rPr>
          <w:sz w:val="20"/>
          <w:szCs w:val="20"/>
        </w:rPr>
        <w:t>College of Applied Sciences, University of Technology-Iraq</w:t>
      </w:r>
      <w:r w:rsidRPr="00446C8F">
        <w:rPr>
          <w:i/>
          <w:sz w:val="20"/>
          <w:szCs w:val="20"/>
        </w:rPr>
        <w:t xml:space="preserve">, </w:t>
      </w:r>
      <w:r w:rsidRPr="00446C8F">
        <w:rPr>
          <w:sz w:val="20"/>
          <w:szCs w:val="20"/>
        </w:rPr>
        <w:t xml:space="preserve">Baghdad 10066, Iraq </w:t>
      </w:r>
      <w:r w:rsidRPr="00D55ED2">
        <w:rPr>
          <w:sz w:val="20"/>
          <w:szCs w:val="20"/>
        </w:rPr>
        <w:t>(</w:t>
      </w:r>
      <w:hyperlink r:id="rId9" w:history="1">
        <w:r w:rsidRPr="00D55ED2">
          <w:rPr>
            <w:rStyle w:val="Hyperlink"/>
            <w:color w:val="000000" w:themeColor="text1"/>
            <w:sz w:val="20"/>
            <w:szCs w:val="20"/>
            <w:u w:val="none"/>
            <w:lang w:eastAsia="en-GB"/>
          </w:rPr>
          <w:t>Evan.T.Salim@uotechnology.edu.iq</w:t>
        </w:r>
      </w:hyperlink>
      <w:r w:rsidRPr="00D55ED2">
        <w:rPr>
          <w:sz w:val="20"/>
          <w:szCs w:val="20"/>
        </w:rPr>
        <w:t>)</w:t>
      </w:r>
    </w:p>
    <w:p w14:paraId="4E8B8027" w14:textId="35986859" w:rsidR="00D55ED2" w:rsidRPr="00D55ED2" w:rsidRDefault="00D55ED2" w:rsidP="00D55ED2">
      <w:pPr>
        <w:spacing w:line="276" w:lineRule="auto"/>
        <w:jc w:val="center"/>
        <w:rPr>
          <w:rFonts w:ascii="Times New Roman" w:hAnsi="Times New Roman" w:cs="Times New Roman"/>
          <w:shd w:val="clear" w:color="auto" w:fill="FFFFFF"/>
        </w:rPr>
      </w:pPr>
      <w:bookmarkStart w:id="0" w:name="OLE_LINK4"/>
      <w:r w:rsidRPr="00D55ED2">
        <w:rPr>
          <w:rFonts w:ascii="Times New Roman" w:hAnsi="Times New Roman" w:cs="Times New Roman"/>
          <w:shd w:val="clear" w:color="auto" w:fill="FFFFFF"/>
          <w:vertAlign w:val="superscript"/>
        </w:rPr>
        <w:t>7</w:t>
      </w:r>
      <w:r w:rsidRPr="00D55ED2">
        <w:rPr>
          <w:rFonts w:ascii="Times New Roman" w:hAnsi="Times New Roman" w:cs="Times New Roman"/>
          <w:shd w:val="clear" w:color="auto" w:fill="FFFFFF"/>
        </w:rPr>
        <w:t xml:space="preserve">Digital Business Department, </w:t>
      </w:r>
      <w:proofErr w:type="spellStart"/>
      <w:r w:rsidRPr="00D55ED2">
        <w:rPr>
          <w:rFonts w:ascii="Times New Roman" w:hAnsi="Times New Roman" w:cs="Times New Roman"/>
          <w:shd w:val="clear" w:color="auto" w:fill="FFFFFF"/>
        </w:rPr>
        <w:t>Binawan</w:t>
      </w:r>
      <w:proofErr w:type="spellEnd"/>
      <w:r w:rsidRPr="00D55ED2">
        <w:rPr>
          <w:rFonts w:ascii="Times New Roman" w:hAnsi="Times New Roman" w:cs="Times New Roman"/>
          <w:shd w:val="clear" w:color="auto" w:fill="FFFFFF"/>
        </w:rPr>
        <w:t xml:space="preserve"> University / Research, Development, and Innovation Directorate, Indonesia Artificial Intelligence Society, Indonesia (qwerty_user1983@yahoo.com)</w:t>
      </w:r>
    </w:p>
    <w:p w14:paraId="128C308D" w14:textId="6985E529" w:rsidR="00D55ED2" w:rsidRDefault="00D55ED2" w:rsidP="00D55ED2">
      <w:pPr>
        <w:shd w:val="clear" w:color="auto" w:fill="FFFFFF"/>
        <w:spacing w:line="276" w:lineRule="auto"/>
        <w:jc w:val="center"/>
        <w:rPr>
          <w:rFonts w:ascii="Times New Roman" w:eastAsia="Times New Roman" w:hAnsi="Times New Roman" w:cs="Times New Roman"/>
        </w:rPr>
      </w:pPr>
      <w:r w:rsidRPr="00D55ED2">
        <w:rPr>
          <w:rFonts w:ascii="Times New Roman" w:eastAsia="Times New Roman" w:hAnsi="Times New Roman" w:cs="Times New Roman"/>
          <w:vertAlign w:val="superscript"/>
        </w:rPr>
        <w:t>8</w:t>
      </w:r>
      <w:r w:rsidRPr="00D55ED2">
        <w:rPr>
          <w:rFonts w:ascii="Times New Roman" w:eastAsia="Times New Roman" w:hAnsi="Times New Roman" w:cs="Times New Roman"/>
        </w:rPr>
        <w:t>Physics Department, IPB University, Indonesia (</w:t>
      </w:r>
      <w:hyperlink r:id="rId10" w:history="1">
        <w:r w:rsidRPr="00D55ED2">
          <w:rPr>
            <w:rStyle w:val="Hyperlink"/>
            <w:rFonts w:ascii="Times New Roman" w:eastAsia="Times New Roman" w:hAnsi="Times New Roman" w:cs="Times New Roman"/>
          </w:rPr>
          <w:t>irzaman@apps.ipb.ac.id</w:t>
        </w:r>
      </w:hyperlink>
      <w:r w:rsidRPr="00D55ED2">
        <w:rPr>
          <w:rFonts w:ascii="Times New Roman" w:eastAsia="Times New Roman" w:hAnsi="Times New Roman" w:cs="Times New Roman"/>
        </w:rPr>
        <w:t>)</w:t>
      </w:r>
    </w:p>
    <w:p w14:paraId="3911A12D" w14:textId="77777777" w:rsidR="00D55ED2" w:rsidRPr="00D55ED2" w:rsidRDefault="00D55ED2" w:rsidP="00D55ED2">
      <w:pPr>
        <w:shd w:val="clear" w:color="auto" w:fill="FFFFFF"/>
        <w:spacing w:line="276" w:lineRule="auto"/>
        <w:jc w:val="center"/>
        <w:rPr>
          <w:rFonts w:ascii="Times New Roman" w:eastAsia="Times New Roman" w:hAnsi="Times New Roman" w:cs="Times New Roman"/>
        </w:rPr>
      </w:pPr>
    </w:p>
    <w:p w14:paraId="69FD3B1F" w14:textId="77777777" w:rsidR="00085D49" w:rsidRPr="00446C8F" w:rsidRDefault="00085D49" w:rsidP="00B47567">
      <w:pPr>
        <w:jc w:val="both"/>
        <w:rPr>
          <w:rFonts w:ascii="Times New Roman" w:hAnsi="Times New Roman" w:cs="Times New Roman"/>
          <w:color w:val="000000" w:themeColor="text1"/>
          <w:lang w:eastAsia="en-GB"/>
        </w:rPr>
      </w:pPr>
      <w:r w:rsidRPr="00446C8F">
        <w:rPr>
          <w:rFonts w:ascii="Times New Roman" w:hAnsi="Times New Roman" w:cs="Times New Roman"/>
          <w:color w:val="000000" w:themeColor="text1"/>
          <w:lang w:eastAsia="en-GB"/>
        </w:rPr>
        <w:t>*Correspondence to: subash@unimap.edu.my [0000-0002-8347-4687</w:t>
      </w:r>
      <w:bookmarkEnd w:id="0"/>
      <w:r w:rsidRPr="00446C8F">
        <w:rPr>
          <w:rFonts w:ascii="Times New Roman" w:hAnsi="Times New Roman" w:cs="Times New Roman"/>
          <w:color w:val="000000" w:themeColor="text1"/>
          <w:lang w:eastAsia="en-GB"/>
        </w:rPr>
        <w:t>]</w:t>
      </w:r>
    </w:p>
    <w:p w14:paraId="32D1F8D1" w14:textId="77777777" w:rsidR="00085D49" w:rsidRPr="00446C8F" w:rsidRDefault="00085D49" w:rsidP="00B47567">
      <w:pPr>
        <w:jc w:val="both"/>
        <w:rPr>
          <w:rFonts w:ascii="Times New Roman" w:hAnsi="Times New Roman" w:cs="Times New Roman"/>
          <w:color w:val="000000" w:themeColor="text1"/>
          <w:lang w:eastAsia="en-GB"/>
        </w:rPr>
      </w:pPr>
    </w:p>
    <w:p w14:paraId="3C433AA0" w14:textId="77777777" w:rsidR="00085D49" w:rsidRPr="00446C8F" w:rsidRDefault="00085D49" w:rsidP="00B47567">
      <w:pPr>
        <w:pStyle w:val="abstract"/>
        <w:spacing w:before="0" w:after="0" w:line="240" w:lineRule="auto"/>
        <w:ind w:left="0" w:firstLine="0"/>
        <w:rPr>
          <w:b/>
          <w:bCs/>
          <w:sz w:val="20"/>
        </w:rPr>
      </w:pPr>
      <w:r w:rsidRPr="00446C8F">
        <w:rPr>
          <w:b/>
          <w:bCs/>
          <w:sz w:val="20"/>
        </w:rPr>
        <w:t>Abstract</w:t>
      </w:r>
    </w:p>
    <w:p w14:paraId="7A2CD7A6" w14:textId="77777777" w:rsidR="00085D49" w:rsidRPr="00446C8F" w:rsidRDefault="00085D49" w:rsidP="00B47567">
      <w:pPr>
        <w:pStyle w:val="abstract"/>
        <w:spacing w:after="0" w:line="240" w:lineRule="auto"/>
        <w:rPr>
          <w:sz w:val="20"/>
        </w:rPr>
      </w:pPr>
    </w:p>
    <w:p w14:paraId="2559FF1B" w14:textId="78828A7B" w:rsidR="00085D49" w:rsidRPr="005C3F25" w:rsidRDefault="00085D49" w:rsidP="00B47567">
      <w:pPr>
        <w:pStyle w:val="abstract"/>
        <w:spacing w:line="240" w:lineRule="auto"/>
        <w:ind w:left="0" w:firstLine="0"/>
        <w:rPr>
          <w:color w:val="EE0000"/>
          <w:sz w:val="20"/>
        </w:rPr>
      </w:pPr>
      <w:r w:rsidRPr="00446C8F">
        <w:rPr>
          <w:sz w:val="20"/>
        </w:rPr>
        <w:t>This research highlights the preparation nanomaterials from resources, such as biomasses, by addressing ‘waste-to-</w:t>
      </w:r>
      <w:r w:rsidR="003B06F8">
        <w:rPr>
          <w:sz w:val="20"/>
        </w:rPr>
        <w:t xml:space="preserve">functional </w:t>
      </w:r>
      <w:r w:rsidRPr="00446C8F">
        <w:rPr>
          <w:sz w:val="20"/>
        </w:rPr>
        <w:t>nanomaterials’</w:t>
      </w:r>
      <w:r w:rsidR="00663166">
        <w:rPr>
          <w:sz w:val="20"/>
        </w:rPr>
        <w:t xml:space="preserve">, </w:t>
      </w:r>
      <w:r w:rsidR="00663166">
        <w:rPr>
          <w:color w:val="EE0000"/>
          <w:sz w:val="20"/>
        </w:rPr>
        <w:t>and</w:t>
      </w:r>
      <w:r w:rsidR="00663166" w:rsidRPr="00663166">
        <w:rPr>
          <w:color w:val="EE0000"/>
          <w:sz w:val="20"/>
        </w:rPr>
        <w:t xml:space="preserve"> their ultimate downstream applications</w:t>
      </w:r>
      <w:r w:rsidRPr="00446C8F">
        <w:rPr>
          <w:sz w:val="20"/>
        </w:rPr>
        <w:t xml:space="preserve">. Transforming biological wastes into functional nanomaterials sustains waste management and supports technological innovation and environmental protection. The strategies involve ‘green-technologies’ for large scale commercialization strategies to generate waste-derived nanomaterials.  This study reveals the production of different particles at ‘nanoscale’ from different resources.  Considering the biomasses from plants and animals/insects, they have been displayed for </w:t>
      </w:r>
      <w:r w:rsidR="0029614A">
        <w:rPr>
          <w:color w:val="EE0000"/>
          <w:sz w:val="20"/>
        </w:rPr>
        <w:t>their applications involving nanomaterial utilization</w:t>
      </w:r>
      <w:r w:rsidRPr="00446C8F">
        <w:rPr>
          <w:sz w:val="20"/>
        </w:rPr>
        <w:t>.  With the residues of organic and inorganic compounds from these materials, work as reducing and capping agents and to be functional.  Herein, different modified metallic and non-metallic functional nanomaterials were revealed with their high efficiency for their downstream applications in different industrial sectors.</w:t>
      </w:r>
      <w:r w:rsidR="005C3F25">
        <w:rPr>
          <w:sz w:val="20"/>
        </w:rPr>
        <w:t xml:space="preserve">  </w:t>
      </w:r>
      <w:r w:rsidR="005C3F25">
        <w:rPr>
          <w:color w:val="EE0000"/>
          <w:sz w:val="20"/>
        </w:rPr>
        <w:t xml:space="preserve">This overview provides insights on the production of different </w:t>
      </w:r>
      <w:proofErr w:type="spellStart"/>
      <w:r w:rsidR="005C3F25">
        <w:rPr>
          <w:color w:val="EE0000"/>
          <w:sz w:val="20"/>
        </w:rPr>
        <w:t>nanotmaterials</w:t>
      </w:r>
      <w:proofErr w:type="spellEnd"/>
      <w:r w:rsidR="005C3F25">
        <w:rPr>
          <w:color w:val="EE0000"/>
          <w:sz w:val="20"/>
        </w:rPr>
        <w:t xml:space="preserve"> from the natural resources and aligned the concept in converting wastes into useful products.</w:t>
      </w:r>
    </w:p>
    <w:p w14:paraId="089C75C5" w14:textId="77777777" w:rsidR="00085D49" w:rsidRPr="00446C8F" w:rsidRDefault="00085D49" w:rsidP="00B47567">
      <w:pPr>
        <w:pStyle w:val="abstract"/>
        <w:spacing w:line="240" w:lineRule="auto"/>
        <w:rPr>
          <w:sz w:val="20"/>
        </w:rPr>
      </w:pPr>
    </w:p>
    <w:p w14:paraId="755EBA90" w14:textId="77777777" w:rsidR="00085D49" w:rsidRPr="00446C8F" w:rsidRDefault="00085D49" w:rsidP="00B47567">
      <w:pPr>
        <w:pStyle w:val="abstract"/>
        <w:spacing w:line="240" w:lineRule="auto"/>
        <w:ind w:left="0" w:firstLine="0"/>
        <w:rPr>
          <w:sz w:val="20"/>
        </w:rPr>
      </w:pPr>
      <w:r w:rsidRPr="00446C8F">
        <w:rPr>
          <w:b/>
          <w:bCs/>
          <w:sz w:val="20"/>
        </w:rPr>
        <w:t>Keywords:</w:t>
      </w:r>
      <w:r w:rsidRPr="00446C8F">
        <w:rPr>
          <w:sz w:val="20"/>
        </w:rPr>
        <w:t xml:space="preserve"> Nanomaterial, Biowaste, Greener method, Carbon material.</w:t>
      </w:r>
    </w:p>
    <w:p w14:paraId="4E2828C3" w14:textId="0A120D71" w:rsidR="00085D49" w:rsidRPr="0055704D" w:rsidRDefault="00085D49" w:rsidP="0055704D">
      <w:pPr>
        <w:pStyle w:val="ListParagraph"/>
        <w:numPr>
          <w:ilvl w:val="0"/>
          <w:numId w:val="2"/>
        </w:numPr>
        <w:jc w:val="both"/>
        <w:rPr>
          <w:rFonts w:ascii="Times New Roman" w:hAnsi="Times New Roman" w:cs="Times New Roman"/>
          <w:b/>
          <w:bCs/>
          <w:color w:val="000000" w:themeColor="text1"/>
        </w:rPr>
      </w:pPr>
      <w:r w:rsidRPr="0055704D">
        <w:rPr>
          <w:rFonts w:ascii="Times New Roman" w:hAnsi="Times New Roman" w:cs="Times New Roman"/>
          <w:b/>
          <w:bCs/>
          <w:color w:val="000000" w:themeColor="text1"/>
        </w:rPr>
        <w:t>Introduction</w:t>
      </w:r>
    </w:p>
    <w:p w14:paraId="2AC02FA0" w14:textId="77777777" w:rsidR="0055704D" w:rsidRPr="00446C8F" w:rsidRDefault="0055704D" w:rsidP="004A3652">
      <w:pPr>
        <w:spacing w:line="276" w:lineRule="auto"/>
        <w:jc w:val="both"/>
        <w:rPr>
          <w:rFonts w:ascii="Times New Roman" w:hAnsi="Times New Roman" w:cs="Times New Roman"/>
          <w:b/>
          <w:bCs/>
          <w:color w:val="000000" w:themeColor="text1"/>
        </w:rPr>
      </w:pPr>
    </w:p>
    <w:p w14:paraId="5B28D028" w14:textId="11E89623" w:rsidR="00BE740E" w:rsidRPr="009F4160" w:rsidRDefault="00085D49" w:rsidP="009F4160">
      <w:pPr>
        <w:spacing w:line="276" w:lineRule="auto"/>
        <w:jc w:val="both"/>
        <w:rPr>
          <w:rFonts w:ascii="Times New Roman" w:hAnsi="Times New Roman" w:cs="Times New Roman"/>
          <w:color w:val="000000" w:themeColor="text1"/>
        </w:rPr>
      </w:pPr>
      <w:r w:rsidRPr="009F4160">
        <w:rPr>
          <w:rFonts w:ascii="Times New Roman" w:hAnsi="Times New Roman" w:cs="Times New Roman"/>
          <w:color w:val="000000" w:themeColor="text1"/>
        </w:rPr>
        <w:t xml:space="preserve">The manipulation and control of matter on the nanoscale dimension </w:t>
      </w:r>
      <w:r w:rsidR="00BE740E" w:rsidRPr="009F4160">
        <w:rPr>
          <w:rFonts w:ascii="Times New Roman" w:hAnsi="Times New Roman" w:cs="Times New Roman"/>
          <w:color w:val="000000" w:themeColor="text1"/>
        </w:rPr>
        <w:t>using</w:t>
      </w:r>
      <w:r w:rsidRPr="009F4160">
        <w:rPr>
          <w:rFonts w:ascii="Times New Roman" w:hAnsi="Times New Roman" w:cs="Times New Roman"/>
          <w:color w:val="000000" w:themeColor="text1"/>
        </w:rPr>
        <w:t xml:space="preserve"> scientific knowledge in diverse industrial and biomedical applications were characterized as nanotechnology</w:t>
      </w:r>
      <w:r w:rsidR="000E05DF" w:rsidRPr="009F4160">
        <w:rPr>
          <w:rFonts w:ascii="Times New Roman" w:hAnsi="Times New Roman" w:cs="Times New Roman"/>
          <w:color w:val="000000" w:themeColor="text1"/>
        </w:rPr>
        <w:t xml:space="preserve"> </w:t>
      </w:r>
      <w:sdt>
        <w:sdtPr>
          <w:rPr>
            <w:rFonts w:ascii="Times New Roman" w:hAnsi="Times New Roman" w:cs="Times New Roman"/>
            <w:color w:val="000000"/>
          </w:rPr>
          <w:tag w:val="MENDELEY_CITATION_v3_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"/>
          <w:id w:val="1640455928"/>
          <w:placeholder>
            <w:docPart w:val="DefaultPlaceholder_-1854013440"/>
          </w:placeholder>
        </w:sdtPr>
        <w:sdtContent>
          <w:r w:rsidR="00FB5BD9" w:rsidRPr="00FB5BD9">
            <w:rPr>
              <w:rFonts w:ascii="Times New Roman" w:hAnsi="Times New Roman" w:cs="Times New Roman"/>
              <w:color w:val="000000"/>
            </w:rPr>
            <w:t>[1]</w:t>
          </w:r>
        </w:sdtContent>
      </w:sdt>
      <w:r w:rsidRPr="009F4160">
        <w:rPr>
          <w:rFonts w:ascii="Times New Roman" w:hAnsi="Times New Roman" w:cs="Times New Roman"/>
          <w:color w:val="000000" w:themeColor="text1"/>
        </w:rPr>
        <w:t>. By controlling the nanoscale scale and making extensive use of their novel phenomena and properties, nanotechnology has been used to build and apply structured particles and devices. Scientists are interested in them because of their capacity to bridge the gap between bulk materials and atomic or molecular structures, which has given an impact on health care and associated businesses</w:t>
      </w:r>
      <w:r w:rsidR="00EA2B92" w:rsidRPr="009F4160">
        <w:rPr>
          <w:rFonts w:ascii="Times New Roman" w:hAnsi="Times New Roman" w:cs="Times New Roman"/>
          <w:color w:val="000000" w:themeColor="text1"/>
        </w:rPr>
        <w:t xml:space="preserve"> </w:t>
      </w:r>
      <w:sdt>
        <w:sdtPr>
          <w:rPr>
            <w:rFonts w:ascii="Times New Roman" w:hAnsi="Times New Roman" w:cs="Times New Roman"/>
            <w:color w:val="000000"/>
          </w:rPr>
          <w:tag w:val="MENDELEY_CITATION_v3_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"/>
          <w:id w:val="-11082961"/>
          <w:placeholder>
            <w:docPart w:val="DefaultPlaceholder_-1854013440"/>
          </w:placeholder>
        </w:sdtPr>
        <w:sdtContent>
          <w:r w:rsidR="00FB5BD9" w:rsidRPr="00FB5BD9">
            <w:rPr>
              <w:rFonts w:ascii="Times New Roman" w:hAnsi="Times New Roman" w:cs="Times New Roman"/>
              <w:color w:val="000000"/>
            </w:rPr>
            <w:t>[2]</w:t>
          </w:r>
        </w:sdtContent>
      </w:sdt>
      <w:r w:rsidRPr="009F4160">
        <w:rPr>
          <w:rFonts w:ascii="Times New Roman" w:hAnsi="Times New Roman" w:cs="Times New Roman"/>
          <w:color w:val="000000" w:themeColor="text1"/>
        </w:rPr>
        <w:t>. Nanoparticle applications are a fast-expanding field of study that brings up new possibilities for diagnosing and treating human ailments. The structure of nanoparticles is 1-100 nm in diameter, with a wide surface area and functional groups for conjugating diagnostic and therapeutic substances</w:t>
      </w:r>
      <w:r w:rsidR="00EA2B92" w:rsidRPr="009F4160">
        <w:rPr>
          <w:rFonts w:ascii="Times New Roman" w:hAnsi="Times New Roman" w:cs="Times New Roman"/>
          <w:color w:val="000000" w:themeColor="text1"/>
        </w:rPr>
        <w:t xml:space="preserve"> </w:t>
      </w:r>
      <w:sdt>
        <w:sdtPr>
          <w:rPr>
            <w:rFonts w:ascii="Times New Roman" w:hAnsi="Times New Roman" w:cs="Times New Roman"/>
            <w:color w:val="000000"/>
          </w:rPr>
          <w:tag w:val="MENDELEY_CITATION_v3_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"/>
          <w:id w:val="1652253060"/>
          <w:placeholder>
            <w:docPart w:val="DefaultPlaceholder_-1854013440"/>
          </w:placeholder>
        </w:sdtPr>
        <w:sdtContent>
          <w:r w:rsidR="00FB5BD9" w:rsidRPr="00FB5BD9">
            <w:rPr>
              <w:rFonts w:ascii="Times New Roman" w:hAnsi="Times New Roman" w:cs="Times New Roman"/>
              <w:color w:val="000000"/>
            </w:rPr>
            <w:t>[3]</w:t>
          </w:r>
        </w:sdtContent>
      </w:sdt>
      <w:r w:rsidRPr="009F4160">
        <w:rPr>
          <w:rFonts w:ascii="Times New Roman" w:hAnsi="Times New Roman" w:cs="Times New Roman"/>
          <w:color w:val="000000" w:themeColor="text1"/>
        </w:rPr>
        <w:t xml:space="preserve">. The quick rate of discoveries in nanotechnology has fueled innovation in all disciplines of science, including biosensors, where cutting-edge research for illness diagnostics is being undertaken. Nanoscale materials give value to current sensors, </w:t>
      </w:r>
      <w:r w:rsidR="000854E4" w:rsidRPr="009F4160">
        <w:rPr>
          <w:rFonts w:ascii="Times New Roman" w:hAnsi="Times New Roman" w:cs="Times New Roman"/>
          <w:color w:val="000000" w:themeColor="text1"/>
        </w:rPr>
        <w:t>opening</w:t>
      </w:r>
      <w:r w:rsidRPr="009F4160">
        <w:rPr>
          <w:rFonts w:ascii="Times New Roman" w:hAnsi="Times New Roman" w:cs="Times New Roman"/>
          <w:color w:val="000000" w:themeColor="text1"/>
        </w:rPr>
        <w:t xml:space="preserve"> new sensing opportunities. They boost platform loading time, signal amplification, sensitivity, detection range, selectivity, interference resistance, specificity, stability, and cost-</w:t>
      </w:r>
      <w:r w:rsidRPr="009F4160">
        <w:rPr>
          <w:rFonts w:ascii="Times New Roman" w:hAnsi="Times New Roman" w:cs="Times New Roman"/>
          <w:color w:val="000000" w:themeColor="text1"/>
        </w:rPr>
        <w:lastRenderedPageBreak/>
        <w:t>effectiveness</w:t>
      </w:r>
      <w:r w:rsidR="003D7236" w:rsidRPr="009F4160">
        <w:rPr>
          <w:rFonts w:ascii="Times New Roman" w:hAnsi="Times New Roman" w:cs="Times New Roman"/>
          <w:color w:val="000000" w:themeColor="text1"/>
        </w:rPr>
        <w:t xml:space="preserve"> </w:t>
      </w:r>
      <w:sdt>
        <w:sdtPr>
          <w:rPr>
            <w:rFonts w:ascii="Times New Roman" w:hAnsi="Times New Roman" w:cs="Times New Roman"/>
            <w:color w:val="000000"/>
          </w:rPr>
          <w:tag w:val="MENDELEY_CITATION_v3_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"/>
          <w:id w:val="1585193431"/>
          <w:placeholder>
            <w:docPart w:val="DefaultPlaceholder_-1854013440"/>
          </w:placeholder>
        </w:sdtPr>
        <w:sdtContent>
          <w:r w:rsidR="00FB5BD9" w:rsidRPr="00FB5BD9">
            <w:rPr>
              <w:rFonts w:ascii="Times New Roman" w:hAnsi="Times New Roman" w:cs="Times New Roman"/>
              <w:color w:val="000000"/>
            </w:rPr>
            <w:t>[4]</w:t>
          </w:r>
        </w:sdtContent>
      </w:sdt>
      <w:r w:rsidRPr="009F4160">
        <w:rPr>
          <w:rFonts w:ascii="Times New Roman" w:hAnsi="Times New Roman" w:cs="Times New Roman"/>
          <w:color w:val="000000" w:themeColor="text1"/>
        </w:rPr>
        <w:t xml:space="preserve">. Multifunctional nanomaterials are particularly significant in the development of multimodal sensing instruments and point-of-care devices </w:t>
      </w:r>
      <w:sdt>
        <w:sdtPr>
          <w:rPr>
            <w:rFonts w:ascii="Times New Roman" w:hAnsi="Times New Roman" w:cs="Times New Roman"/>
            <w:color w:val="000000"/>
          </w:rPr>
          <w:tag w:val="MENDELEY_CITATION_v3_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"/>
          <w:id w:val="2014332552"/>
          <w:placeholder>
            <w:docPart w:val="DefaultPlaceholder_-1854013440"/>
          </w:placeholder>
        </w:sdtPr>
        <w:sdtContent>
          <w:r w:rsidR="00FB5BD9" w:rsidRPr="00FB5BD9">
            <w:rPr>
              <w:rFonts w:ascii="Times New Roman" w:hAnsi="Times New Roman" w:cs="Times New Roman"/>
              <w:color w:val="000000"/>
            </w:rPr>
            <w:t>[5]</w:t>
          </w:r>
        </w:sdtContent>
      </w:sdt>
      <w:r w:rsidRPr="009F4160">
        <w:rPr>
          <w:rFonts w:ascii="Times New Roman" w:hAnsi="Times New Roman" w:cs="Times New Roman"/>
          <w:color w:val="000000" w:themeColor="text1"/>
        </w:rPr>
        <w:t>.</w:t>
      </w:r>
      <w:r w:rsidR="00D37F04" w:rsidRPr="009F4160">
        <w:rPr>
          <w:rFonts w:ascii="Times New Roman" w:hAnsi="Times New Roman" w:cs="Times New Roman"/>
          <w:color w:val="000000" w:themeColor="text1"/>
        </w:rPr>
        <w:t xml:space="preserve">  Overall nanomaterial productions indeed follow two production lines, namely top-down and bottom-up to bring several applications (</w:t>
      </w:r>
      <w:r w:rsidR="00D37F04" w:rsidRPr="009F4160">
        <w:rPr>
          <w:rFonts w:ascii="Times New Roman" w:hAnsi="Times New Roman" w:cs="Times New Roman"/>
          <w:color w:val="0070C0"/>
        </w:rPr>
        <w:t>Figure 1</w:t>
      </w:r>
      <w:r w:rsidR="00D37F04" w:rsidRPr="009F4160">
        <w:rPr>
          <w:rFonts w:ascii="Times New Roman" w:hAnsi="Times New Roman" w:cs="Times New Roman"/>
          <w:color w:val="000000" w:themeColor="text1"/>
        </w:rPr>
        <w:t>).</w:t>
      </w:r>
    </w:p>
    <w:p w14:paraId="55DC19F9" w14:textId="0996E700" w:rsidR="00D37F04" w:rsidRPr="009F4160" w:rsidRDefault="00D37F04" w:rsidP="009F4160">
      <w:pPr>
        <w:spacing w:line="276" w:lineRule="auto"/>
        <w:jc w:val="center"/>
        <w:rPr>
          <w:rFonts w:ascii="Times New Roman" w:hAnsi="Times New Roman" w:cs="Times New Roman"/>
          <w:color w:val="000000" w:themeColor="text1"/>
        </w:rPr>
      </w:pPr>
      <w:r w:rsidRPr="009F4160">
        <w:rPr>
          <w:rFonts w:ascii="Times New Roman" w:hAnsi="Times New Roman" w:cs="Times New Roman"/>
          <w:noProof/>
          <w:color w:val="000000" w:themeColor="text1"/>
          <w14:ligatures w14:val="standardContextual"/>
        </w:rPr>
        <w:drawing>
          <wp:inline distT="0" distB="0" distL="0" distR="0" wp14:anchorId="7D289A93" wp14:editId="4E57DDD7">
            <wp:extent cx="3247860" cy="3223864"/>
            <wp:effectExtent l="0" t="0" r="0" b="0"/>
            <wp:docPr id="1" name="Picture 1" descr="A diagram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chemical reaction&#10;&#10;Description automatically generated"/>
                    <pic:cNvPicPr/>
                  </pic:nvPicPr>
                  <pic:blipFill rotWithShape="1">
                    <a:blip r:embed="rId11">
                      <a:extLst>
                        <a:ext uri="{28A0092B-C50C-407E-A947-70E740481C1C}">
                          <a14:useLocalDpi xmlns:a14="http://schemas.microsoft.com/office/drawing/2010/main" val="0"/>
                        </a:ext>
                      </a:extLst>
                    </a:blip>
                    <a:srcRect l="17508" r="25825"/>
                    <a:stretch/>
                  </pic:blipFill>
                  <pic:spPr bwMode="auto">
                    <a:xfrm>
                      <a:off x="0" y="0"/>
                      <a:ext cx="3247891" cy="3223895"/>
                    </a:xfrm>
                    <a:prstGeom prst="rect">
                      <a:avLst/>
                    </a:prstGeom>
                    <a:ln>
                      <a:noFill/>
                    </a:ln>
                    <a:extLst>
                      <a:ext uri="{53640926-AAD7-44D8-BBD7-CCE9431645EC}">
                        <a14:shadowObscured xmlns:a14="http://schemas.microsoft.com/office/drawing/2010/main"/>
                      </a:ext>
                    </a:extLst>
                  </pic:spPr>
                </pic:pic>
              </a:graphicData>
            </a:graphic>
          </wp:inline>
        </w:drawing>
      </w:r>
    </w:p>
    <w:p w14:paraId="231F493F" w14:textId="063DDF7B" w:rsidR="000854E4" w:rsidRPr="009F4160" w:rsidRDefault="00D37F04" w:rsidP="009F4160">
      <w:pPr>
        <w:spacing w:line="276" w:lineRule="auto"/>
        <w:jc w:val="both"/>
        <w:rPr>
          <w:rFonts w:ascii="Times New Roman" w:hAnsi="Times New Roman" w:cs="Times New Roman"/>
          <w:color w:val="000000" w:themeColor="text1"/>
        </w:rPr>
      </w:pPr>
      <w:r w:rsidRPr="009F4160">
        <w:rPr>
          <w:rFonts w:ascii="Times New Roman" w:hAnsi="Times New Roman" w:cs="Times New Roman"/>
          <w:b/>
          <w:bCs/>
          <w:color w:val="000000" w:themeColor="text1"/>
        </w:rPr>
        <w:t>Figure 1</w:t>
      </w:r>
      <w:r w:rsidRPr="009F4160">
        <w:rPr>
          <w:rFonts w:ascii="Times New Roman" w:hAnsi="Times New Roman" w:cs="Times New Roman"/>
          <w:color w:val="000000" w:themeColor="text1"/>
        </w:rPr>
        <w:t>:  Two approaches with nanomaterials.  Processes involved in top-down and bottom-up are displayed.</w:t>
      </w:r>
    </w:p>
    <w:p w14:paraId="0EB31820" w14:textId="77777777" w:rsidR="00D37F04" w:rsidRPr="009F4160" w:rsidRDefault="00D37F04" w:rsidP="009F4160">
      <w:pPr>
        <w:spacing w:line="276" w:lineRule="auto"/>
        <w:jc w:val="both"/>
        <w:rPr>
          <w:rFonts w:ascii="Times New Roman" w:hAnsi="Times New Roman" w:cs="Times New Roman"/>
          <w:color w:val="000000" w:themeColor="text1"/>
        </w:rPr>
      </w:pPr>
    </w:p>
    <w:p w14:paraId="5DDA0D1D" w14:textId="79ACD00B" w:rsidR="004A3652" w:rsidRDefault="00085D49" w:rsidP="00880C94">
      <w:pPr>
        <w:spacing w:line="276" w:lineRule="auto"/>
        <w:jc w:val="both"/>
        <w:rPr>
          <w:rFonts w:ascii="Times New Roman" w:hAnsi="Times New Roman" w:cs="Times New Roman"/>
        </w:rPr>
      </w:pPr>
      <w:r w:rsidRPr="009F4160">
        <w:rPr>
          <w:rFonts w:ascii="Times New Roman" w:hAnsi="Times New Roman" w:cs="Times New Roman"/>
        </w:rPr>
        <w:t>Nanoparticles can be classified as the hardness of nanoparticles</w:t>
      </w:r>
      <w:r w:rsidR="009200A9" w:rsidRPr="009F4160">
        <w:rPr>
          <w:rFonts w:ascii="Times New Roman" w:hAnsi="Times New Roman" w:cs="Times New Roman"/>
        </w:rPr>
        <w:t xml:space="preserve"> and t</w:t>
      </w:r>
      <w:r w:rsidRPr="009F4160">
        <w:rPr>
          <w:rFonts w:ascii="Times New Roman" w:hAnsi="Times New Roman" w:cs="Times New Roman"/>
        </w:rPr>
        <w:t xml:space="preserve">here are hard nanoparticles, semisoft nanoparticles, and soft </w:t>
      </w:r>
      <w:r w:rsidR="000854E4" w:rsidRPr="009F4160">
        <w:rPr>
          <w:rFonts w:ascii="Times New Roman" w:hAnsi="Times New Roman" w:cs="Times New Roman"/>
        </w:rPr>
        <w:t>nanoparticles.</w:t>
      </w:r>
      <w:r w:rsidRPr="009F4160">
        <w:rPr>
          <w:rFonts w:ascii="Times New Roman" w:hAnsi="Times New Roman" w:cs="Times New Roman"/>
        </w:rPr>
        <w:t xml:space="preserve"> Usually, in hard nanoparticles, the worker will use clay nanoparticles as clay has strong and hard chemical bonding that can make the product long last and can be used for a long time period, while soft nanoparticles and semi-soft are usually used in medicine and agriculture</w:t>
      </w:r>
      <w:r w:rsidR="003D7236" w:rsidRPr="009F4160">
        <w:rPr>
          <w:rFonts w:ascii="Times New Roman" w:hAnsi="Times New Roman" w:cs="Times New Roman"/>
        </w:rPr>
        <w:t xml:space="preserve"> </w:t>
      </w:r>
      <w:sdt>
        <w:sdtPr>
          <w:rPr>
            <w:rFonts w:ascii="Times New Roman" w:hAnsi="Times New Roman" w:cs="Times New Roman"/>
          </w:rPr>
          <w:tag w:val="MENDELEY_CITATION_v3_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"/>
          <w:id w:val="-2144794545"/>
          <w:placeholder>
            <w:docPart w:val="DefaultPlaceholder_-1854013440"/>
          </w:placeholder>
        </w:sdtPr>
        <w:sdtContent>
          <w:r w:rsidR="00FB5BD9" w:rsidRPr="00FB5BD9">
            <w:rPr>
              <w:rFonts w:ascii="Times New Roman" w:hAnsi="Times New Roman" w:cs="Times New Roman"/>
              <w:color w:val="000000"/>
            </w:rPr>
            <w:t>[6]</w:t>
          </w:r>
        </w:sdtContent>
      </w:sdt>
      <w:r w:rsidR="00700FF5">
        <w:rPr>
          <w:rFonts w:ascii="Times New Roman" w:hAnsi="Times New Roman" w:cs="Times New Roman"/>
        </w:rPr>
        <w:t xml:space="preserve"> </w:t>
      </w:r>
      <w:r w:rsidRPr="009F4160">
        <w:rPr>
          <w:rFonts w:ascii="Times New Roman" w:hAnsi="Times New Roman" w:cs="Times New Roman"/>
        </w:rPr>
        <w:t xml:space="preserve">. Various types of liposomes are currently used in the clinically as delivery systems for anticancer drugs and vaccines. For agriculture, the researcher uses antifungal and antibacterial to prevent pesticide from damaging vegetables and fruits that can be sold around the world. </w:t>
      </w:r>
      <w:r w:rsidR="0032303F" w:rsidRPr="009F4160">
        <w:rPr>
          <w:rFonts w:ascii="Times New Roman" w:eastAsia="Times New Roman" w:hAnsi="Times New Roman" w:cs="Times New Roman"/>
          <w:lang w:eastAsia="en-US" w:bidi="en-US"/>
        </w:rPr>
        <w:t xml:space="preserve">Nanoparticles have active properties, which allow them to easily change their physicochemical properties based on their physical environment, synthesis, and processing history. As a result, morphology and structural analyses are used after nanoparticle synthesis to characterize the nanoparticles' structure, size, shape, surface area, and chemical properties. </w:t>
      </w:r>
      <w:r w:rsidRPr="009F4160">
        <w:rPr>
          <w:rFonts w:ascii="Times New Roman" w:hAnsi="Times New Roman" w:cs="Times New Roman"/>
        </w:rPr>
        <w:t>In the agriculture industry, nanoparticles will make crop production yield increase year by year</w:t>
      </w:r>
      <w:r w:rsidR="003D7236" w:rsidRPr="009F4160">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"/>
          <w:id w:val="1173450533"/>
          <w:placeholder>
            <w:docPart w:val="DefaultPlaceholder_-1854013440"/>
          </w:placeholder>
        </w:sdtPr>
        <w:sdtContent>
          <w:r w:rsidR="00FB5BD9" w:rsidRPr="00FB5BD9">
            <w:rPr>
              <w:rFonts w:ascii="Times New Roman" w:hAnsi="Times New Roman" w:cs="Times New Roman"/>
              <w:color w:val="000000"/>
            </w:rPr>
            <w:t>[7]</w:t>
          </w:r>
        </w:sdtContent>
      </w:sdt>
      <w:r w:rsidRPr="009F4160">
        <w:rPr>
          <w:rFonts w:ascii="Times New Roman" w:hAnsi="Times New Roman" w:cs="Times New Roman"/>
        </w:rPr>
        <w:t>. This industry used gold nanoparticles to increase their crop production yield as gold nanoparticles have its own unique characteristics to produce a high amount of yield</w:t>
      </w:r>
      <w:r w:rsidR="0032303F" w:rsidRPr="009F4160">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"/>
          <w:id w:val="-1425956159"/>
          <w:placeholder>
            <w:docPart w:val="DefaultPlaceholder_-1854013440"/>
          </w:placeholder>
        </w:sdtPr>
        <w:sdtContent>
          <w:r w:rsidR="00FB5BD9" w:rsidRPr="00FB5BD9">
            <w:rPr>
              <w:rFonts w:ascii="Times New Roman" w:hAnsi="Times New Roman" w:cs="Times New Roman"/>
              <w:color w:val="000000"/>
            </w:rPr>
            <w:t>[8]</w:t>
          </w:r>
        </w:sdtContent>
      </w:sdt>
      <w:r w:rsidRPr="009F4160">
        <w:rPr>
          <w:rFonts w:ascii="Times New Roman" w:hAnsi="Times New Roman" w:cs="Times New Roman"/>
        </w:rPr>
        <w:t xml:space="preserve">. With the help of nanoparticles, the production of food also increases in the economic </w:t>
      </w:r>
      <w:r w:rsidR="00880C94" w:rsidRPr="009F4160">
        <w:rPr>
          <w:rFonts w:ascii="Times New Roman" w:hAnsi="Times New Roman" w:cs="Times New Roman"/>
        </w:rPr>
        <w:t>sector.</w:t>
      </w:r>
      <w:r w:rsidRPr="009F4160">
        <w:rPr>
          <w:rFonts w:ascii="Times New Roman" w:hAnsi="Times New Roman" w:cs="Times New Roman"/>
        </w:rPr>
        <w:t xml:space="preserve"> The workers in the food industry processing used silver nanoparticles to maintain the quality of the products as silver nanoparticles will prevent microorganisms, such as bacteria and fungus cultivate in their food product. Besides, nanomaterials that are used in agriculture are aimed </w:t>
      </w:r>
      <w:r w:rsidR="00880C94" w:rsidRPr="009F4160">
        <w:rPr>
          <w:rFonts w:ascii="Times New Roman" w:hAnsi="Times New Roman" w:cs="Times New Roman"/>
        </w:rPr>
        <w:t>at</w:t>
      </w:r>
      <w:r w:rsidRPr="009F4160">
        <w:rPr>
          <w:rFonts w:ascii="Times New Roman" w:hAnsi="Times New Roman" w:cs="Times New Roman"/>
        </w:rPr>
        <w:t xml:space="preserve"> the reduced amount of spray chemical products, which can lead to environmental possession. With the help of nanomaterials, the environment is free from being polluted by chemical and waste products. </w:t>
      </w:r>
    </w:p>
    <w:p w14:paraId="1DF0AF3E" w14:textId="77777777" w:rsidR="00880C94" w:rsidRPr="00880C94" w:rsidRDefault="00880C94" w:rsidP="00880C94">
      <w:pPr>
        <w:spacing w:line="276" w:lineRule="auto"/>
        <w:jc w:val="both"/>
        <w:rPr>
          <w:rFonts w:ascii="Times New Roman" w:eastAsia="Times New Roman" w:hAnsi="Times New Roman" w:cs="Times New Roman"/>
          <w:lang w:eastAsia="en-US" w:bidi="en-US"/>
        </w:rPr>
      </w:pPr>
    </w:p>
    <w:p w14:paraId="0F81F7A4" w14:textId="43CDFF65" w:rsidR="00880F5B" w:rsidRPr="009F4160" w:rsidRDefault="00880F5B" w:rsidP="009F4160">
      <w:pPr>
        <w:pStyle w:val="ListParagraph"/>
        <w:numPr>
          <w:ilvl w:val="0"/>
          <w:numId w:val="2"/>
        </w:numPr>
        <w:spacing w:line="276" w:lineRule="auto"/>
        <w:jc w:val="both"/>
        <w:rPr>
          <w:rFonts w:ascii="Times New Roman" w:hAnsi="Times New Roman" w:cs="Times New Roman"/>
          <w:b/>
          <w:bCs/>
          <w:sz w:val="20"/>
          <w:szCs w:val="20"/>
        </w:rPr>
      </w:pPr>
      <w:r w:rsidRPr="009F4160">
        <w:rPr>
          <w:rFonts w:ascii="Times New Roman" w:hAnsi="Times New Roman" w:cs="Times New Roman"/>
          <w:b/>
          <w:bCs/>
        </w:rPr>
        <w:t>Nanomaterials and zero-waste challenge</w:t>
      </w:r>
    </w:p>
    <w:p w14:paraId="1FC6BE24" w14:textId="364F7399" w:rsidR="00870016" w:rsidRPr="009F4160" w:rsidRDefault="00E6414B" w:rsidP="009F4160">
      <w:pPr>
        <w:spacing w:line="276" w:lineRule="auto"/>
        <w:jc w:val="both"/>
        <w:rPr>
          <w:rFonts w:ascii="Times New Roman" w:hAnsi="Times New Roman" w:cs="Times New Roman"/>
        </w:rPr>
      </w:pPr>
      <w:r w:rsidRPr="009F4160">
        <w:rPr>
          <w:rFonts w:ascii="Times New Roman" w:hAnsi="Times New Roman" w:cs="Times New Roman"/>
        </w:rPr>
        <w:t xml:space="preserve">High surface area, optical qualities, improved catalytic activity, customizable shape, and superior electrical and thermal potentials are the physicochemical traits that have made nanomaterials to be adaptable. Their extensive use in </w:t>
      </w:r>
      <w:r w:rsidR="00880C94">
        <w:rPr>
          <w:rFonts w:ascii="Times New Roman" w:hAnsi="Times New Roman" w:cs="Times New Roman"/>
        </w:rPr>
        <w:t>drug-</w:t>
      </w:r>
      <w:r w:rsidRPr="009F4160">
        <w:rPr>
          <w:rFonts w:ascii="Times New Roman" w:hAnsi="Times New Roman" w:cs="Times New Roman"/>
        </w:rPr>
        <w:t xml:space="preserve">delivery, </w:t>
      </w:r>
      <w:r w:rsidR="00880C94">
        <w:rPr>
          <w:rFonts w:ascii="Times New Roman" w:hAnsi="Times New Roman" w:cs="Times New Roman"/>
        </w:rPr>
        <w:t>biomedical d</w:t>
      </w:r>
      <w:r w:rsidRPr="009F4160">
        <w:rPr>
          <w:rFonts w:ascii="Times New Roman" w:hAnsi="Times New Roman" w:cs="Times New Roman"/>
        </w:rPr>
        <w:t xml:space="preserve">iagnostics, energy storage, catalysis, environmental remediation, electronics, agriculture, and advanced manufacturing has been made possible with nanomaterials. </w:t>
      </w:r>
      <w:r w:rsidR="007E6A26" w:rsidRPr="009F4160">
        <w:rPr>
          <w:rFonts w:ascii="Times New Roman" w:hAnsi="Times New Roman" w:cs="Times New Roman"/>
        </w:rPr>
        <w:t xml:space="preserve">The production of conventional nanomaterials frequently entails numerous processing stages, high energy consumption, dangerous compounds, organic solvents, and rigorous purifying processes. Significant amounts of liquid effluents, tainted process water, leftover chemicals, undesirable by-products, and solid trash can also be produced by these </w:t>
      </w:r>
      <w:r w:rsidR="007E6A26" w:rsidRPr="009F4160">
        <w:rPr>
          <w:rFonts w:ascii="Times New Roman" w:hAnsi="Times New Roman" w:cs="Times New Roman"/>
        </w:rPr>
        <w:lastRenderedPageBreak/>
        <w:t>processes. Consequently, creating a high-value nanomaterial may cause the production process to bear a greater environmental burden.</w:t>
      </w:r>
      <w:r w:rsidR="00870016" w:rsidRPr="009F4160">
        <w:rPr>
          <w:rFonts w:ascii="Times New Roman" w:hAnsi="Times New Roman" w:cs="Times New Roman"/>
        </w:rPr>
        <w:t xml:space="preserve">  Indeed, a significant area of sustainable nanotechnology is the zero-waste challenge. The goal is to create production processes that maximize the utilization of waste materials, minimize process </w:t>
      </w:r>
      <w:r w:rsidR="00B60EBF" w:rsidRPr="009F4160">
        <w:rPr>
          <w:rFonts w:ascii="Times New Roman" w:hAnsi="Times New Roman" w:cs="Times New Roman"/>
        </w:rPr>
        <w:t>waste</w:t>
      </w:r>
      <w:r w:rsidR="00870016" w:rsidRPr="009F4160">
        <w:rPr>
          <w:rFonts w:ascii="Times New Roman" w:hAnsi="Times New Roman" w:cs="Times New Roman"/>
        </w:rPr>
        <w:t>, and transform by-products into beneficial products rather than just producing nanoparticles efficiently. This necessitates switching from traditional linear production with raw material into nanoparticle, where resources and materials stay in the production line.</w:t>
      </w:r>
      <w:r w:rsidR="00C30731" w:rsidRPr="009F4160">
        <w:rPr>
          <w:rFonts w:ascii="Times New Roman" w:hAnsi="Times New Roman" w:cs="Times New Roman"/>
        </w:rPr>
        <w:t xml:space="preserve"> The environmental impact can be significantly reduced by using green production methods, solvent-free processes, renewable reducing and stabilizing agents, and energy-efficient processing. To ascertain whether a suggested nanomaterial production method offers environmental benefits from raw material collection thr</w:t>
      </w:r>
      <w:r w:rsidR="005E4317">
        <w:rPr>
          <w:rFonts w:ascii="Times New Roman" w:hAnsi="Times New Roman" w:cs="Times New Roman"/>
        </w:rPr>
        <w:t>o</w:t>
      </w:r>
      <w:r w:rsidR="00C30731" w:rsidRPr="009F4160">
        <w:rPr>
          <w:rFonts w:ascii="Times New Roman" w:hAnsi="Times New Roman" w:cs="Times New Roman"/>
        </w:rPr>
        <w:t>u</w:t>
      </w:r>
      <w:r w:rsidR="005E4317">
        <w:rPr>
          <w:rFonts w:ascii="Times New Roman" w:hAnsi="Times New Roman" w:cs="Times New Roman"/>
        </w:rPr>
        <w:t>gh</w:t>
      </w:r>
      <w:r w:rsidR="00C30731" w:rsidRPr="009F4160">
        <w:rPr>
          <w:rFonts w:ascii="Times New Roman" w:hAnsi="Times New Roman" w:cs="Times New Roman"/>
        </w:rPr>
        <w:t xml:space="preserve"> manufacturing and applications. Transferring from laboratory-scale synthesis to industrial manufacturing is </w:t>
      </w:r>
      <w:r w:rsidR="00B60EBF" w:rsidRPr="009F4160">
        <w:rPr>
          <w:rFonts w:ascii="Times New Roman" w:hAnsi="Times New Roman" w:cs="Times New Roman"/>
        </w:rPr>
        <w:t>particularly</w:t>
      </w:r>
      <w:r w:rsidR="00C30731" w:rsidRPr="009F4160">
        <w:rPr>
          <w:rFonts w:ascii="Times New Roman" w:hAnsi="Times New Roman" w:cs="Times New Roman"/>
        </w:rPr>
        <w:t xml:space="preserve"> focused and in this reviewer several laboratory productions of nanomaterials have been discussed</w:t>
      </w:r>
      <w:r w:rsidR="00983CB4">
        <w:rPr>
          <w:rFonts w:ascii="Times New Roman" w:hAnsi="Times New Roman" w:cs="Times New Roman"/>
        </w:rPr>
        <w:t xml:space="preserve"> (</w:t>
      </w:r>
      <w:r w:rsidR="00983CB4" w:rsidRPr="00983CB4">
        <w:rPr>
          <w:rFonts w:ascii="Times New Roman" w:hAnsi="Times New Roman" w:cs="Times New Roman"/>
          <w:color w:val="EE0000"/>
        </w:rPr>
        <w:t>Table 1</w:t>
      </w:r>
      <w:r w:rsidR="00983CB4">
        <w:rPr>
          <w:rFonts w:ascii="Times New Roman" w:hAnsi="Times New Roman" w:cs="Times New Roman"/>
        </w:rPr>
        <w:t>)</w:t>
      </w:r>
      <w:r w:rsidR="00C30731" w:rsidRPr="009F4160">
        <w:rPr>
          <w:rFonts w:ascii="Times New Roman" w:hAnsi="Times New Roman" w:cs="Times New Roman"/>
        </w:rPr>
        <w:t>.</w:t>
      </w:r>
      <w:r w:rsidR="006F3BEE" w:rsidRPr="009F4160">
        <w:rPr>
          <w:rFonts w:ascii="Times New Roman" w:hAnsi="Times New Roman" w:cs="Times New Roman"/>
        </w:rPr>
        <w:t xml:space="preserve">  By establishing laboratory methods or techniques, several knowingly and unknowingly man-made waste products can be recycled into useful nanomaterials</w:t>
      </w:r>
      <w:r w:rsidR="002E13F9">
        <w:rPr>
          <w:rFonts w:ascii="Times New Roman" w:hAnsi="Times New Roman" w:cs="Times New Roman"/>
        </w:rPr>
        <w:t xml:space="preserve">  </w:t>
      </w:r>
      <w:r w:rsidR="001B33CB">
        <w:rPr>
          <w:rFonts w:ascii="Times New Roman" w:hAnsi="Times New Roman" w:cs="Times New Roman"/>
        </w:rPr>
        <w:t xml:space="preserve"> </w:t>
      </w:r>
      <w:sdt>
        <w:sdtPr>
          <w:rPr>
            <w:rFonts w:ascii="Times New Roman" w:hAnsi="Times New Roman" w:cs="Times New Roman"/>
          </w:rPr>
          <w:tag w:val="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"/>
          <w:id w:val="-233545874"/>
          <w:placeholder>
            <w:docPart w:val="DefaultPlaceholder_-1854013440"/>
          </w:placeholder>
        </w:sdtPr>
        <w:sdtContent>
          <w:r w:rsidR="00FB5BD9" w:rsidRPr="00FB5BD9">
            <w:rPr>
              <w:rFonts w:ascii="Times New Roman" w:hAnsi="Times New Roman" w:cs="Times New Roman"/>
              <w:color w:val="000000"/>
            </w:rPr>
            <w:t>[9], [10], [11]</w:t>
          </w:r>
        </w:sdtContent>
      </w:sdt>
      <w:r w:rsidR="00955B69">
        <w:rPr>
          <w:rFonts w:ascii="Times New Roman" w:hAnsi="Times New Roman" w:cs="Times New Roman"/>
        </w:rPr>
        <w:t xml:space="preserve"> </w:t>
      </w:r>
      <w:r w:rsidR="006F3BEE" w:rsidRPr="009F4160">
        <w:rPr>
          <w:rFonts w:ascii="Times New Roman" w:hAnsi="Times New Roman" w:cs="Times New Roman"/>
        </w:rPr>
        <w:t xml:space="preserve"> (</w:t>
      </w:r>
      <w:r w:rsidR="006F3BEE" w:rsidRPr="009F4160">
        <w:rPr>
          <w:rFonts w:ascii="Times New Roman" w:hAnsi="Times New Roman" w:cs="Times New Roman"/>
          <w:color w:val="0070C0"/>
        </w:rPr>
        <w:t>Figure 2</w:t>
      </w:r>
      <w:r w:rsidR="006F3BEE" w:rsidRPr="009F4160">
        <w:rPr>
          <w:rFonts w:ascii="Times New Roman" w:hAnsi="Times New Roman" w:cs="Times New Roman"/>
        </w:rPr>
        <w:t>).</w:t>
      </w:r>
    </w:p>
    <w:p w14:paraId="57163E15" w14:textId="20DF294C" w:rsidR="00983CB4" w:rsidRPr="00A4034C" w:rsidRDefault="00983CB4" w:rsidP="00983CB4">
      <w:pPr>
        <w:spacing w:before="100" w:beforeAutospacing="1" w:after="100" w:afterAutospacing="1"/>
        <w:jc w:val="center"/>
        <w:rPr>
          <w:rFonts w:ascii="Times New Roman" w:hAnsi="Times New Roman" w:cs="Times New Roman"/>
          <w:color w:val="EE0000"/>
        </w:rPr>
      </w:pPr>
      <w:r w:rsidRPr="00A4034C">
        <w:rPr>
          <w:rFonts w:ascii="Times New Roman" w:hAnsi="Times New Roman" w:cs="Times New Roman"/>
          <w:b/>
          <w:bCs/>
          <w:color w:val="EE0000"/>
        </w:rPr>
        <w:t>Table 1</w:t>
      </w:r>
      <w:r w:rsidRPr="00A4034C">
        <w:rPr>
          <w:rFonts w:ascii="Times New Roman" w:hAnsi="Times New Roman" w:cs="Times New Roman"/>
          <w:color w:val="EE0000"/>
        </w:rPr>
        <w:t>: Comparative table in recycling the wastes for potential applications</w:t>
      </w:r>
      <w:r>
        <w:rPr>
          <w:rFonts w:ascii="Times New Roman" w:hAnsi="Times New Roman" w:cs="Times New Roman"/>
          <w:color w:val="EE0000"/>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28"/>
        <w:gridCol w:w="1693"/>
        <w:gridCol w:w="2155"/>
        <w:gridCol w:w="1786"/>
        <w:gridCol w:w="1755"/>
        <w:gridCol w:w="409"/>
      </w:tblGrid>
      <w:tr w:rsidR="009062C6" w:rsidRPr="000701C4" w14:paraId="6F85EF92" w14:textId="77777777" w:rsidTr="002A62D3">
        <w:trPr>
          <w:tblHeader/>
          <w:tblCellSpacing w:w="15" w:type="dxa"/>
        </w:trPr>
        <w:tc>
          <w:tcPr>
            <w:tcW w:w="0" w:type="auto"/>
            <w:tcBorders>
              <w:top w:val="single" w:sz="4" w:space="0" w:color="auto"/>
              <w:bottom w:val="single" w:sz="4" w:space="0" w:color="auto"/>
            </w:tcBorders>
            <w:vAlign w:val="center"/>
            <w:hideMark/>
          </w:tcPr>
          <w:p w14:paraId="060D7BD8" w14:textId="77777777" w:rsidR="009062C6" w:rsidRPr="000701C4" w:rsidRDefault="009062C6" w:rsidP="002A62D3">
            <w:pPr>
              <w:jc w:val="center"/>
              <w:rPr>
                <w:rFonts w:ascii="Times New Roman" w:hAnsi="Times New Roman" w:cs="Times New Roman"/>
                <w:b/>
                <w:bCs/>
                <w:color w:val="EE0000"/>
              </w:rPr>
            </w:pPr>
            <w:r w:rsidRPr="000701C4">
              <w:rPr>
                <w:rFonts w:ascii="Times New Roman" w:hAnsi="Times New Roman" w:cs="Times New Roman"/>
                <w:b/>
                <w:bCs/>
                <w:color w:val="EE0000"/>
              </w:rPr>
              <w:t>Waste Source</w:t>
            </w:r>
          </w:p>
        </w:tc>
        <w:tc>
          <w:tcPr>
            <w:tcW w:w="0" w:type="auto"/>
            <w:tcBorders>
              <w:top w:val="single" w:sz="4" w:space="0" w:color="auto"/>
              <w:bottom w:val="single" w:sz="4" w:space="0" w:color="auto"/>
            </w:tcBorders>
            <w:vAlign w:val="center"/>
            <w:hideMark/>
          </w:tcPr>
          <w:p w14:paraId="4E54CBBC" w14:textId="77777777" w:rsidR="009062C6" w:rsidRPr="000701C4" w:rsidRDefault="009062C6" w:rsidP="002A62D3">
            <w:pPr>
              <w:jc w:val="center"/>
              <w:rPr>
                <w:rFonts w:ascii="Times New Roman" w:hAnsi="Times New Roman" w:cs="Times New Roman"/>
                <w:b/>
                <w:bCs/>
                <w:color w:val="EE0000"/>
              </w:rPr>
            </w:pPr>
            <w:r w:rsidRPr="000701C4">
              <w:rPr>
                <w:rFonts w:ascii="Times New Roman" w:hAnsi="Times New Roman" w:cs="Times New Roman"/>
                <w:b/>
                <w:bCs/>
                <w:color w:val="EE0000"/>
              </w:rPr>
              <w:t xml:space="preserve">Nanomaterial </w:t>
            </w:r>
          </w:p>
        </w:tc>
        <w:tc>
          <w:tcPr>
            <w:tcW w:w="0" w:type="auto"/>
            <w:tcBorders>
              <w:top w:val="single" w:sz="4" w:space="0" w:color="auto"/>
              <w:bottom w:val="single" w:sz="4" w:space="0" w:color="auto"/>
            </w:tcBorders>
            <w:vAlign w:val="center"/>
            <w:hideMark/>
          </w:tcPr>
          <w:p w14:paraId="2618C2F7" w14:textId="77777777" w:rsidR="009062C6" w:rsidRPr="000701C4" w:rsidRDefault="009062C6" w:rsidP="002A62D3">
            <w:pPr>
              <w:jc w:val="center"/>
              <w:rPr>
                <w:rFonts w:ascii="Times New Roman" w:hAnsi="Times New Roman" w:cs="Times New Roman"/>
                <w:b/>
                <w:bCs/>
                <w:color w:val="EE0000"/>
              </w:rPr>
            </w:pPr>
            <w:r w:rsidRPr="000701C4">
              <w:rPr>
                <w:rFonts w:ascii="Times New Roman" w:hAnsi="Times New Roman" w:cs="Times New Roman"/>
                <w:b/>
                <w:bCs/>
                <w:color w:val="EE0000"/>
              </w:rPr>
              <w:t>Synthesis/Conversion</w:t>
            </w:r>
          </w:p>
        </w:tc>
        <w:tc>
          <w:tcPr>
            <w:tcW w:w="0" w:type="auto"/>
            <w:tcBorders>
              <w:top w:val="single" w:sz="4" w:space="0" w:color="auto"/>
              <w:bottom w:val="single" w:sz="4" w:space="0" w:color="auto"/>
            </w:tcBorders>
            <w:vAlign w:val="center"/>
            <w:hideMark/>
          </w:tcPr>
          <w:p w14:paraId="1EFC4524" w14:textId="77777777" w:rsidR="009062C6" w:rsidRPr="000701C4" w:rsidRDefault="009062C6" w:rsidP="002A62D3">
            <w:pPr>
              <w:jc w:val="center"/>
              <w:rPr>
                <w:rFonts w:ascii="Times New Roman" w:hAnsi="Times New Roman" w:cs="Times New Roman"/>
                <w:b/>
                <w:bCs/>
                <w:color w:val="EE0000"/>
              </w:rPr>
            </w:pPr>
            <w:r w:rsidRPr="000701C4">
              <w:rPr>
                <w:rFonts w:ascii="Times New Roman" w:hAnsi="Times New Roman" w:cs="Times New Roman"/>
                <w:b/>
                <w:bCs/>
                <w:color w:val="EE0000"/>
              </w:rPr>
              <w:t>Characteristics</w:t>
            </w:r>
          </w:p>
        </w:tc>
        <w:tc>
          <w:tcPr>
            <w:tcW w:w="0" w:type="auto"/>
            <w:tcBorders>
              <w:top w:val="single" w:sz="4" w:space="0" w:color="auto"/>
              <w:bottom w:val="single" w:sz="4" w:space="0" w:color="auto"/>
            </w:tcBorders>
            <w:vAlign w:val="center"/>
            <w:hideMark/>
          </w:tcPr>
          <w:p w14:paraId="4EF52D86" w14:textId="77777777" w:rsidR="009062C6" w:rsidRPr="000701C4" w:rsidRDefault="009062C6" w:rsidP="002A62D3">
            <w:pPr>
              <w:jc w:val="center"/>
              <w:rPr>
                <w:rFonts w:ascii="Times New Roman" w:hAnsi="Times New Roman" w:cs="Times New Roman"/>
                <w:b/>
                <w:bCs/>
                <w:color w:val="EE0000"/>
              </w:rPr>
            </w:pPr>
            <w:r w:rsidRPr="000701C4">
              <w:rPr>
                <w:rFonts w:ascii="Times New Roman" w:hAnsi="Times New Roman" w:cs="Times New Roman"/>
                <w:b/>
                <w:bCs/>
                <w:color w:val="EE0000"/>
              </w:rPr>
              <w:t>Application</w:t>
            </w:r>
          </w:p>
        </w:tc>
        <w:tc>
          <w:tcPr>
            <w:tcW w:w="0" w:type="auto"/>
            <w:tcBorders>
              <w:top w:val="single" w:sz="4" w:space="0" w:color="auto"/>
              <w:bottom w:val="single" w:sz="4" w:space="0" w:color="auto"/>
            </w:tcBorders>
            <w:vAlign w:val="center"/>
            <w:hideMark/>
          </w:tcPr>
          <w:p w14:paraId="2EE05768" w14:textId="77777777" w:rsidR="009062C6" w:rsidRPr="000701C4" w:rsidRDefault="009062C6" w:rsidP="002A62D3">
            <w:pPr>
              <w:jc w:val="center"/>
              <w:rPr>
                <w:rFonts w:ascii="Times New Roman" w:hAnsi="Times New Roman" w:cs="Times New Roman"/>
                <w:b/>
                <w:bCs/>
                <w:color w:val="EE0000"/>
              </w:rPr>
            </w:pPr>
            <w:r w:rsidRPr="000701C4">
              <w:rPr>
                <w:rFonts w:ascii="Times New Roman" w:hAnsi="Times New Roman" w:cs="Times New Roman"/>
                <w:b/>
                <w:bCs/>
                <w:color w:val="EE0000"/>
              </w:rPr>
              <w:t>Ref</w:t>
            </w:r>
          </w:p>
        </w:tc>
      </w:tr>
      <w:tr w:rsidR="009062C6" w:rsidRPr="000701C4" w14:paraId="0C3DAE0D" w14:textId="77777777" w:rsidTr="002A62D3">
        <w:trPr>
          <w:tblCellSpacing w:w="15" w:type="dxa"/>
        </w:trPr>
        <w:tc>
          <w:tcPr>
            <w:tcW w:w="0" w:type="auto"/>
            <w:vAlign w:val="center"/>
            <w:hideMark/>
          </w:tcPr>
          <w:p w14:paraId="00449620"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Fish Scales</w:t>
            </w:r>
          </w:p>
        </w:tc>
        <w:tc>
          <w:tcPr>
            <w:tcW w:w="0" w:type="auto"/>
            <w:vAlign w:val="center"/>
            <w:hideMark/>
          </w:tcPr>
          <w:p w14:paraId="623FF442"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 xml:space="preserve">Hydroxyapatite nanoparticles </w:t>
            </w:r>
          </w:p>
        </w:tc>
        <w:tc>
          <w:tcPr>
            <w:tcW w:w="0" w:type="auto"/>
            <w:vAlign w:val="center"/>
            <w:hideMark/>
          </w:tcPr>
          <w:p w14:paraId="4A8A6F61"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 xml:space="preserve">Calcination, hydrothermal </w:t>
            </w:r>
          </w:p>
        </w:tc>
        <w:tc>
          <w:tcPr>
            <w:tcW w:w="0" w:type="auto"/>
            <w:vAlign w:val="center"/>
            <w:hideMark/>
          </w:tcPr>
          <w:p w14:paraId="3BDFB794"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Bioactive, osteoconductive</w:t>
            </w:r>
          </w:p>
        </w:tc>
        <w:tc>
          <w:tcPr>
            <w:tcW w:w="0" w:type="auto"/>
            <w:vAlign w:val="center"/>
            <w:hideMark/>
          </w:tcPr>
          <w:p w14:paraId="10926C5B"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Bone tissue engineering, dental materials</w:t>
            </w:r>
          </w:p>
        </w:tc>
        <w:sdt>
          <w:sdtPr>
            <w:rPr>
              <w:rFonts w:ascii="Times New Roman" w:hAnsi="Times New Roman" w:cs="Times New Roman"/>
              <w:color w:val="EE0000"/>
            </w:rPr>
            <w:tag w:val="MENDELEY_CITATION_v3_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"/>
            <w:id w:val="-547990205"/>
            <w:placeholder>
              <w:docPart w:val="03CD4249B54646F6882F5B699BD545F9"/>
            </w:placeholder>
          </w:sdtPr>
          <w:sdtContent>
            <w:tc>
              <w:tcPr>
                <w:tcW w:w="0" w:type="auto"/>
                <w:vAlign w:val="center"/>
                <w:hideMark/>
              </w:tcPr>
              <w:p w14:paraId="5C538C64" w14:textId="211124BB" w:rsidR="009062C6" w:rsidRPr="000701C4" w:rsidRDefault="00FB5BD9" w:rsidP="002A62D3">
                <w:pPr>
                  <w:rPr>
                    <w:rFonts w:ascii="Times New Roman" w:hAnsi="Times New Roman" w:cs="Times New Roman"/>
                    <w:color w:val="EE0000"/>
                  </w:rPr>
                </w:pPr>
                <w:r w:rsidRPr="000701C4">
                  <w:rPr>
                    <w:rFonts w:ascii="Times New Roman" w:hAnsi="Times New Roman" w:cs="Times New Roman"/>
                    <w:color w:val="EE0000"/>
                  </w:rPr>
                  <w:t>[12]</w:t>
                </w:r>
              </w:p>
            </w:tc>
          </w:sdtContent>
        </w:sdt>
      </w:tr>
      <w:tr w:rsidR="009062C6" w:rsidRPr="000701C4" w14:paraId="3D1CE950" w14:textId="77777777" w:rsidTr="002A62D3">
        <w:trPr>
          <w:tblCellSpacing w:w="15" w:type="dxa"/>
        </w:trPr>
        <w:tc>
          <w:tcPr>
            <w:tcW w:w="0" w:type="auto"/>
            <w:vAlign w:val="center"/>
            <w:hideMark/>
          </w:tcPr>
          <w:p w14:paraId="354AD468"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Shrimp/Crab Shells</w:t>
            </w:r>
          </w:p>
        </w:tc>
        <w:tc>
          <w:tcPr>
            <w:tcW w:w="0" w:type="auto"/>
            <w:vAlign w:val="center"/>
            <w:hideMark/>
          </w:tcPr>
          <w:p w14:paraId="12C36FA7"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Chitosan nanoparticles</w:t>
            </w:r>
          </w:p>
        </w:tc>
        <w:tc>
          <w:tcPr>
            <w:tcW w:w="0" w:type="auto"/>
            <w:vAlign w:val="center"/>
            <w:hideMark/>
          </w:tcPr>
          <w:p w14:paraId="6E9F1349"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Deacetylation, ionic gelation</w:t>
            </w:r>
          </w:p>
        </w:tc>
        <w:tc>
          <w:tcPr>
            <w:tcW w:w="0" w:type="auto"/>
            <w:vAlign w:val="center"/>
            <w:hideMark/>
          </w:tcPr>
          <w:p w14:paraId="67B3CB82"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Biodegradable, antimicrobial</w:t>
            </w:r>
          </w:p>
        </w:tc>
        <w:tc>
          <w:tcPr>
            <w:tcW w:w="0" w:type="auto"/>
            <w:vAlign w:val="center"/>
            <w:hideMark/>
          </w:tcPr>
          <w:p w14:paraId="77931AF5"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Drug delivery, wound healing, biosensors</w:t>
            </w:r>
          </w:p>
        </w:tc>
        <w:sdt>
          <w:sdtPr>
            <w:rPr>
              <w:rFonts w:ascii="Times New Roman" w:hAnsi="Times New Roman" w:cs="Times New Roman"/>
              <w:color w:val="EE0000"/>
            </w:rPr>
            <w:tag w:val="MENDELEY_CITATION_v3_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"/>
            <w:id w:val="252863366"/>
            <w:placeholder>
              <w:docPart w:val="03CD4249B54646F6882F5B699BD545F9"/>
            </w:placeholder>
          </w:sdtPr>
          <w:sdtContent>
            <w:tc>
              <w:tcPr>
                <w:tcW w:w="0" w:type="auto"/>
                <w:vAlign w:val="center"/>
                <w:hideMark/>
              </w:tcPr>
              <w:p w14:paraId="617E15F3" w14:textId="5993BFEE" w:rsidR="009062C6" w:rsidRPr="000701C4" w:rsidRDefault="00FB5BD9" w:rsidP="002A62D3">
                <w:pPr>
                  <w:rPr>
                    <w:rFonts w:ascii="Times New Roman" w:hAnsi="Times New Roman" w:cs="Times New Roman"/>
                    <w:color w:val="EE0000"/>
                  </w:rPr>
                </w:pPr>
                <w:r w:rsidRPr="000701C4">
                  <w:rPr>
                    <w:rFonts w:ascii="Times New Roman" w:eastAsia="Times New Roman" w:hAnsi="Times New Roman" w:cs="Times New Roman"/>
                    <w:color w:val="EE0000"/>
                  </w:rPr>
                  <w:t>[13]</w:t>
                </w:r>
              </w:p>
            </w:tc>
          </w:sdtContent>
        </w:sdt>
      </w:tr>
      <w:tr w:rsidR="009062C6" w:rsidRPr="000701C4" w14:paraId="10710E90" w14:textId="77777777" w:rsidTr="002A62D3">
        <w:trPr>
          <w:tblCellSpacing w:w="15" w:type="dxa"/>
        </w:trPr>
        <w:tc>
          <w:tcPr>
            <w:tcW w:w="0" w:type="auto"/>
            <w:vAlign w:val="center"/>
            <w:hideMark/>
          </w:tcPr>
          <w:p w14:paraId="192F7A55"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Tea Leaves</w:t>
            </w:r>
          </w:p>
        </w:tc>
        <w:tc>
          <w:tcPr>
            <w:tcW w:w="0" w:type="auto"/>
            <w:vAlign w:val="center"/>
            <w:hideMark/>
          </w:tcPr>
          <w:p w14:paraId="4D74C14E"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 xml:space="preserve">Carbon quantum dots </w:t>
            </w:r>
          </w:p>
        </w:tc>
        <w:tc>
          <w:tcPr>
            <w:tcW w:w="0" w:type="auto"/>
            <w:vAlign w:val="center"/>
            <w:hideMark/>
          </w:tcPr>
          <w:p w14:paraId="1328B08B"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 xml:space="preserve">Hydrothermal </w:t>
            </w:r>
          </w:p>
        </w:tc>
        <w:tc>
          <w:tcPr>
            <w:tcW w:w="0" w:type="auto"/>
            <w:vAlign w:val="center"/>
            <w:hideMark/>
          </w:tcPr>
          <w:p w14:paraId="1B098ADB"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Fluorescent, low toxicity</w:t>
            </w:r>
          </w:p>
        </w:tc>
        <w:tc>
          <w:tcPr>
            <w:tcW w:w="0" w:type="auto"/>
            <w:vAlign w:val="center"/>
            <w:hideMark/>
          </w:tcPr>
          <w:p w14:paraId="5820BC8A"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Bioimaging</w:t>
            </w:r>
          </w:p>
        </w:tc>
        <w:sdt>
          <w:sdtPr>
            <w:rPr>
              <w:rFonts w:ascii="Times New Roman" w:hAnsi="Times New Roman" w:cs="Times New Roman"/>
              <w:color w:val="EE0000"/>
            </w:rPr>
            <w:tag w:val="MENDELEY_CITATION_v3_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"/>
            <w:id w:val="-2121513588"/>
            <w:placeholder>
              <w:docPart w:val="03CD4249B54646F6882F5B699BD545F9"/>
            </w:placeholder>
          </w:sdtPr>
          <w:sdtContent>
            <w:tc>
              <w:tcPr>
                <w:tcW w:w="0" w:type="auto"/>
                <w:vAlign w:val="center"/>
                <w:hideMark/>
              </w:tcPr>
              <w:p w14:paraId="7AEDD0D2" w14:textId="176B635F" w:rsidR="009062C6" w:rsidRPr="000701C4" w:rsidRDefault="00FB5BD9" w:rsidP="002A62D3">
                <w:pPr>
                  <w:rPr>
                    <w:rFonts w:ascii="Times New Roman" w:hAnsi="Times New Roman" w:cs="Times New Roman"/>
                    <w:color w:val="EE0000"/>
                  </w:rPr>
                </w:pPr>
                <w:r w:rsidRPr="000701C4">
                  <w:rPr>
                    <w:rFonts w:ascii="Times New Roman" w:hAnsi="Times New Roman" w:cs="Times New Roman"/>
                    <w:color w:val="EE0000"/>
                  </w:rPr>
                  <w:t>[14]</w:t>
                </w:r>
              </w:p>
            </w:tc>
          </w:sdtContent>
        </w:sdt>
      </w:tr>
      <w:tr w:rsidR="009062C6" w:rsidRPr="000701C4" w14:paraId="0F7E214B" w14:textId="77777777" w:rsidTr="002A62D3">
        <w:trPr>
          <w:tblCellSpacing w:w="15" w:type="dxa"/>
        </w:trPr>
        <w:tc>
          <w:tcPr>
            <w:tcW w:w="0" w:type="auto"/>
            <w:vAlign w:val="center"/>
            <w:hideMark/>
          </w:tcPr>
          <w:p w14:paraId="5C4870F8"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Coffee Grounds</w:t>
            </w:r>
          </w:p>
        </w:tc>
        <w:tc>
          <w:tcPr>
            <w:tcW w:w="0" w:type="auto"/>
            <w:vAlign w:val="center"/>
            <w:hideMark/>
          </w:tcPr>
          <w:p w14:paraId="6222BEF2"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Carbon dots, activated carbon</w:t>
            </w:r>
          </w:p>
        </w:tc>
        <w:tc>
          <w:tcPr>
            <w:tcW w:w="0" w:type="auto"/>
            <w:vAlign w:val="center"/>
            <w:hideMark/>
          </w:tcPr>
          <w:p w14:paraId="6A04367C"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 xml:space="preserve">Hydrothermal, </w:t>
            </w:r>
          </w:p>
          <w:p w14:paraId="3EAB1474"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pyrolysis</w:t>
            </w:r>
          </w:p>
        </w:tc>
        <w:tc>
          <w:tcPr>
            <w:tcW w:w="0" w:type="auto"/>
            <w:vAlign w:val="center"/>
            <w:hideMark/>
          </w:tcPr>
          <w:p w14:paraId="443C8513"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Fluorescent, porous</w:t>
            </w:r>
          </w:p>
        </w:tc>
        <w:tc>
          <w:tcPr>
            <w:tcW w:w="0" w:type="auto"/>
            <w:vAlign w:val="center"/>
            <w:hideMark/>
          </w:tcPr>
          <w:p w14:paraId="60CA090F"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Sensors, energy storage</w:t>
            </w:r>
          </w:p>
        </w:tc>
        <w:sdt>
          <w:sdtPr>
            <w:rPr>
              <w:rFonts w:ascii="Times New Roman" w:hAnsi="Times New Roman" w:cs="Times New Roman"/>
              <w:color w:val="EE0000"/>
            </w:rPr>
            <w:tag w:val="MENDELEY_CITATION_v3_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"/>
            <w:id w:val="-1496408964"/>
            <w:placeholder>
              <w:docPart w:val="03CD4249B54646F6882F5B699BD545F9"/>
            </w:placeholder>
          </w:sdtPr>
          <w:sdtContent>
            <w:tc>
              <w:tcPr>
                <w:tcW w:w="0" w:type="auto"/>
                <w:vAlign w:val="center"/>
                <w:hideMark/>
              </w:tcPr>
              <w:p w14:paraId="41CA7883" w14:textId="54BF3AA8" w:rsidR="009062C6" w:rsidRPr="000701C4" w:rsidRDefault="00FB5BD9" w:rsidP="002A62D3">
                <w:pPr>
                  <w:rPr>
                    <w:rFonts w:ascii="Times New Roman" w:hAnsi="Times New Roman" w:cs="Times New Roman"/>
                    <w:color w:val="EE0000"/>
                  </w:rPr>
                </w:pPr>
                <w:r w:rsidRPr="000701C4">
                  <w:rPr>
                    <w:rFonts w:ascii="Times New Roman" w:hAnsi="Times New Roman" w:cs="Times New Roman"/>
                    <w:color w:val="EE0000"/>
                  </w:rPr>
                  <w:t>[15]</w:t>
                </w:r>
              </w:p>
            </w:tc>
          </w:sdtContent>
        </w:sdt>
      </w:tr>
      <w:tr w:rsidR="009062C6" w:rsidRPr="000701C4" w14:paraId="27DC5CF1" w14:textId="77777777" w:rsidTr="002A62D3">
        <w:trPr>
          <w:tblCellSpacing w:w="15" w:type="dxa"/>
        </w:trPr>
        <w:tc>
          <w:tcPr>
            <w:tcW w:w="0" w:type="auto"/>
            <w:vAlign w:val="center"/>
            <w:hideMark/>
          </w:tcPr>
          <w:p w14:paraId="74CFFCB4"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Banana Peel</w:t>
            </w:r>
          </w:p>
        </w:tc>
        <w:tc>
          <w:tcPr>
            <w:tcW w:w="0" w:type="auto"/>
            <w:vAlign w:val="center"/>
            <w:hideMark/>
          </w:tcPr>
          <w:p w14:paraId="6A1E8A03"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Carbon nanospheres, activated carbon</w:t>
            </w:r>
          </w:p>
        </w:tc>
        <w:tc>
          <w:tcPr>
            <w:tcW w:w="0" w:type="auto"/>
            <w:vAlign w:val="center"/>
            <w:hideMark/>
          </w:tcPr>
          <w:p w14:paraId="30A18269"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Pyrolysis</w:t>
            </w:r>
          </w:p>
        </w:tc>
        <w:tc>
          <w:tcPr>
            <w:tcW w:w="0" w:type="auto"/>
            <w:vAlign w:val="center"/>
            <w:hideMark/>
          </w:tcPr>
          <w:p w14:paraId="3F14D082"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High adsorption capacity</w:t>
            </w:r>
          </w:p>
        </w:tc>
        <w:tc>
          <w:tcPr>
            <w:tcW w:w="0" w:type="auto"/>
            <w:vAlign w:val="center"/>
            <w:hideMark/>
          </w:tcPr>
          <w:p w14:paraId="1C8FE751"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Water treatment, supercapacitors</w:t>
            </w:r>
          </w:p>
        </w:tc>
        <w:tc>
          <w:tcPr>
            <w:tcW w:w="0" w:type="auto"/>
            <w:vAlign w:val="center"/>
            <w:hideMark/>
          </w:tcPr>
          <w:p w14:paraId="57A9CAF7" w14:textId="1363BD9B" w:rsidR="009062C6" w:rsidRPr="000701C4" w:rsidRDefault="00000000" w:rsidP="002A62D3">
            <w:pPr>
              <w:rPr>
                <w:rFonts w:ascii="Times New Roman" w:hAnsi="Times New Roman" w:cs="Times New Roman"/>
                <w:color w:val="EE0000"/>
              </w:rPr>
            </w:pPr>
            <w:sdt>
              <w:sdtPr>
                <w:rPr>
                  <w:rFonts w:ascii="Times New Roman" w:hAnsi="Times New Roman" w:cs="Times New Roman"/>
                  <w:color w:val="EE0000"/>
                </w:rPr>
                <w:tag w:val="MENDELEY_CITATION_v3_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"/>
                <w:id w:val="-2050980689"/>
                <w:placeholder>
                  <w:docPart w:val="03CD4249B54646F6882F5B699BD545F9"/>
                </w:placeholder>
              </w:sdtPr>
              <w:sdtContent>
                <w:r w:rsidR="00FB5BD9" w:rsidRPr="000701C4">
                  <w:rPr>
                    <w:rFonts w:ascii="Times New Roman" w:hAnsi="Times New Roman" w:cs="Times New Roman"/>
                    <w:color w:val="EE0000"/>
                  </w:rPr>
                  <w:t>[16]</w:t>
                </w:r>
              </w:sdtContent>
            </w:sdt>
            <w:r w:rsidR="009062C6" w:rsidRPr="000701C4">
              <w:rPr>
                <w:rFonts w:ascii="Times New Roman" w:hAnsi="Times New Roman" w:cs="Times New Roman"/>
                <w:color w:val="EE0000"/>
              </w:rPr>
              <w:t xml:space="preserve"> </w:t>
            </w:r>
          </w:p>
        </w:tc>
      </w:tr>
      <w:tr w:rsidR="009062C6" w:rsidRPr="000701C4" w14:paraId="1FE6A622" w14:textId="77777777" w:rsidTr="002A62D3">
        <w:trPr>
          <w:tblCellSpacing w:w="15" w:type="dxa"/>
        </w:trPr>
        <w:tc>
          <w:tcPr>
            <w:tcW w:w="0" w:type="auto"/>
            <w:vAlign w:val="center"/>
            <w:hideMark/>
          </w:tcPr>
          <w:p w14:paraId="4BE66304"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Orange Peel</w:t>
            </w:r>
          </w:p>
        </w:tc>
        <w:tc>
          <w:tcPr>
            <w:tcW w:w="0" w:type="auto"/>
            <w:vAlign w:val="center"/>
            <w:hideMark/>
          </w:tcPr>
          <w:p w14:paraId="607165A5"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Carbon quantum dots</w:t>
            </w:r>
          </w:p>
        </w:tc>
        <w:tc>
          <w:tcPr>
            <w:tcW w:w="0" w:type="auto"/>
            <w:vAlign w:val="center"/>
            <w:hideMark/>
          </w:tcPr>
          <w:p w14:paraId="795558EF"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 xml:space="preserve">Hydrothermal </w:t>
            </w:r>
          </w:p>
        </w:tc>
        <w:tc>
          <w:tcPr>
            <w:tcW w:w="0" w:type="auto"/>
            <w:vAlign w:val="center"/>
            <w:hideMark/>
          </w:tcPr>
          <w:p w14:paraId="5A41BB8A"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Strong photoluminescence</w:t>
            </w:r>
          </w:p>
        </w:tc>
        <w:tc>
          <w:tcPr>
            <w:tcW w:w="0" w:type="auto"/>
            <w:vAlign w:val="center"/>
            <w:hideMark/>
          </w:tcPr>
          <w:p w14:paraId="26C47A92"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Fluorescence sensing, bioimaging</w:t>
            </w:r>
          </w:p>
        </w:tc>
        <w:sdt>
          <w:sdtPr>
            <w:rPr>
              <w:rFonts w:ascii="Times New Roman" w:hAnsi="Times New Roman" w:cs="Times New Roman"/>
              <w:color w:val="EE0000"/>
            </w:rPr>
            <w:tag w:val="MENDELEY_CITATION_v3_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"/>
            <w:id w:val="-1154835095"/>
            <w:placeholder>
              <w:docPart w:val="03CD4249B54646F6882F5B699BD545F9"/>
            </w:placeholder>
          </w:sdtPr>
          <w:sdtContent>
            <w:tc>
              <w:tcPr>
                <w:tcW w:w="0" w:type="auto"/>
                <w:vAlign w:val="center"/>
                <w:hideMark/>
              </w:tcPr>
              <w:p w14:paraId="5A9EF9EC" w14:textId="2E101815" w:rsidR="009062C6" w:rsidRPr="000701C4" w:rsidRDefault="00FB5BD9" w:rsidP="002A62D3">
                <w:pPr>
                  <w:rPr>
                    <w:rFonts w:ascii="Times New Roman" w:hAnsi="Times New Roman" w:cs="Times New Roman"/>
                    <w:color w:val="EE0000"/>
                  </w:rPr>
                </w:pPr>
                <w:r w:rsidRPr="000701C4">
                  <w:rPr>
                    <w:rFonts w:ascii="Times New Roman" w:hAnsi="Times New Roman" w:cs="Times New Roman"/>
                    <w:color w:val="EE0000"/>
                  </w:rPr>
                  <w:t>[17]</w:t>
                </w:r>
              </w:p>
            </w:tc>
          </w:sdtContent>
        </w:sdt>
      </w:tr>
      <w:tr w:rsidR="009062C6" w:rsidRPr="000701C4" w14:paraId="4AFA7272" w14:textId="77777777" w:rsidTr="002A62D3">
        <w:trPr>
          <w:tblCellSpacing w:w="15" w:type="dxa"/>
        </w:trPr>
        <w:tc>
          <w:tcPr>
            <w:tcW w:w="0" w:type="auto"/>
            <w:vAlign w:val="center"/>
            <w:hideMark/>
          </w:tcPr>
          <w:p w14:paraId="6E802032"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Citrus Peel</w:t>
            </w:r>
          </w:p>
        </w:tc>
        <w:tc>
          <w:tcPr>
            <w:tcW w:w="0" w:type="auto"/>
            <w:vAlign w:val="center"/>
            <w:hideMark/>
          </w:tcPr>
          <w:p w14:paraId="446000B2"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 xml:space="preserve">Silver nanoparticles </w:t>
            </w:r>
          </w:p>
        </w:tc>
        <w:tc>
          <w:tcPr>
            <w:tcW w:w="0" w:type="auto"/>
            <w:vAlign w:val="center"/>
            <w:hideMark/>
          </w:tcPr>
          <w:p w14:paraId="3207811C"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 xml:space="preserve">Green synthesis </w:t>
            </w:r>
          </w:p>
        </w:tc>
        <w:tc>
          <w:tcPr>
            <w:tcW w:w="0" w:type="auto"/>
            <w:vAlign w:val="center"/>
            <w:hideMark/>
          </w:tcPr>
          <w:p w14:paraId="64F0DDD8"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Antimicrobial, eco-friendly</w:t>
            </w:r>
          </w:p>
        </w:tc>
        <w:tc>
          <w:tcPr>
            <w:tcW w:w="0" w:type="auto"/>
            <w:vAlign w:val="center"/>
            <w:hideMark/>
          </w:tcPr>
          <w:p w14:paraId="077B9D09"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Biomedical, sensing</w:t>
            </w:r>
          </w:p>
        </w:tc>
        <w:sdt>
          <w:sdtPr>
            <w:rPr>
              <w:rFonts w:ascii="Times New Roman" w:hAnsi="Times New Roman" w:cs="Times New Roman"/>
              <w:color w:val="EE0000"/>
            </w:rPr>
            <w:tag w:val="MENDELEY_CITATION_v3_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"/>
            <w:id w:val="964932720"/>
            <w:placeholder>
              <w:docPart w:val="03CD4249B54646F6882F5B699BD545F9"/>
            </w:placeholder>
          </w:sdtPr>
          <w:sdtContent>
            <w:tc>
              <w:tcPr>
                <w:tcW w:w="0" w:type="auto"/>
                <w:vAlign w:val="center"/>
                <w:hideMark/>
              </w:tcPr>
              <w:p w14:paraId="2C441586" w14:textId="06230615" w:rsidR="009062C6" w:rsidRPr="000701C4" w:rsidRDefault="00FB5BD9" w:rsidP="002A62D3">
                <w:pPr>
                  <w:rPr>
                    <w:rFonts w:ascii="Times New Roman" w:hAnsi="Times New Roman" w:cs="Times New Roman"/>
                    <w:color w:val="EE0000"/>
                  </w:rPr>
                </w:pPr>
                <w:r w:rsidRPr="000701C4">
                  <w:rPr>
                    <w:rFonts w:ascii="Times New Roman" w:hAnsi="Times New Roman" w:cs="Times New Roman"/>
                    <w:color w:val="EE0000"/>
                  </w:rPr>
                  <w:t>[18]</w:t>
                </w:r>
              </w:p>
            </w:tc>
          </w:sdtContent>
        </w:sdt>
      </w:tr>
      <w:tr w:rsidR="009062C6" w:rsidRPr="000701C4" w14:paraId="1E85E827" w14:textId="77777777" w:rsidTr="002A62D3">
        <w:trPr>
          <w:tblCellSpacing w:w="15" w:type="dxa"/>
        </w:trPr>
        <w:tc>
          <w:tcPr>
            <w:tcW w:w="0" w:type="auto"/>
            <w:vAlign w:val="center"/>
            <w:hideMark/>
          </w:tcPr>
          <w:p w14:paraId="0505652C"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Waste Paper</w:t>
            </w:r>
          </w:p>
        </w:tc>
        <w:tc>
          <w:tcPr>
            <w:tcW w:w="0" w:type="auto"/>
            <w:vAlign w:val="center"/>
            <w:hideMark/>
          </w:tcPr>
          <w:p w14:paraId="3B06EFB9"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Cellulose nanocrystals</w:t>
            </w:r>
          </w:p>
        </w:tc>
        <w:tc>
          <w:tcPr>
            <w:tcW w:w="0" w:type="auto"/>
            <w:vAlign w:val="center"/>
            <w:hideMark/>
          </w:tcPr>
          <w:p w14:paraId="14276287"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Acid hydrolysis</w:t>
            </w:r>
          </w:p>
        </w:tc>
        <w:tc>
          <w:tcPr>
            <w:tcW w:w="0" w:type="auto"/>
            <w:vAlign w:val="center"/>
            <w:hideMark/>
          </w:tcPr>
          <w:p w14:paraId="45FB921C"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Strong, renewable, lightweight</w:t>
            </w:r>
          </w:p>
        </w:tc>
        <w:tc>
          <w:tcPr>
            <w:tcW w:w="0" w:type="auto"/>
            <w:vAlign w:val="center"/>
            <w:hideMark/>
          </w:tcPr>
          <w:p w14:paraId="5F21176F"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Packaging, nanocomposites</w:t>
            </w:r>
          </w:p>
        </w:tc>
        <w:sdt>
          <w:sdtPr>
            <w:rPr>
              <w:rFonts w:ascii="Times New Roman" w:hAnsi="Times New Roman" w:cs="Times New Roman"/>
              <w:color w:val="EE0000"/>
            </w:rPr>
            <w:tag w:val="MENDELEY_CITATION_v3_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"/>
            <w:id w:val="-1199469081"/>
            <w:placeholder>
              <w:docPart w:val="03CD4249B54646F6882F5B699BD545F9"/>
            </w:placeholder>
          </w:sdtPr>
          <w:sdtContent>
            <w:tc>
              <w:tcPr>
                <w:tcW w:w="0" w:type="auto"/>
                <w:vAlign w:val="center"/>
                <w:hideMark/>
              </w:tcPr>
              <w:p w14:paraId="138CE04F" w14:textId="258F965F" w:rsidR="009062C6" w:rsidRPr="000701C4" w:rsidRDefault="00FB5BD9" w:rsidP="002A62D3">
                <w:pPr>
                  <w:rPr>
                    <w:rFonts w:ascii="Times New Roman" w:hAnsi="Times New Roman" w:cs="Times New Roman"/>
                    <w:color w:val="EE0000"/>
                  </w:rPr>
                </w:pPr>
                <w:r w:rsidRPr="000701C4">
                  <w:rPr>
                    <w:rFonts w:ascii="Times New Roman" w:hAnsi="Times New Roman" w:cs="Times New Roman"/>
                    <w:color w:val="EE0000"/>
                  </w:rPr>
                  <w:t>[19]</w:t>
                </w:r>
              </w:p>
            </w:tc>
          </w:sdtContent>
        </w:sdt>
      </w:tr>
      <w:tr w:rsidR="009062C6" w:rsidRPr="000701C4" w14:paraId="0F090954" w14:textId="77777777" w:rsidTr="002A62D3">
        <w:trPr>
          <w:tblCellSpacing w:w="15" w:type="dxa"/>
        </w:trPr>
        <w:tc>
          <w:tcPr>
            <w:tcW w:w="0" w:type="auto"/>
            <w:vAlign w:val="center"/>
            <w:hideMark/>
          </w:tcPr>
          <w:p w14:paraId="1227F584"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Textile Waste</w:t>
            </w:r>
          </w:p>
        </w:tc>
        <w:tc>
          <w:tcPr>
            <w:tcW w:w="0" w:type="auto"/>
            <w:vAlign w:val="center"/>
            <w:hideMark/>
          </w:tcPr>
          <w:p w14:paraId="22027829"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Cellulose nanofibers</w:t>
            </w:r>
          </w:p>
        </w:tc>
        <w:tc>
          <w:tcPr>
            <w:tcW w:w="0" w:type="auto"/>
            <w:vAlign w:val="center"/>
            <w:hideMark/>
          </w:tcPr>
          <w:p w14:paraId="53C88101"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Mechanical fibrillation, acid hydrolysis</w:t>
            </w:r>
          </w:p>
        </w:tc>
        <w:tc>
          <w:tcPr>
            <w:tcW w:w="0" w:type="auto"/>
            <w:vAlign w:val="center"/>
            <w:hideMark/>
          </w:tcPr>
          <w:p w14:paraId="4E09E179"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Flexible, biodegradable</w:t>
            </w:r>
          </w:p>
        </w:tc>
        <w:tc>
          <w:tcPr>
            <w:tcW w:w="0" w:type="auto"/>
            <w:vAlign w:val="center"/>
            <w:hideMark/>
          </w:tcPr>
          <w:p w14:paraId="6C1BBE30"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Smart textiles, composites</w:t>
            </w:r>
          </w:p>
        </w:tc>
        <w:sdt>
          <w:sdtPr>
            <w:rPr>
              <w:rFonts w:ascii="Times New Roman" w:hAnsi="Times New Roman" w:cs="Times New Roman"/>
              <w:color w:val="EE0000"/>
            </w:rPr>
            <w:tag w:val="MENDELEY_CITATION_v3_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"/>
            <w:id w:val="141397942"/>
            <w:placeholder>
              <w:docPart w:val="03CD4249B54646F6882F5B699BD545F9"/>
            </w:placeholder>
          </w:sdtPr>
          <w:sdtContent>
            <w:tc>
              <w:tcPr>
                <w:tcW w:w="0" w:type="auto"/>
                <w:vAlign w:val="center"/>
                <w:hideMark/>
              </w:tcPr>
              <w:p w14:paraId="7F5C3277" w14:textId="6CA8852D" w:rsidR="009062C6" w:rsidRPr="000701C4" w:rsidRDefault="00FB5BD9" w:rsidP="002A62D3">
                <w:pPr>
                  <w:rPr>
                    <w:rFonts w:ascii="Times New Roman" w:hAnsi="Times New Roman" w:cs="Times New Roman"/>
                    <w:color w:val="EE0000"/>
                  </w:rPr>
                </w:pPr>
                <w:r w:rsidRPr="000701C4">
                  <w:rPr>
                    <w:rFonts w:ascii="Times New Roman" w:hAnsi="Times New Roman" w:cs="Times New Roman"/>
                    <w:color w:val="EE0000"/>
                  </w:rPr>
                  <w:t>[20]</w:t>
                </w:r>
              </w:p>
            </w:tc>
          </w:sdtContent>
        </w:sdt>
      </w:tr>
      <w:tr w:rsidR="009062C6" w:rsidRPr="000701C4" w14:paraId="0A2A5805" w14:textId="77777777" w:rsidTr="002A62D3">
        <w:trPr>
          <w:tblCellSpacing w:w="15" w:type="dxa"/>
        </w:trPr>
        <w:tc>
          <w:tcPr>
            <w:tcW w:w="0" w:type="auto"/>
            <w:vAlign w:val="center"/>
            <w:hideMark/>
          </w:tcPr>
          <w:p w14:paraId="68B785FF"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Plastic Waste</w:t>
            </w:r>
          </w:p>
        </w:tc>
        <w:tc>
          <w:tcPr>
            <w:tcW w:w="0" w:type="auto"/>
            <w:vAlign w:val="center"/>
            <w:hideMark/>
          </w:tcPr>
          <w:p w14:paraId="639C8776"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Carbon nanotubes, graphene derivatives</w:t>
            </w:r>
          </w:p>
        </w:tc>
        <w:tc>
          <w:tcPr>
            <w:tcW w:w="0" w:type="auto"/>
            <w:vAlign w:val="center"/>
            <w:hideMark/>
          </w:tcPr>
          <w:p w14:paraId="0705B56E"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Pyrolysis, catalytic conversion</w:t>
            </w:r>
          </w:p>
        </w:tc>
        <w:tc>
          <w:tcPr>
            <w:tcW w:w="0" w:type="auto"/>
            <w:vAlign w:val="center"/>
            <w:hideMark/>
          </w:tcPr>
          <w:p w14:paraId="010DDE3C"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High conductivity</w:t>
            </w:r>
          </w:p>
        </w:tc>
        <w:tc>
          <w:tcPr>
            <w:tcW w:w="0" w:type="auto"/>
            <w:vAlign w:val="center"/>
            <w:hideMark/>
          </w:tcPr>
          <w:p w14:paraId="0C1349CA"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Electronics, batteries</w:t>
            </w:r>
          </w:p>
        </w:tc>
        <w:sdt>
          <w:sdtPr>
            <w:rPr>
              <w:rFonts w:ascii="Times New Roman" w:hAnsi="Times New Roman" w:cs="Times New Roman"/>
              <w:color w:val="EE0000"/>
            </w:rPr>
            <w:tag w:val="MENDELEY_CITATION_v3_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"/>
            <w:id w:val="805977663"/>
            <w:placeholder>
              <w:docPart w:val="03CD4249B54646F6882F5B699BD545F9"/>
            </w:placeholder>
          </w:sdtPr>
          <w:sdtContent>
            <w:tc>
              <w:tcPr>
                <w:tcW w:w="0" w:type="auto"/>
                <w:vAlign w:val="center"/>
              </w:tcPr>
              <w:p w14:paraId="5B028161" w14:textId="54301945" w:rsidR="009062C6" w:rsidRPr="000701C4" w:rsidRDefault="00FB5BD9" w:rsidP="002A62D3">
                <w:pPr>
                  <w:rPr>
                    <w:rFonts w:ascii="Times New Roman" w:hAnsi="Times New Roman" w:cs="Times New Roman"/>
                    <w:color w:val="EE0000"/>
                  </w:rPr>
                </w:pPr>
                <w:r w:rsidRPr="000701C4">
                  <w:rPr>
                    <w:rFonts w:ascii="Times New Roman" w:hAnsi="Times New Roman" w:cs="Times New Roman"/>
                    <w:color w:val="EE0000"/>
                  </w:rPr>
                  <w:t>[21]</w:t>
                </w:r>
              </w:p>
            </w:tc>
          </w:sdtContent>
        </w:sdt>
      </w:tr>
      <w:tr w:rsidR="009062C6" w:rsidRPr="000701C4" w14:paraId="22C84C0F" w14:textId="77777777" w:rsidTr="002A62D3">
        <w:trPr>
          <w:tblCellSpacing w:w="15" w:type="dxa"/>
        </w:trPr>
        <w:tc>
          <w:tcPr>
            <w:tcW w:w="0" w:type="auto"/>
            <w:vAlign w:val="center"/>
            <w:hideMark/>
          </w:tcPr>
          <w:p w14:paraId="157F77A9"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Polyethylene Waste</w:t>
            </w:r>
          </w:p>
        </w:tc>
        <w:tc>
          <w:tcPr>
            <w:tcW w:w="0" w:type="auto"/>
            <w:vAlign w:val="center"/>
            <w:hideMark/>
          </w:tcPr>
          <w:p w14:paraId="561E3894"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Carbon nanosheets</w:t>
            </w:r>
          </w:p>
        </w:tc>
        <w:tc>
          <w:tcPr>
            <w:tcW w:w="0" w:type="auto"/>
            <w:vAlign w:val="center"/>
            <w:hideMark/>
          </w:tcPr>
          <w:p w14:paraId="606D69B8"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Catalytic pyrolysis</w:t>
            </w:r>
          </w:p>
        </w:tc>
        <w:tc>
          <w:tcPr>
            <w:tcW w:w="0" w:type="auto"/>
            <w:vAlign w:val="center"/>
            <w:hideMark/>
          </w:tcPr>
          <w:p w14:paraId="607D9D85"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High carbon yield</w:t>
            </w:r>
          </w:p>
        </w:tc>
        <w:tc>
          <w:tcPr>
            <w:tcW w:w="0" w:type="auto"/>
            <w:vAlign w:val="center"/>
            <w:hideMark/>
          </w:tcPr>
          <w:p w14:paraId="4E10E3D0"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Energy storage, catalysis</w:t>
            </w:r>
          </w:p>
        </w:tc>
        <w:sdt>
          <w:sdtPr>
            <w:rPr>
              <w:rFonts w:ascii="Times New Roman" w:hAnsi="Times New Roman" w:cs="Times New Roman"/>
              <w:color w:val="EE0000"/>
            </w:rPr>
            <w:tag w:val="MENDELEY_CITATION_v3_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"/>
            <w:id w:val="2052564193"/>
            <w:placeholder>
              <w:docPart w:val="03CD4249B54646F6882F5B699BD545F9"/>
            </w:placeholder>
          </w:sdtPr>
          <w:sdtContent>
            <w:tc>
              <w:tcPr>
                <w:tcW w:w="0" w:type="auto"/>
                <w:vAlign w:val="center"/>
                <w:hideMark/>
              </w:tcPr>
              <w:p w14:paraId="79007CFF" w14:textId="55095F03" w:rsidR="009062C6" w:rsidRPr="000701C4" w:rsidRDefault="00FB5BD9" w:rsidP="002A62D3">
                <w:pPr>
                  <w:rPr>
                    <w:rFonts w:ascii="Times New Roman" w:hAnsi="Times New Roman" w:cs="Times New Roman"/>
                    <w:color w:val="EE0000"/>
                  </w:rPr>
                </w:pPr>
                <w:r w:rsidRPr="000701C4">
                  <w:rPr>
                    <w:rFonts w:ascii="Times New Roman" w:hAnsi="Times New Roman" w:cs="Times New Roman"/>
                    <w:color w:val="EE0000"/>
                  </w:rPr>
                  <w:t>[22]</w:t>
                </w:r>
              </w:p>
            </w:tc>
          </w:sdtContent>
        </w:sdt>
      </w:tr>
      <w:tr w:rsidR="009062C6" w:rsidRPr="000701C4" w14:paraId="6F7146A1" w14:textId="77777777" w:rsidTr="002A62D3">
        <w:trPr>
          <w:tblCellSpacing w:w="15" w:type="dxa"/>
        </w:trPr>
        <w:tc>
          <w:tcPr>
            <w:tcW w:w="0" w:type="auto"/>
            <w:vAlign w:val="center"/>
            <w:hideMark/>
          </w:tcPr>
          <w:p w14:paraId="791A9404"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Red Mud</w:t>
            </w:r>
          </w:p>
        </w:tc>
        <w:tc>
          <w:tcPr>
            <w:tcW w:w="0" w:type="auto"/>
            <w:vAlign w:val="center"/>
            <w:hideMark/>
          </w:tcPr>
          <w:p w14:paraId="0BAD62FB"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Iron oxide nanoparticles</w:t>
            </w:r>
          </w:p>
        </w:tc>
        <w:tc>
          <w:tcPr>
            <w:tcW w:w="0" w:type="auto"/>
            <w:vAlign w:val="center"/>
            <w:hideMark/>
          </w:tcPr>
          <w:p w14:paraId="15BADEAC"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Chemical precipitation</w:t>
            </w:r>
          </w:p>
        </w:tc>
        <w:tc>
          <w:tcPr>
            <w:tcW w:w="0" w:type="auto"/>
            <w:vAlign w:val="center"/>
            <w:hideMark/>
          </w:tcPr>
          <w:p w14:paraId="3CFD3BC2"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Magnetic properties</w:t>
            </w:r>
          </w:p>
        </w:tc>
        <w:tc>
          <w:tcPr>
            <w:tcW w:w="0" w:type="auto"/>
            <w:vAlign w:val="center"/>
            <w:hideMark/>
          </w:tcPr>
          <w:p w14:paraId="59EA620F"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Wastewater treatment</w:t>
            </w:r>
          </w:p>
        </w:tc>
        <w:sdt>
          <w:sdtPr>
            <w:rPr>
              <w:rFonts w:ascii="Times New Roman" w:hAnsi="Times New Roman" w:cs="Times New Roman"/>
              <w:color w:val="EE0000"/>
            </w:rPr>
            <w:tag w:val="MENDELEY_CITATION_v3_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"/>
            <w:id w:val="-1018773705"/>
            <w:placeholder>
              <w:docPart w:val="03CD4249B54646F6882F5B699BD545F9"/>
            </w:placeholder>
          </w:sdtPr>
          <w:sdtContent>
            <w:tc>
              <w:tcPr>
                <w:tcW w:w="0" w:type="auto"/>
                <w:vAlign w:val="center"/>
                <w:hideMark/>
              </w:tcPr>
              <w:p w14:paraId="0FC0B876" w14:textId="482FBC76" w:rsidR="009062C6" w:rsidRPr="000701C4" w:rsidRDefault="00FB5BD9" w:rsidP="002A62D3">
                <w:pPr>
                  <w:rPr>
                    <w:rFonts w:ascii="Times New Roman" w:hAnsi="Times New Roman" w:cs="Times New Roman"/>
                    <w:color w:val="EE0000"/>
                  </w:rPr>
                </w:pPr>
                <w:r w:rsidRPr="000701C4">
                  <w:rPr>
                    <w:rFonts w:ascii="Times New Roman" w:hAnsi="Times New Roman" w:cs="Times New Roman"/>
                    <w:color w:val="EE0000"/>
                  </w:rPr>
                  <w:t>[23]</w:t>
                </w:r>
              </w:p>
            </w:tc>
          </w:sdtContent>
        </w:sdt>
      </w:tr>
      <w:tr w:rsidR="009062C6" w:rsidRPr="000701C4" w14:paraId="5A126BD3" w14:textId="77777777" w:rsidTr="002A62D3">
        <w:trPr>
          <w:tblCellSpacing w:w="15" w:type="dxa"/>
        </w:trPr>
        <w:tc>
          <w:tcPr>
            <w:tcW w:w="0" w:type="auto"/>
            <w:tcBorders>
              <w:bottom w:val="single" w:sz="4" w:space="0" w:color="auto"/>
            </w:tcBorders>
            <w:vAlign w:val="center"/>
            <w:hideMark/>
          </w:tcPr>
          <w:p w14:paraId="67AF7E6E"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Waste Glass</w:t>
            </w:r>
          </w:p>
        </w:tc>
        <w:tc>
          <w:tcPr>
            <w:tcW w:w="0" w:type="auto"/>
            <w:tcBorders>
              <w:bottom w:val="single" w:sz="4" w:space="0" w:color="auto"/>
            </w:tcBorders>
            <w:vAlign w:val="center"/>
            <w:hideMark/>
          </w:tcPr>
          <w:p w14:paraId="52922A2F"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Silica nanoparticles</w:t>
            </w:r>
          </w:p>
        </w:tc>
        <w:tc>
          <w:tcPr>
            <w:tcW w:w="0" w:type="auto"/>
            <w:tcBorders>
              <w:bottom w:val="single" w:sz="4" w:space="0" w:color="auto"/>
            </w:tcBorders>
            <w:vAlign w:val="center"/>
            <w:hideMark/>
          </w:tcPr>
          <w:p w14:paraId="4C694050"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Alkali extraction and precipitation</w:t>
            </w:r>
          </w:p>
        </w:tc>
        <w:tc>
          <w:tcPr>
            <w:tcW w:w="0" w:type="auto"/>
            <w:tcBorders>
              <w:bottom w:val="single" w:sz="4" w:space="0" w:color="auto"/>
            </w:tcBorders>
            <w:vAlign w:val="center"/>
            <w:hideMark/>
          </w:tcPr>
          <w:p w14:paraId="7CD524D6"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High-purity amorphous silica</w:t>
            </w:r>
          </w:p>
        </w:tc>
        <w:tc>
          <w:tcPr>
            <w:tcW w:w="0" w:type="auto"/>
            <w:tcBorders>
              <w:bottom w:val="single" w:sz="4" w:space="0" w:color="auto"/>
            </w:tcBorders>
            <w:vAlign w:val="center"/>
            <w:hideMark/>
          </w:tcPr>
          <w:p w14:paraId="17F3158A" w14:textId="77777777" w:rsidR="009062C6" w:rsidRPr="000701C4" w:rsidRDefault="009062C6" w:rsidP="002A62D3">
            <w:pPr>
              <w:rPr>
                <w:rFonts w:ascii="Times New Roman" w:hAnsi="Times New Roman" w:cs="Times New Roman"/>
                <w:color w:val="EE0000"/>
              </w:rPr>
            </w:pPr>
            <w:r w:rsidRPr="000701C4">
              <w:rPr>
                <w:rFonts w:ascii="Times New Roman" w:hAnsi="Times New Roman" w:cs="Times New Roman"/>
                <w:color w:val="EE0000"/>
              </w:rPr>
              <w:t>Coatings, catalysis, biosensors</w:t>
            </w:r>
          </w:p>
        </w:tc>
        <w:sdt>
          <w:sdtPr>
            <w:rPr>
              <w:rFonts w:ascii="Times New Roman" w:hAnsi="Times New Roman" w:cs="Times New Roman"/>
              <w:color w:val="EE0000"/>
            </w:rPr>
            <w:tag w:val="MENDELEY_CITATION_v3_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"/>
            <w:id w:val="-1536653281"/>
            <w:placeholder>
              <w:docPart w:val="03CD4249B54646F6882F5B699BD545F9"/>
            </w:placeholder>
          </w:sdtPr>
          <w:sdtContent>
            <w:tc>
              <w:tcPr>
                <w:tcW w:w="0" w:type="auto"/>
                <w:tcBorders>
                  <w:bottom w:val="single" w:sz="4" w:space="0" w:color="auto"/>
                </w:tcBorders>
                <w:vAlign w:val="center"/>
                <w:hideMark/>
              </w:tcPr>
              <w:p w14:paraId="638E02E8" w14:textId="65508FF6" w:rsidR="009062C6" w:rsidRPr="000701C4" w:rsidRDefault="00FB5BD9" w:rsidP="002A62D3">
                <w:pPr>
                  <w:rPr>
                    <w:rFonts w:ascii="Times New Roman" w:hAnsi="Times New Roman" w:cs="Times New Roman"/>
                    <w:color w:val="EE0000"/>
                  </w:rPr>
                </w:pPr>
                <w:r w:rsidRPr="000701C4">
                  <w:rPr>
                    <w:rFonts w:ascii="Times New Roman" w:hAnsi="Times New Roman" w:cs="Times New Roman"/>
                    <w:color w:val="EE0000"/>
                  </w:rPr>
                  <w:t>[24]</w:t>
                </w:r>
              </w:p>
            </w:tc>
          </w:sdtContent>
        </w:sdt>
      </w:tr>
    </w:tbl>
    <w:p w14:paraId="78507631" w14:textId="77777777" w:rsidR="00983CB4" w:rsidRPr="00A4034C" w:rsidRDefault="00983CB4" w:rsidP="00983CB4">
      <w:pPr>
        <w:ind w:left="567" w:hanging="567"/>
        <w:jc w:val="both"/>
        <w:rPr>
          <w:rFonts w:ascii="Times New Roman" w:hAnsi="Times New Roman" w:cs="Times New Roman"/>
          <w:color w:val="EE0000"/>
        </w:rPr>
      </w:pPr>
    </w:p>
    <w:p w14:paraId="6E202CCF" w14:textId="77777777" w:rsidR="00677E9C" w:rsidRPr="009F4160" w:rsidRDefault="00677E9C" w:rsidP="00677E9C">
      <w:pPr>
        <w:spacing w:line="276" w:lineRule="auto"/>
        <w:jc w:val="both"/>
        <w:rPr>
          <w:rFonts w:ascii="Times New Roman" w:hAnsi="Times New Roman" w:cs="Times New Roman"/>
        </w:rPr>
      </w:pPr>
      <w:r w:rsidRPr="009F4160">
        <w:rPr>
          <w:rFonts w:ascii="Times New Roman" w:hAnsi="Times New Roman" w:cs="Times New Roman"/>
          <w:noProof/>
          <w14:ligatures w14:val="standardContextual"/>
        </w:rPr>
        <w:lastRenderedPageBreak/>
        <w:drawing>
          <wp:inline distT="0" distB="0" distL="0" distR="0" wp14:anchorId="15E8B9E4" wp14:editId="25C4145B">
            <wp:extent cx="5607968" cy="2595581"/>
            <wp:effectExtent l="0" t="0" r="5715" b="0"/>
            <wp:docPr id="2" name="Picture 2" descr="A diagram of different types of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different types of objects&#10;&#10;Description automatically generated"/>
                    <pic:cNvPicPr/>
                  </pic:nvPicPr>
                  <pic:blipFill rotWithShape="1">
                    <a:blip r:embed="rId12">
                      <a:extLst>
                        <a:ext uri="{28A0092B-C50C-407E-A947-70E740481C1C}">
                          <a14:useLocalDpi xmlns:a14="http://schemas.microsoft.com/office/drawing/2010/main" val="0"/>
                        </a:ext>
                      </a:extLst>
                    </a:blip>
                    <a:srcRect l="4427" t="11420" r="4246" b="13432"/>
                    <a:stretch>
                      <a:fillRect/>
                    </a:stretch>
                  </pic:blipFill>
                  <pic:spPr bwMode="auto">
                    <a:xfrm>
                      <a:off x="0" y="0"/>
                      <a:ext cx="5619682" cy="2601003"/>
                    </a:xfrm>
                    <a:prstGeom prst="rect">
                      <a:avLst/>
                    </a:prstGeom>
                    <a:ln>
                      <a:noFill/>
                    </a:ln>
                    <a:extLst>
                      <a:ext uri="{53640926-AAD7-44D8-BBD7-CCE9431645EC}">
                        <a14:shadowObscured xmlns:a14="http://schemas.microsoft.com/office/drawing/2010/main"/>
                      </a:ext>
                    </a:extLst>
                  </pic:spPr>
                </pic:pic>
              </a:graphicData>
            </a:graphic>
          </wp:inline>
        </w:drawing>
      </w:r>
    </w:p>
    <w:p w14:paraId="636402AC" w14:textId="77777777" w:rsidR="00677E9C" w:rsidRPr="009F4160" w:rsidRDefault="00677E9C" w:rsidP="00677E9C">
      <w:pPr>
        <w:spacing w:line="276" w:lineRule="auto"/>
        <w:jc w:val="both"/>
        <w:rPr>
          <w:rFonts w:ascii="Times New Roman" w:hAnsi="Times New Roman" w:cs="Times New Roman"/>
        </w:rPr>
      </w:pPr>
    </w:p>
    <w:p w14:paraId="0EC77BE5" w14:textId="77777777" w:rsidR="00677E9C" w:rsidRPr="009F4160" w:rsidRDefault="00677E9C" w:rsidP="00677E9C">
      <w:pPr>
        <w:spacing w:line="276" w:lineRule="auto"/>
        <w:jc w:val="both"/>
        <w:rPr>
          <w:rFonts w:ascii="Times New Roman" w:hAnsi="Times New Roman" w:cs="Times New Roman"/>
        </w:rPr>
      </w:pPr>
      <w:r w:rsidRPr="009F4160">
        <w:rPr>
          <w:rFonts w:ascii="Times New Roman" w:hAnsi="Times New Roman" w:cs="Times New Roman"/>
          <w:b/>
          <w:bCs/>
        </w:rPr>
        <w:t>Figure 2</w:t>
      </w:r>
      <w:r w:rsidRPr="009F4160">
        <w:rPr>
          <w:rFonts w:ascii="Times New Roman" w:hAnsi="Times New Roman" w:cs="Times New Roman"/>
        </w:rPr>
        <w:t>: Man-made waste materials.  Several wastes thrown into open environments are displayed with their possible conversion into nanomaterials.</w:t>
      </w:r>
    </w:p>
    <w:p w14:paraId="365AB3AC" w14:textId="77777777" w:rsidR="00880F5B" w:rsidRPr="009F4160" w:rsidRDefault="00880F5B" w:rsidP="009F4160">
      <w:pPr>
        <w:spacing w:line="276" w:lineRule="auto"/>
        <w:jc w:val="both"/>
        <w:rPr>
          <w:rFonts w:ascii="Times New Roman" w:eastAsia="Times New Roman" w:hAnsi="Times New Roman" w:cs="Times New Roman"/>
          <w:b/>
          <w:bCs/>
          <w:lang w:eastAsia="en-US"/>
        </w:rPr>
      </w:pPr>
    </w:p>
    <w:p w14:paraId="3882378A" w14:textId="004F5B6F" w:rsidR="00D65123" w:rsidRDefault="00F67467" w:rsidP="009F4160">
      <w:pPr>
        <w:pStyle w:val="ListParagraph"/>
        <w:numPr>
          <w:ilvl w:val="0"/>
          <w:numId w:val="2"/>
        </w:numPr>
        <w:spacing w:line="276" w:lineRule="auto"/>
        <w:jc w:val="both"/>
        <w:rPr>
          <w:rFonts w:ascii="Times New Roman" w:eastAsia="Times New Roman" w:hAnsi="Times New Roman" w:cs="Times New Roman"/>
          <w:b/>
          <w:bCs/>
        </w:rPr>
      </w:pPr>
      <w:r w:rsidRPr="009F4160">
        <w:rPr>
          <w:rFonts w:ascii="Times New Roman" w:eastAsia="Times New Roman" w:hAnsi="Times New Roman" w:cs="Times New Roman"/>
          <w:b/>
          <w:bCs/>
        </w:rPr>
        <w:t xml:space="preserve"> Importance nanomaterials</w:t>
      </w:r>
      <w:r w:rsidR="00D65123">
        <w:rPr>
          <w:rFonts w:ascii="Times New Roman" w:eastAsia="Times New Roman" w:hAnsi="Times New Roman" w:cs="Times New Roman"/>
          <w:b/>
          <w:bCs/>
        </w:rPr>
        <w:t xml:space="preserve"> produced from natural wastes</w:t>
      </w:r>
    </w:p>
    <w:p w14:paraId="2E173EA8" w14:textId="01F7CB9D" w:rsidR="00D65123" w:rsidRPr="00D65123" w:rsidRDefault="00D65123" w:rsidP="00677E9C">
      <w:pPr>
        <w:spacing w:before="100" w:beforeAutospacing="1" w:after="100" w:afterAutospacing="1" w:line="276" w:lineRule="auto"/>
        <w:jc w:val="both"/>
        <w:rPr>
          <w:rFonts w:ascii="Times New Roman" w:hAnsi="Times New Roman" w:cs="Times New Roman"/>
          <w:color w:val="EE0000"/>
        </w:rPr>
      </w:pPr>
      <w:r w:rsidRPr="00D65123">
        <w:rPr>
          <w:rFonts w:ascii="Times New Roman" w:hAnsi="Times New Roman" w:cs="Times New Roman"/>
          <w:color w:val="EE0000"/>
        </w:rPr>
        <w:t xml:space="preserve">Agricultural residues, food waste, forestry by-products, and industrial biomass </w:t>
      </w:r>
      <w:r w:rsidR="00B60EBF" w:rsidRPr="00D65123">
        <w:rPr>
          <w:rFonts w:ascii="Times New Roman" w:hAnsi="Times New Roman" w:cs="Times New Roman"/>
          <w:color w:val="EE0000"/>
        </w:rPr>
        <w:t>waste</w:t>
      </w:r>
      <w:r w:rsidRPr="00D65123">
        <w:rPr>
          <w:rFonts w:ascii="Times New Roman" w:hAnsi="Times New Roman" w:cs="Times New Roman"/>
          <w:color w:val="EE0000"/>
        </w:rPr>
        <w:t xml:space="preserve"> can be transformed into high-performance porous carbon materials through pyrolysis, hydrothermal carbonization, chemical activation, or physical activation. These processes generate hierarchical porous structures with interconnected micro-, meso-, and macropores that facilitate rapid ion transport and electrolyte accessibility.  The electrochemical performance of biomass-derived carbon is strongly influenced by its pore architecture, graphitization degree, surface area, and surface chemistry. Naturally occurring heteroatoms such as nitrogen, oxygen, phosphorus, and sulfur present in biomass can be retained during carbonization, introducing additional pseudocapacitive behavior and enhancing electrical conductivity. These heteroatom-doped carbons often demonstrate higher specific capacitance and improved charge-transfer kinetics compared with conventional activated carbons. Recently focused on tailoring biomass-derived carbons through activation agents, pore engineering, and hybridization with graphene, </w:t>
      </w:r>
      <w:proofErr w:type="spellStart"/>
      <w:r w:rsidRPr="00D65123">
        <w:rPr>
          <w:rFonts w:ascii="Times New Roman" w:hAnsi="Times New Roman" w:cs="Times New Roman"/>
          <w:color w:val="EE0000"/>
        </w:rPr>
        <w:t>MXenes</w:t>
      </w:r>
      <w:proofErr w:type="spellEnd"/>
      <w:r w:rsidRPr="00D65123">
        <w:rPr>
          <w:rFonts w:ascii="Times New Roman" w:hAnsi="Times New Roman" w:cs="Times New Roman"/>
          <w:color w:val="EE0000"/>
        </w:rPr>
        <w:t xml:space="preserve">, conducting polymers, and transition metal oxides. Such modifications improve energy density, rate capability, and cycling stability. Large-scale manufacturing, standardization of electrochemical testing, and long-term device reliability also require further investigation before widespread commercialization can be achieved. </w:t>
      </w:r>
    </w:p>
    <w:p w14:paraId="5B193DD6" w14:textId="40DDB400" w:rsidR="00D65123" w:rsidRPr="00D65123" w:rsidRDefault="00D65123" w:rsidP="00D65123">
      <w:pPr>
        <w:spacing w:before="100" w:beforeAutospacing="1" w:after="100" w:afterAutospacing="1" w:line="276" w:lineRule="auto"/>
        <w:ind w:firstLine="360"/>
        <w:jc w:val="both"/>
        <w:rPr>
          <w:rFonts w:ascii="Times New Roman" w:eastAsia="Times New Roman" w:hAnsi="Times New Roman" w:cs="Times New Roman"/>
          <w:color w:val="EE0000"/>
          <w:sz w:val="24"/>
          <w:szCs w:val="24"/>
          <w:lang w:eastAsia="en-GB"/>
        </w:rPr>
      </w:pPr>
      <w:r w:rsidRPr="009A597B">
        <w:rPr>
          <w:rFonts w:ascii="Times New Roman" w:hAnsi="Times New Roman" w:cs="Times New Roman"/>
          <w:color w:val="EE0000"/>
        </w:rPr>
        <w:t xml:space="preserve">The growing emphasis on sustainability has led to the widespread use of terms such as green synthesis, waste-derived synthesis, low-waste production, and zero-waste nanomanufacturing. Although these concepts are often used interchangeably in </w:t>
      </w:r>
      <w:r w:rsidR="005E4317" w:rsidRPr="009A597B">
        <w:rPr>
          <w:rFonts w:ascii="Times New Roman" w:hAnsi="Times New Roman" w:cs="Times New Roman"/>
          <w:color w:val="EE0000"/>
        </w:rPr>
        <w:t>nanotechnology</w:t>
      </w:r>
      <w:r w:rsidRPr="009A597B">
        <w:rPr>
          <w:rFonts w:ascii="Times New Roman" w:hAnsi="Times New Roman" w:cs="Times New Roman"/>
          <w:color w:val="EE0000"/>
        </w:rPr>
        <w:t>, they represent different levels of environmental sustainability and resource efficiency. Understanding these distinctions is important for accurately assessing the environmental impact and commercial viability of nanomaterial production processes.</w:t>
      </w:r>
      <w:r>
        <w:rPr>
          <w:rFonts w:ascii="Times New Roman" w:eastAsia="Times New Roman" w:hAnsi="Times New Roman" w:cs="Times New Roman"/>
          <w:color w:val="EE0000"/>
          <w:sz w:val="24"/>
          <w:szCs w:val="24"/>
          <w:lang w:eastAsia="en-GB"/>
        </w:rPr>
        <w:t xml:space="preserve"> </w:t>
      </w:r>
      <w:r w:rsidRPr="009A597B">
        <w:rPr>
          <w:rFonts w:ascii="Times New Roman" w:hAnsi="Times New Roman" w:cs="Times New Roman"/>
          <w:color w:val="EE0000"/>
        </w:rPr>
        <w:t xml:space="preserve">Green synthesis primarily focuses on replacing hazardous chemicals and energy-intensive procedures with environmentally benign alternatives. Biological resources such as plant extracts, algae, microorganisms, enzymes, and natural polymers are commonly employed as reducing, stabilizing, or capping agents during nanoparticle formation. </w:t>
      </w:r>
      <w:r>
        <w:rPr>
          <w:color w:val="EE0000"/>
        </w:rPr>
        <w:t>S</w:t>
      </w:r>
      <w:r w:rsidRPr="009A597B">
        <w:rPr>
          <w:rFonts w:ascii="Times New Roman" w:hAnsi="Times New Roman" w:cs="Times New Roman"/>
          <w:color w:val="EE0000"/>
        </w:rPr>
        <w:t xml:space="preserve">ilver nanoparticles synthesized using tea leaf extract, neem extract, or citrus peel extract are often classified as green nanomaterials because the synthesis avoids strong </w:t>
      </w:r>
      <w:r>
        <w:rPr>
          <w:color w:val="EE0000"/>
        </w:rPr>
        <w:t xml:space="preserve">chemical </w:t>
      </w:r>
      <w:r w:rsidRPr="009A597B">
        <w:rPr>
          <w:rFonts w:ascii="Times New Roman" w:hAnsi="Times New Roman" w:cs="Times New Roman"/>
          <w:color w:val="EE0000"/>
        </w:rPr>
        <w:t>reducing agents. Consequently, green synthesis represents an important step toward sustainability but should not automatically be considered a zero-waste process.</w:t>
      </w:r>
    </w:p>
    <w:p w14:paraId="4BD5BE4B" w14:textId="21EBE3B9" w:rsidR="000854E4" w:rsidRPr="00677E9C" w:rsidRDefault="00085D49" w:rsidP="009F4160">
      <w:pPr>
        <w:pStyle w:val="ListParagraph"/>
        <w:numPr>
          <w:ilvl w:val="1"/>
          <w:numId w:val="2"/>
        </w:numPr>
        <w:spacing w:line="276" w:lineRule="auto"/>
        <w:jc w:val="both"/>
        <w:rPr>
          <w:rFonts w:ascii="Times New Roman" w:eastAsia="Times New Roman" w:hAnsi="Times New Roman" w:cs="Times New Roman"/>
          <w:b/>
          <w:bCs/>
        </w:rPr>
      </w:pPr>
      <w:r w:rsidRPr="009F4160">
        <w:rPr>
          <w:rFonts w:ascii="Times New Roman" w:eastAsia="Times New Roman" w:hAnsi="Times New Roman" w:cs="Times New Roman"/>
          <w:b/>
          <w:bCs/>
        </w:rPr>
        <w:t xml:space="preserve">Silica </w:t>
      </w:r>
      <w:r w:rsidR="006C30D1" w:rsidRPr="009F4160">
        <w:rPr>
          <w:rFonts w:ascii="Times New Roman" w:eastAsia="Times New Roman" w:hAnsi="Times New Roman" w:cs="Times New Roman"/>
          <w:b/>
          <w:bCs/>
        </w:rPr>
        <w:t>nanomaterials</w:t>
      </w:r>
      <w:r w:rsidR="00E51072">
        <w:rPr>
          <w:rFonts w:ascii="Times New Roman" w:eastAsia="Times New Roman" w:hAnsi="Times New Roman" w:cs="Times New Roman"/>
          <w:b/>
          <w:bCs/>
        </w:rPr>
        <w:t xml:space="preserve"> and their importance</w:t>
      </w:r>
    </w:p>
    <w:p w14:paraId="5478926B" w14:textId="5B687A4C" w:rsidR="00085D49" w:rsidRPr="00677E9C" w:rsidRDefault="00085D49" w:rsidP="00677E9C">
      <w:pPr>
        <w:spacing w:before="100" w:beforeAutospacing="1" w:after="100" w:afterAutospacing="1" w:line="276" w:lineRule="auto"/>
        <w:ind w:firstLine="360"/>
        <w:jc w:val="both"/>
        <w:rPr>
          <w:rFonts w:ascii="Times New Roman" w:eastAsia="Times New Roman" w:hAnsi="Times New Roman" w:cs="Times New Roman"/>
          <w:color w:val="EE0000"/>
          <w:sz w:val="24"/>
          <w:szCs w:val="24"/>
          <w:lang w:eastAsia="en-GB"/>
        </w:rPr>
      </w:pPr>
      <w:r w:rsidRPr="009F4160">
        <w:rPr>
          <w:rFonts w:ascii="Times New Roman" w:eastAsia="Times New Roman" w:hAnsi="Times New Roman" w:cs="Times New Roman"/>
          <w:lang w:eastAsia="en-US"/>
        </w:rPr>
        <w:t>Silica, often known as silicon dioxide, is a naturally occurring chemical found in the sand that forms massive covalent bonds</w:t>
      </w:r>
      <w:r w:rsidR="00705B72" w:rsidRPr="009F4160">
        <w:rPr>
          <w:rFonts w:ascii="Times New Roman" w:eastAsia="Times New Roman" w:hAnsi="Times New Roman" w:cs="Times New Roman"/>
          <w:lang w:eastAsia="en-US"/>
        </w:rPr>
        <w:t xml:space="preserve"> </w:t>
      </w:r>
      <w:sdt>
        <w:sdtPr>
          <w:rPr>
            <w:rFonts w:ascii="Times New Roman" w:eastAsia="Times New Roman" w:hAnsi="Times New Roman" w:cs="Times New Roman"/>
            <w:color w:val="000000"/>
            <w:lang w:eastAsia="en-US"/>
          </w:rPr>
          <w:tag w:val="MENDELEY_CITATION_v3_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"/>
          <w:id w:val="2101373488"/>
          <w:placeholder>
            <w:docPart w:val="DefaultPlaceholder_-1854013440"/>
          </w:placeholder>
        </w:sdtPr>
        <w:sdtContent>
          <w:r w:rsidR="00FB5BD9" w:rsidRPr="00FB5BD9">
            <w:rPr>
              <w:rFonts w:ascii="Times New Roman" w:eastAsia="Times New Roman" w:hAnsi="Times New Roman" w:cs="Times New Roman"/>
              <w:color w:val="000000"/>
              <w:lang w:eastAsia="en-US"/>
            </w:rPr>
            <w:t>[25]</w:t>
          </w:r>
        </w:sdtContent>
      </w:sdt>
      <w:r w:rsidRPr="009F4160">
        <w:rPr>
          <w:rFonts w:ascii="Times New Roman" w:eastAsia="Times New Roman" w:hAnsi="Times New Roman" w:cs="Times New Roman"/>
          <w:lang w:eastAsia="en-US"/>
        </w:rPr>
        <w:t xml:space="preserve">. It is among the hardest and most common substances, accounting for over two-thirds of the </w:t>
      </w:r>
      <w:r w:rsidRPr="009F4160">
        <w:rPr>
          <w:rFonts w:ascii="Times New Roman" w:eastAsia="Times New Roman" w:hAnsi="Times New Roman" w:cs="Times New Roman"/>
          <w:lang w:eastAsia="en-US"/>
        </w:rPr>
        <w:lastRenderedPageBreak/>
        <w:t>Earth's continental crust. Depending on the availability of oxygen molecules, a single silicon atom establishes a double bond (SiO</w:t>
      </w:r>
      <w:r w:rsidRPr="009F4160">
        <w:rPr>
          <w:rFonts w:ascii="Times New Roman" w:eastAsia="Times New Roman" w:hAnsi="Times New Roman" w:cs="Times New Roman"/>
          <w:vertAlign w:val="subscript"/>
          <w:lang w:eastAsia="en-US"/>
        </w:rPr>
        <w:t>2</w:t>
      </w:r>
      <w:r w:rsidRPr="009F4160">
        <w:rPr>
          <w:rFonts w:ascii="Times New Roman" w:eastAsia="Times New Roman" w:hAnsi="Times New Roman" w:cs="Times New Roman"/>
          <w:lang w:eastAsia="en-US"/>
        </w:rPr>
        <w:t>) with oxygen before forming a stable tetrahedron (SiO</w:t>
      </w:r>
      <w:r w:rsidRPr="009F4160">
        <w:rPr>
          <w:rFonts w:ascii="Times New Roman" w:eastAsia="Times New Roman" w:hAnsi="Times New Roman" w:cs="Times New Roman"/>
          <w:vertAlign w:val="subscript"/>
          <w:lang w:eastAsia="en-US"/>
        </w:rPr>
        <w:t>4</w:t>
      </w:r>
      <w:r w:rsidRPr="009F4160">
        <w:rPr>
          <w:rFonts w:ascii="Times New Roman" w:eastAsia="Times New Roman" w:hAnsi="Times New Roman" w:cs="Times New Roman"/>
          <w:lang w:eastAsia="en-US"/>
        </w:rPr>
        <w:t xml:space="preserve">)-4 with a crystalline structure such as quartz. Except for hydrofluoric acid, silica is a tasteless, colorless, and odorless substance that is insoluble in water and acids. Silica is a poor conductor of heat and electrons; moreover, silica has low thermal conductivity but is an excellent insulator material. Silica performs well in terms of chemical, physical, and thermal stability, compatibility with various materials, availability, and price. It is used in various industries, including chromatography, ceramics, catalysis, and anti-corrosion agent, and it focuses on silica nanoparticles. Agro-industrial waste has recently gained popularity as a source of cleaner fuels and compositions. A large amount of these wastes </w:t>
      </w:r>
      <w:r w:rsidR="00F67467" w:rsidRPr="009F4160">
        <w:rPr>
          <w:rFonts w:ascii="Times New Roman" w:eastAsia="Times New Roman" w:hAnsi="Times New Roman" w:cs="Times New Roman"/>
          <w:lang w:eastAsia="en-US"/>
        </w:rPr>
        <w:t>can</w:t>
      </w:r>
      <w:r w:rsidRPr="009F4160">
        <w:rPr>
          <w:rFonts w:ascii="Times New Roman" w:eastAsia="Times New Roman" w:hAnsi="Times New Roman" w:cs="Times New Roman"/>
          <w:lang w:eastAsia="en-US"/>
        </w:rPr>
        <w:t xml:space="preserve"> produce crystalline nanoparticles from constrained pure silica. Thus, there is a growing interest in additional research into the creation of silica nanoparticles from various sources. Silica nanoparticles have been widely used in </w:t>
      </w:r>
      <w:r w:rsidR="005B069F" w:rsidRPr="009F4160">
        <w:rPr>
          <w:rFonts w:ascii="Times New Roman" w:eastAsia="Times New Roman" w:hAnsi="Times New Roman" w:cs="Times New Roman"/>
          <w:lang w:eastAsia="en-US"/>
        </w:rPr>
        <w:t>agriculture</w:t>
      </w:r>
      <w:r w:rsidRPr="009F4160">
        <w:rPr>
          <w:rFonts w:ascii="Times New Roman" w:eastAsia="Times New Roman" w:hAnsi="Times New Roman" w:cs="Times New Roman"/>
          <w:lang w:eastAsia="en-US"/>
        </w:rPr>
        <w:t>, food, medication delivery, and industrial applications due to their superiority over ordinary nanoparticles</w:t>
      </w:r>
      <w:r w:rsidR="005B069F">
        <w:rPr>
          <w:rFonts w:ascii="Times New Roman" w:eastAsia="Times New Roman" w:hAnsi="Times New Roman" w:cs="Times New Roman"/>
          <w:lang w:eastAsia="en-US"/>
        </w:rPr>
        <w:t xml:space="preserve">. </w:t>
      </w:r>
      <w:r w:rsidRPr="009F4160">
        <w:rPr>
          <w:rFonts w:ascii="Times New Roman" w:eastAsia="Times New Roman" w:hAnsi="Times New Roman" w:cs="Times New Roman"/>
          <w:lang w:eastAsia="en-US"/>
        </w:rPr>
        <w:t>Furthermore, silicon dioxide nanoparticles are frequently utilized in biosensors, catalysts, and aerogels.</w:t>
      </w:r>
      <w:r w:rsidR="00F67467" w:rsidRPr="009F4160">
        <w:rPr>
          <w:rFonts w:ascii="Times New Roman" w:eastAsia="Times New Roman" w:hAnsi="Times New Roman" w:cs="Times New Roman"/>
          <w:lang w:eastAsia="en-US"/>
        </w:rPr>
        <w:t xml:space="preserve"> </w:t>
      </w:r>
      <w:r w:rsidRPr="009F4160">
        <w:rPr>
          <w:rFonts w:ascii="Times New Roman" w:eastAsia="Times New Roman" w:hAnsi="Times New Roman" w:cs="Times New Roman"/>
          <w:lang w:eastAsia="en-US"/>
        </w:rPr>
        <w:t>Silica nanoparticles are already widely utilized in nonmedical applications as additions in chemical cleaning, cosmetics, varnishes, and meals. Such particles have been used in biomedicine such as biomarkers, cancer therapies, and drug delivery vehicles.</w:t>
      </w:r>
      <w:r w:rsidRPr="009F4160">
        <w:rPr>
          <w:rFonts w:ascii="Times New Roman" w:eastAsia="Times New Roman" w:hAnsi="Times New Roman" w:cs="Times New Roman"/>
          <w:color w:val="000000"/>
          <w:lang w:eastAsia="en-US"/>
        </w:rPr>
        <w:t xml:space="preserve"> </w:t>
      </w:r>
      <w:r w:rsidR="00F67467" w:rsidRPr="009F4160">
        <w:rPr>
          <w:rFonts w:ascii="Times New Roman" w:eastAsia="Times New Roman" w:hAnsi="Times New Roman" w:cs="Times New Roman"/>
          <w:color w:val="000000"/>
          <w:lang w:eastAsia="en-US"/>
        </w:rPr>
        <w:t xml:space="preserve"> </w:t>
      </w:r>
      <w:r w:rsidR="00677E9C" w:rsidRPr="00D65123">
        <w:rPr>
          <w:rFonts w:ascii="Times New Roman" w:hAnsi="Times New Roman" w:cs="Times New Roman"/>
          <w:color w:val="EE0000"/>
        </w:rPr>
        <w:t xml:space="preserve">Rice husk is one of the most abundant agricultural wastes worldwide and contains approximately 15–25 </w:t>
      </w:r>
      <w:proofErr w:type="spellStart"/>
      <w:r w:rsidR="00677E9C" w:rsidRPr="00D65123">
        <w:rPr>
          <w:rFonts w:ascii="Times New Roman" w:hAnsi="Times New Roman" w:cs="Times New Roman"/>
          <w:color w:val="EE0000"/>
        </w:rPr>
        <w:t>wt</w:t>
      </w:r>
      <w:proofErr w:type="spellEnd"/>
      <w:r w:rsidR="00677E9C" w:rsidRPr="00D65123">
        <w:rPr>
          <w:rFonts w:ascii="Times New Roman" w:hAnsi="Times New Roman" w:cs="Times New Roman"/>
          <w:color w:val="EE0000"/>
        </w:rPr>
        <w:t>% silica, making it an economically attractive precursor for high-purity SiO₂ nanomaterials. Through controlled combustion, acid leaching, sol-gel processing, and precipitation techniques, rice husk can be converted into silica nanoparticles, mesoporous silica, silica aerogels, and silica-carbon nanocomposites.  The high purity, excellent thermal stability, large surface area, and chemical inertness of rice husk-derived silica have enabled its use in numerous device applications. Its excellent dielectric characteristics contribute to improved device reliability and reduced leakage currents.  In sensor technology, rice husk-derived silica has attracted significant interest due to its high surface area and abundant silanol groups that facilitate chemical functionalization. Silica surfaces can be modified with biomolecules (antibodies, aptamers,</w:t>
      </w:r>
      <w:r w:rsidR="00750B52">
        <w:rPr>
          <w:rFonts w:ascii="Times New Roman" w:hAnsi="Times New Roman" w:cs="Times New Roman"/>
          <w:color w:val="EE0000"/>
        </w:rPr>
        <w:t xml:space="preserve"> </w:t>
      </w:r>
      <w:r w:rsidR="00677E9C" w:rsidRPr="00D65123">
        <w:rPr>
          <w:rFonts w:ascii="Times New Roman" w:hAnsi="Times New Roman" w:cs="Times New Roman"/>
          <w:color w:val="EE0000"/>
        </w:rPr>
        <w:t xml:space="preserve">enzymes) to create highly sensitive biosensing platforms. An additional advantage of rice husk-derived silica lies in its compatibility with carbon materials. </w:t>
      </w:r>
    </w:p>
    <w:p w14:paraId="347439FE" w14:textId="69E1A135" w:rsidR="00F67467" w:rsidRPr="009F4160" w:rsidRDefault="00F67467" w:rsidP="009F4160">
      <w:pPr>
        <w:spacing w:line="276" w:lineRule="auto"/>
        <w:ind w:firstLine="720"/>
        <w:jc w:val="both"/>
        <w:rPr>
          <w:rFonts w:ascii="Times New Roman" w:eastAsia="Times New Roman" w:hAnsi="Times New Roman" w:cs="Times New Roman"/>
          <w:lang w:eastAsia="en-US"/>
        </w:rPr>
      </w:pPr>
    </w:p>
    <w:p w14:paraId="3095E9DD" w14:textId="109D42E0" w:rsidR="00085D49" w:rsidRPr="009F4160" w:rsidRDefault="00085D49" w:rsidP="009F4160">
      <w:pPr>
        <w:pStyle w:val="ListParagraph"/>
        <w:numPr>
          <w:ilvl w:val="1"/>
          <w:numId w:val="2"/>
        </w:numPr>
        <w:spacing w:line="276" w:lineRule="auto"/>
        <w:jc w:val="both"/>
        <w:rPr>
          <w:rFonts w:ascii="Times New Roman" w:eastAsia="Times New Roman" w:hAnsi="Times New Roman" w:cs="Times New Roman"/>
          <w:b/>
          <w:bCs/>
        </w:rPr>
      </w:pPr>
      <w:r w:rsidRPr="009F4160">
        <w:rPr>
          <w:rFonts w:ascii="Times New Roman" w:eastAsia="Times New Roman" w:hAnsi="Times New Roman" w:cs="Times New Roman"/>
          <w:b/>
          <w:bCs/>
        </w:rPr>
        <w:t>Gold nano</w:t>
      </w:r>
      <w:r w:rsidR="006C30D1" w:rsidRPr="009F4160">
        <w:rPr>
          <w:rFonts w:ascii="Times New Roman" w:eastAsia="Times New Roman" w:hAnsi="Times New Roman" w:cs="Times New Roman"/>
          <w:b/>
          <w:bCs/>
        </w:rPr>
        <w:t>materials</w:t>
      </w:r>
      <w:r w:rsidR="00677E9C">
        <w:rPr>
          <w:rFonts w:ascii="Times New Roman" w:eastAsia="Times New Roman" w:hAnsi="Times New Roman" w:cs="Times New Roman"/>
          <w:b/>
          <w:bCs/>
        </w:rPr>
        <w:t xml:space="preserve"> and their importance</w:t>
      </w:r>
    </w:p>
    <w:p w14:paraId="09385F7A" w14:textId="107A0D2A" w:rsidR="006B4F05" w:rsidRPr="009F4160" w:rsidRDefault="00085D49" w:rsidP="009F4160">
      <w:pPr>
        <w:spacing w:after="160" w:line="276" w:lineRule="auto"/>
        <w:jc w:val="both"/>
        <w:rPr>
          <w:rFonts w:ascii="Times New Roman" w:eastAsiaTheme="minorHAnsi" w:hAnsi="Times New Roman" w:cs="Times New Roman"/>
        </w:rPr>
      </w:pPr>
      <w:r w:rsidRPr="009F4160">
        <w:rPr>
          <w:rFonts w:ascii="Times New Roman" w:eastAsiaTheme="minorHAnsi" w:hAnsi="Times New Roman" w:cs="Times New Roman"/>
          <w:noProof/>
        </w:rPr>
        <w:t>The gold</w:t>
      </w:r>
      <w:r w:rsidRPr="009F4160">
        <w:rPr>
          <w:rFonts w:ascii="Times New Roman" w:eastAsiaTheme="minorHAnsi" w:hAnsi="Times New Roman" w:cs="Times New Roman"/>
        </w:rPr>
        <w:t xml:space="preserve"> nanoparticle is one of the nanoparticles that has been used in several industries such as biomedical, food and agriculture. It has many types of shapes such as </w:t>
      </w:r>
      <w:r w:rsidR="00F67467" w:rsidRPr="009F4160">
        <w:rPr>
          <w:rFonts w:ascii="Times New Roman" w:eastAsiaTheme="minorHAnsi" w:hAnsi="Times New Roman" w:cs="Times New Roman"/>
        </w:rPr>
        <w:t>gold</w:t>
      </w:r>
      <w:r w:rsidRPr="009F4160">
        <w:rPr>
          <w:rFonts w:ascii="Times New Roman" w:eastAsiaTheme="minorHAnsi" w:hAnsi="Times New Roman" w:cs="Times New Roman"/>
        </w:rPr>
        <w:t xml:space="preserve"> </w:t>
      </w:r>
      <w:proofErr w:type="spellStart"/>
      <w:r w:rsidRPr="009F4160">
        <w:rPr>
          <w:rFonts w:ascii="Times New Roman" w:eastAsiaTheme="minorHAnsi" w:hAnsi="Times New Roman" w:cs="Times New Roman"/>
        </w:rPr>
        <w:t>nanohexapods</w:t>
      </w:r>
      <w:proofErr w:type="spellEnd"/>
      <w:r w:rsidRPr="009F4160">
        <w:rPr>
          <w:rFonts w:ascii="Times New Roman" w:eastAsiaTheme="minorHAnsi" w:hAnsi="Times New Roman" w:cs="Times New Roman"/>
        </w:rPr>
        <w:t xml:space="preserve">, </w:t>
      </w:r>
      <w:r w:rsidR="00F67467" w:rsidRPr="009F4160">
        <w:rPr>
          <w:rFonts w:ascii="Times New Roman" w:eastAsiaTheme="minorHAnsi" w:hAnsi="Times New Roman" w:cs="Times New Roman"/>
        </w:rPr>
        <w:t>g</w:t>
      </w:r>
      <w:r w:rsidRPr="009F4160">
        <w:rPr>
          <w:rFonts w:ascii="Times New Roman" w:eastAsiaTheme="minorHAnsi" w:hAnsi="Times New Roman" w:cs="Times New Roman"/>
        </w:rPr>
        <w:t xml:space="preserve">old nanorods, and </w:t>
      </w:r>
      <w:r w:rsidR="00F67467" w:rsidRPr="009F4160">
        <w:rPr>
          <w:rFonts w:ascii="Times New Roman" w:eastAsiaTheme="minorHAnsi" w:hAnsi="Times New Roman" w:cs="Times New Roman"/>
        </w:rPr>
        <w:t>g</w:t>
      </w:r>
      <w:r w:rsidRPr="009F4160">
        <w:rPr>
          <w:rFonts w:ascii="Times New Roman" w:eastAsiaTheme="minorHAnsi" w:hAnsi="Times New Roman" w:cs="Times New Roman"/>
        </w:rPr>
        <w:t>old nanocages. These three types have their own size and properties for it owns. The researcher believes that Gold nanorods usually using in all industry as their function can maintain the products from damaged and produce high quality of the products. With gold nanoparticles, several applications have been applied to the industries</w:t>
      </w:r>
      <w:r w:rsidR="00705B72" w:rsidRPr="009F4160">
        <w:rPr>
          <w:rFonts w:ascii="Times New Roman" w:eastAsiaTheme="minorHAnsi" w:hAnsi="Times New Roman" w:cs="Times New Roman"/>
        </w:rPr>
        <w:t xml:space="preserve"> </w:t>
      </w:r>
      <w:sdt>
        <w:sdtPr>
          <w:rPr>
            <w:rFonts w:ascii="Times New Roman" w:eastAsiaTheme="minorHAnsi" w:hAnsi="Times New Roman" w:cs="Times New Roman"/>
            <w:color w:val="000000"/>
          </w:rPr>
          <w:tag w:val="MENDELEY_CITATION_v3_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"/>
          <w:id w:val="-1408451615"/>
          <w:placeholder>
            <w:docPart w:val="DefaultPlaceholder_-1854013440"/>
          </w:placeholder>
        </w:sdtPr>
        <w:sdtContent>
          <w:r w:rsidR="00FB5BD9" w:rsidRPr="00FB5BD9">
            <w:rPr>
              <w:rFonts w:ascii="Times New Roman" w:eastAsiaTheme="minorHAnsi" w:hAnsi="Times New Roman" w:cs="Times New Roman"/>
              <w:color w:val="000000"/>
            </w:rPr>
            <w:t>[26]</w:t>
          </w:r>
        </w:sdtContent>
      </w:sdt>
      <w:r w:rsidRPr="009F4160">
        <w:rPr>
          <w:rFonts w:ascii="Times New Roman" w:eastAsiaTheme="minorHAnsi" w:hAnsi="Times New Roman" w:cs="Times New Roman"/>
        </w:rPr>
        <w:t xml:space="preserve">. One of the industries that </w:t>
      </w:r>
      <w:r w:rsidR="00B60EBF" w:rsidRPr="009F4160">
        <w:rPr>
          <w:rFonts w:ascii="Times New Roman" w:eastAsiaTheme="minorHAnsi" w:hAnsi="Times New Roman" w:cs="Times New Roman"/>
        </w:rPr>
        <w:t>use</w:t>
      </w:r>
      <w:r w:rsidRPr="009F4160">
        <w:rPr>
          <w:rFonts w:ascii="Times New Roman" w:eastAsiaTheme="minorHAnsi" w:hAnsi="Times New Roman" w:cs="Times New Roman"/>
        </w:rPr>
        <w:t xml:space="preserve"> gold nanoparticles in their industry is agriculture. The workers and engineers in this industry believe that gold nanoparticles can prevent the insect from damaging the cell of the plant, fruit, and vegetables. Even though the gold nanoparticles </w:t>
      </w:r>
      <w:r w:rsidR="00B60EBF" w:rsidRPr="009F4160">
        <w:rPr>
          <w:rFonts w:ascii="Times New Roman" w:eastAsiaTheme="minorHAnsi" w:hAnsi="Times New Roman" w:cs="Times New Roman"/>
        </w:rPr>
        <w:t>are</w:t>
      </w:r>
      <w:r w:rsidRPr="009F4160">
        <w:rPr>
          <w:rFonts w:ascii="Times New Roman" w:eastAsiaTheme="minorHAnsi" w:hAnsi="Times New Roman" w:cs="Times New Roman"/>
        </w:rPr>
        <w:t xml:space="preserve"> quite expensive </w:t>
      </w:r>
      <w:r w:rsidR="00B60EBF" w:rsidRPr="009F4160">
        <w:rPr>
          <w:rFonts w:ascii="Times New Roman" w:eastAsiaTheme="minorHAnsi" w:hAnsi="Times New Roman" w:cs="Times New Roman"/>
        </w:rPr>
        <w:t>compared</w:t>
      </w:r>
      <w:r w:rsidRPr="009F4160">
        <w:rPr>
          <w:rFonts w:ascii="Times New Roman" w:eastAsiaTheme="minorHAnsi" w:hAnsi="Times New Roman" w:cs="Times New Roman"/>
        </w:rPr>
        <w:t xml:space="preserve"> to the other types of </w:t>
      </w:r>
      <w:r w:rsidR="00B60EBF" w:rsidRPr="009F4160">
        <w:rPr>
          <w:rFonts w:ascii="Times New Roman" w:eastAsiaTheme="minorHAnsi" w:hAnsi="Times New Roman" w:cs="Times New Roman"/>
        </w:rPr>
        <w:t>nanoparticles,</w:t>
      </w:r>
      <w:r w:rsidRPr="009F4160">
        <w:rPr>
          <w:rFonts w:ascii="Times New Roman" w:eastAsiaTheme="minorHAnsi" w:hAnsi="Times New Roman" w:cs="Times New Roman"/>
        </w:rPr>
        <w:t xml:space="preserve"> the quality of the product that has used gold nanoparticles bring high quality to the products.</w:t>
      </w:r>
      <w:r w:rsidR="00F67467" w:rsidRPr="009F4160">
        <w:rPr>
          <w:rFonts w:ascii="Times New Roman" w:eastAsiaTheme="minorHAnsi" w:hAnsi="Times New Roman" w:cs="Times New Roman"/>
        </w:rPr>
        <w:t xml:space="preserve"> </w:t>
      </w:r>
      <w:r w:rsidRPr="009F4160">
        <w:rPr>
          <w:rFonts w:ascii="Times New Roman" w:eastAsiaTheme="minorHAnsi" w:hAnsi="Times New Roman" w:cs="Times New Roman"/>
        </w:rPr>
        <w:t xml:space="preserve">Besides, gold nanoparticles are safe to environments and do not lead to the </w:t>
      </w:r>
      <w:r w:rsidR="0015040D">
        <w:rPr>
          <w:rFonts w:ascii="Times New Roman" w:eastAsiaTheme="minorHAnsi" w:hAnsi="Times New Roman" w:cs="Times New Roman"/>
        </w:rPr>
        <w:t>g</w:t>
      </w:r>
      <w:r w:rsidRPr="009F4160">
        <w:rPr>
          <w:rFonts w:ascii="Times New Roman" w:eastAsiaTheme="minorHAnsi" w:hAnsi="Times New Roman" w:cs="Times New Roman"/>
        </w:rPr>
        <w:t xml:space="preserve">reenhouse effect and global warming that can make our earth become hotter day-by-day. For detection of gold nanoparticles </w:t>
      </w:r>
      <w:r w:rsidR="00B60EBF" w:rsidRPr="009F4160">
        <w:rPr>
          <w:rFonts w:ascii="Times New Roman" w:eastAsiaTheme="minorHAnsi" w:hAnsi="Times New Roman" w:cs="Times New Roman"/>
        </w:rPr>
        <w:t>characteristics</w:t>
      </w:r>
      <w:r w:rsidRPr="009F4160">
        <w:rPr>
          <w:rFonts w:ascii="Times New Roman" w:eastAsiaTheme="minorHAnsi" w:hAnsi="Times New Roman" w:cs="Times New Roman"/>
        </w:rPr>
        <w:t xml:space="preserve">, </w:t>
      </w:r>
      <w:r w:rsidR="00B60EBF" w:rsidRPr="009F4160">
        <w:rPr>
          <w:rFonts w:ascii="Times New Roman" w:eastAsiaTheme="minorHAnsi" w:hAnsi="Times New Roman" w:cs="Times New Roman"/>
        </w:rPr>
        <w:t>researchers</w:t>
      </w:r>
      <w:r w:rsidRPr="009F4160">
        <w:rPr>
          <w:rFonts w:ascii="Times New Roman" w:eastAsiaTheme="minorHAnsi" w:hAnsi="Times New Roman" w:cs="Times New Roman"/>
        </w:rPr>
        <w:t xml:space="preserve"> always used FTIR, SEM, and UV-Vis in their experiment. Gold nanoparticles always show a positive </w:t>
      </w:r>
      <w:r w:rsidR="00553F29" w:rsidRPr="009F4160">
        <w:rPr>
          <w:rFonts w:ascii="Times New Roman" w:eastAsiaTheme="minorHAnsi" w:hAnsi="Times New Roman" w:cs="Times New Roman"/>
        </w:rPr>
        <w:t>result when</w:t>
      </w:r>
      <w:r w:rsidRPr="009F4160">
        <w:rPr>
          <w:rFonts w:ascii="Times New Roman" w:eastAsiaTheme="minorHAnsi" w:hAnsi="Times New Roman" w:cs="Times New Roman"/>
        </w:rPr>
        <w:t xml:space="preserve"> </w:t>
      </w:r>
      <w:r w:rsidR="00B60EBF" w:rsidRPr="009F4160">
        <w:rPr>
          <w:rFonts w:ascii="Times New Roman" w:eastAsiaTheme="minorHAnsi" w:hAnsi="Times New Roman" w:cs="Times New Roman"/>
        </w:rPr>
        <w:t>they derive</w:t>
      </w:r>
      <w:r w:rsidRPr="009F4160">
        <w:rPr>
          <w:rFonts w:ascii="Times New Roman" w:eastAsiaTheme="minorHAnsi" w:hAnsi="Times New Roman" w:cs="Times New Roman"/>
        </w:rPr>
        <w:t xml:space="preserve"> fungi and bacteria.</w:t>
      </w:r>
      <w:r w:rsidR="00E51072">
        <w:rPr>
          <w:rFonts w:ascii="Times New Roman" w:eastAsiaTheme="minorHAnsi" w:hAnsi="Times New Roman" w:cs="Times New Roman"/>
        </w:rPr>
        <w:t xml:space="preserve"> </w:t>
      </w:r>
      <w:r w:rsidR="006B4F05">
        <w:rPr>
          <w:rFonts w:ascii="Times New Roman" w:eastAsiaTheme="minorHAnsi" w:hAnsi="Times New Roman" w:cs="Times New Roman"/>
        </w:rPr>
        <w:t xml:space="preserve">  However, </w:t>
      </w:r>
      <w:r w:rsidR="006B4F05">
        <w:rPr>
          <w:rFonts w:ascii="Times New Roman" w:hAnsi="Times New Roman" w:cs="Times New Roman"/>
          <w:color w:val="EE0000"/>
        </w:rPr>
        <w:t>w</w:t>
      </w:r>
      <w:r w:rsidR="006B4F05" w:rsidRPr="009A597B">
        <w:rPr>
          <w:rFonts w:ascii="Times New Roman" w:hAnsi="Times New Roman" w:cs="Times New Roman"/>
          <w:color w:val="EE0000"/>
        </w:rPr>
        <w:t xml:space="preserve">aste-derived synthesis </w:t>
      </w:r>
      <w:r w:rsidR="00750B52">
        <w:rPr>
          <w:rFonts w:ascii="Times New Roman" w:hAnsi="Times New Roman" w:cs="Times New Roman"/>
          <w:color w:val="EE0000"/>
        </w:rPr>
        <w:t>is</w:t>
      </w:r>
      <w:r w:rsidR="006B4F05">
        <w:rPr>
          <w:rFonts w:ascii="Times New Roman" w:hAnsi="Times New Roman" w:cs="Times New Roman"/>
          <w:color w:val="EE0000"/>
        </w:rPr>
        <w:t xml:space="preserve"> welcome and </w:t>
      </w:r>
      <w:r w:rsidR="006B4F05" w:rsidRPr="009A597B">
        <w:rPr>
          <w:rFonts w:ascii="Times New Roman" w:hAnsi="Times New Roman" w:cs="Times New Roman"/>
          <w:color w:val="EE0000"/>
        </w:rPr>
        <w:t>emphasizes the utilization of discarded materials as feedstocks for nanomaterial production. Agricultural residues, food waste, industrial by-products, municipal solid waste, electronic waste, and biomass residues are transformed into functional nanomaterials.</w:t>
      </w:r>
    </w:p>
    <w:p w14:paraId="0EB72375" w14:textId="3B0AD118" w:rsidR="00085D49" w:rsidRPr="009F4160" w:rsidRDefault="00085D49" w:rsidP="009F4160">
      <w:pPr>
        <w:pStyle w:val="ListParagraph"/>
        <w:numPr>
          <w:ilvl w:val="1"/>
          <w:numId w:val="2"/>
        </w:numPr>
        <w:spacing w:line="276" w:lineRule="auto"/>
        <w:jc w:val="both"/>
        <w:rPr>
          <w:rFonts w:ascii="Times New Roman" w:hAnsi="Times New Roman" w:cs="Times New Roman"/>
          <w:b/>
          <w:bCs/>
        </w:rPr>
      </w:pPr>
      <w:r w:rsidRPr="009F4160">
        <w:rPr>
          <w:rFonts w:ascii="Times New Roman" w:hAnsi="Times New Roman" w:cs="Times New Roman"/>
          <w:b/>
          <w:bCs/>
        </w:rPr>
        <w:t>Silver nano</w:t>
      </w:r>
      <w:r w:rsidR="006C30D1" w:rsidRPr="009F4160">
        <w:rPr>
          <w:rFonts w:ascii="Times New Roman" w:hAnsi="Times New Roman" w:cs="Times New Roman"/>
          <w:b/>
          <w:bCs/>
        </w:rPr>
        <w:t>materials</w:t>
      </w:r>
      <w:r w:rsidR="00677E9C">
        <w:rPr>
          <w:rFonts w:ascii="Times New Roman" w:hAnsi="Times New Roman" w:cs="Times New Roman"/>
          <w:b/>
          <w:bCs/>
        </w:rPr>
        <w:t xml:space="preserve"> </w:t>
      </w:r>
      <w:r w:rsidR="00677E9C">
        <w:rPr>
          <w:rFonts w:ascii="Times New Roman" w:eastAsia="Times New Roman" w:hAnsi="Times New Roman" w:cs="Times New Roman"/>
          <w:b/>
          <w:bCs/>
        </w:rPr>
        <w:t>and their importance</w:t>
      </w:r>
    </w:p>
    <w:p w14:paraId="22D7E858" w14:textId="69C1556A" w:rsidR="00085D49" w:rsidRPr="0046333C" w:rsidRDefault="00085D49" w:rsidP="009F4160">
      <w:pPr>
        <w:spacing w:after="160" w:line="276" w:lineRule="auto"/>
        <w:jc w:val="both"/>
        <w:rPr>
          <w:rFonts w:ascii="Times New Roman" w:eastAsiaTheme="minorHAnsi" w:hAnsi="Times New Roman" w:cs="Times New Roman"/>
          <w:color w:val="EE0000"/>
        </w:rPr>
      </w:pPr>
      <w:r w:rsidRPr="009F4160">
        <w:rPr>
          <w:rFonts w:ascii="Times New Roman" w:eastAsiaTheme="minorHAnsi" w:hAnsi="Times New Roman" w:cs="Times New Roman"/>
        </w:rPr>
        <w:t>Silver nanoparticles have their own unique properties that can be used in different ways, such as in medical procedures</w:t>
      </w:r>
      <w:r w:rsidR="001A19F6" w:rsidRPr="009F4160">
        <w:rPr>
          <w:rFonts w:ascii="Times New Roman" w:eastAsiaTheme="minorHAnsi" w:hAnsi="Times New Roman" w:cs="Times New Roman"/>
        </w:rPr>
        <w:t xml:space="preserve"> </w:t>
      </w:r>
      <w:sdt>
        <w:sdtPr>
          <w:rPr>
            <w:rFonts w:ascii="Times New Roman" w:eastAsiaTheme="minorHAnsi" w:hAnsi="Times New Roman" w:cs="Times New Roman"/>
            <w:color w:val="000000"/>
          </w:rPr>
          <w:tag w:val="MENDELEY_CITATION_v3_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"/>
          <w:id w:val="1464772211"/>
          <w:placeholder>
            <w:docPart w:val="DefaultPlaceholder_-1854013440"/>
          </w:placeholder>
        </w:sdtPr>
        <w:sdtContent>
          <w:r w:rsidR="00FB5BD9" w:rsidRPr="00FB5BD9">
            <w:rPr>
              <w:rFonts w:ascii="Times New Roman" w:eastAsiaTheme="minorHAnsi" w:hAnsi="Times New Roman" w:cs="Times New Roman"/>
              <w:color w:val="000000"/>
            </w:rPr>
            <w:t>[27]</w:t>
          </w:r>
        </w:sdtContent>
      </w:sdt>
      <w:r w:rsidRPr="009F4160">
        <w:rPr>
          <w:rFonts w:ascii="Times New Roman" w:eastAsiaTheme="minorHAnsi" w:hAnsi="Times New Roman" w:cs="Times New Roman"/>
        </w:rPr>
        <w:t xml:space="preserve">. </w:t>
      </w:r>
      <w:r w:rsidR="001A19F6" w:rsidRPr="009F4160">
        <w:rPr>
          <w:rFonts w:ascii="Times New Roman" w:eastAsiaTheme="minorHAnsi" w:hAnsi="Times New Roman" w:cs="Times New Roman"/>
        </w:rPr>
        <w:t>S</w:t>
      </w:r>
      <w:r w:rsidRPr="009F4160">
        <w:rPr>
          <w:rFonts w:ascii="Times New Roman" w:eastAsiaTheme="minorHAnsi" w:hAnsi="Times New Roman" w:cs="Times New Roman"/>
        </w:rPr>
        <w:t xml:space="preserve">ilver is usually used to induce antimicrobial effect when it is transformed to nitrate form. When silver nanoparticles appear at the beginning, it gives impact to the space available. Besides, the usage of the </w:t>
      </w:r>
      <w:r w:rsidRPr="009F4160">
        <w:rPr>
          <w:rFonts w:ascii="Times New Roman" w:eastAsiaTheme="minorHAnsi" w:hAnsi="Times New Roman" w:cs="Times New Roman"/>
          <w:noProof/>
        </w:rPr>
        <w:t>silver</w:t>
      </w:r>
      <w:r w:rsidRPr="009F4160">
        <w:rPr>
          <w:rFonts w:ascii="Times New Roman" w:eastAsiaTheme="minorHAnsi" w:hAnsi="Times New Roman" w:cs="Times New Roman"/>
        </w:rPr>
        <w:t xml:space="preserve"> nanoparticle can make antibacterial or antifungal </w:t>
      </w:r>
      <w:r w:rsidR="00B60EBF" w:rsidRPr="009F4160">
        <w:rPr>
          <w:rFonts w:ascii="Times New Roman" w:eastAsiaTheme="minorHAnsi" w:hAnsi="Times New Roman" w:cs="Times New Roman"/>
        </w:rPr>
        <w:t>growth</w:t>
      </w:r>
      <w:r w:rsidRPr="009F4160">
        <w:rPr>
          <w:rFonts w:ascii="Times New Roman" w:eastAsiaTheme="minorHAnsi" w:hAnsi="Times New Roman" w:cs="Times New Roman"/>
        </w:rPr>
        <w:t xml:space="preserve"> increase and the size of the cell become </w:t>
      </w:r>
      <w:proofErr w:type="gramStart"/>
      <w:r w:rsidRPr="009F4160">
        <w:rPr>
          <w:rFonts w:ascii="Times New Roman" w:eastAsiaTheme="minorHAnsi" w:hAnsi="Times New Roman" w:cs="Times New Roman"/>
        </w:rPr>
        <w:t>bigger .</w:t>
      </w:r>
      <w:proofErr w:type="gramEnd"/>
      <w:r w:rsidRPr="009F4160">
        <w:rPr>
          <w:rFonts w:ascii="Times New Roman" w:eastAsiaTheme="minorHAnsi" w:hAnsi="Times New Roman" w:cs="Times New Roman"/>
        </w:rPr>
        <w:t xml:space="preserve">  In addition, silver </w:t>
      </w:r>
      <w:r w:rsidR="00B60EBF" w:rsidRPr="009F4160">
        <w:rPr>
          <w:rFonts w:ascii="Times New Roman" w:eastAsiaTheme="minorHAnsi" w:hAnsi="Times New Roman" w:cs="Times New Roman"/>
        </w:rPr>
        <w:t>nanoparticles do</w:t>
      </w:r>
      <w:r w:rsidRPr="009F4160">
        <w:rPr>
          <w:rFonts w:ascii="Times New Roman" w:eastAsiaTheme="minorHAnsi" w:hAnsi="Times New Roman" w:cs="Times New Roman"/>
        </w:rPr>
        <w:t xml:space="preserve"> not harm the other cell such as animal cell when silver </w:t>
      </w:r>
      <w:r w:rsidR="00B60EBF" w:rsidRPr="009F4160">
        <w:rPr>
          <w:rFonts w:ascii="Times New Roman" w:eastAsiaTheme="minorHAnsi" w:hAnsi="Times New Roman" w:cs="Times New Roman"/>
        </w:rPr>
        <w:t>nanoparticles</w:t>
      </w:r>
      <w:r w:rsidRPr="009F4160">
        <w:rPr>
          <w:rFonts w:ascii="Times New Roman" w:eastAsiaTheme="minorHAnsi" w:hAnsi="Times New Roman" w:cs="Times New Roman"/>
        </w:rPr>
        <w:t xml:space="preserve"> conjugate with the </w:t>
      </w:r>
      <w:r w:rsidRPr="009F4160">
        <w:rPr>
          <w:rFonts w:ascii="Times New Roman" w:eastAsiaTheme="minorHAnsi" w:hAnsi="Times New Roman" w:cs="Times New Roman"/>
          <w:noProof/>
        </w:rPr>
        <w:t>animal</w:t>
      </w:r>
      <w:r w:rsidRPr="009F4160">
        <w:rPr>
          <w:rFonts w:ascii="Times New Roman" w:eastAsiaTheme="minorHAnsi" w:hAnsi="Times New Roman" w:cs="Times New Roman"/>
        </w:rPr>
        <w:t xml:space="preserve"> cell </w:t>
      </w:r>
      <w:sdt>
        <w:sdtPr>
          <w:rPr>
            <w:rFonts w:ascii="Times New Roman" w:eastAsiaTheme="minorHAnsi" w:hAnsi="Times New Roman" w:cs="Times New Roman"/>
            <w:color w:val="000000"/>
          </w:rPr>
          <w:tag w:val="MENDELEY_CITATION_v3_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"/>
          <w:id w:val="-269860112"/>
          <w:placeholder>
            <w:docPart w:val="DefaultPlaceholder_-1854013440"/>
          </w:placeholder>
        </w:sdtPr>
        <w:sdtEndPr>
          <w:rPr>
            <w:rFonts w:eastAsiaTheme="minorEastAsia"/>
          </w:rPr>
        </w:sdtEndPr>
        <w:sdtContent>
          <w:r w:rsidR="00FB5BD9" w:rsidRPr="00FB5BD9">
            <w:rPr>
              <w:rFonts w:ascii="Times New Roman" w:eastAsia="Times New Roman" w:hAnsi="Times New Roman" w:cs="Times New Roman"/>
              <w:color w:val="000000"/>
            </w:rPr>
            <w:t>[28]</w:t>
          </w:r>
        </w:sdtContent>
      </w:sdt>
      <w:r w:rsidRPr="009F4160">
        <w:rPr>
          <w:rFonts w:ascii="Times New Roman" w:eastAsiaTheme="minorHAnsi" w:hAnsi="Times New Roman" w:cs="Times New Roman"/>
        </w:rPr>
        <w:t xml:space="preserve">. Silver </w:t>
      </w:r>
      <w:r w:rsidR="00B60EBF" w:rsidRPr="009F4160">
        <w:rPr>
          <w:rFonts w:ascii="Times New Roman" w:eastAsiaTheme="minorHAnsi" w:hAnsi="Times New Roman" w:cs="Times New Roman"/>
        </w:rPr>
        <w:t>nanoparticles also have</w:t>
      </w:r>
      <w:r w:rsidRPr="009F4160">
        <w:rPr>
          <w:rFonts w:ascii="Times New Roman" w:eastAsiaTheme="minorHAnsi" w:hAnsi="Times New Roman" w:cs="Times New Roman"/>
        </w:rPr>
        <w:t xml:space="preserve"> the strong kinetic energy of interaction.  The researcher </w:t>
      </w:r>
      <w:r w:rsidRPr="009F4160">
        <w:rPr>
          <w:rFonts w:ascii="Times New Roman" w:eastAsiaTheme="minorHAnsi" w:hAnsi="Times New Roman" w:cs="Times New Roman"/>
        </w:rPr>
        <w:lastRenderedPageBreak/>
        <w:t xml:space="preserve">believes that silver nanoparticles are also used in </w:t>
      </w:r>
      <w:r w:rsidR="00B60EBF" w:rsidRPr="009F4160">
        <w:rPr>
          <w:rFonts w:ascii="Times New Roman" w:eastAsiaTheme="minorHAnsi" w:hAnsi="Times New Roman" w:cs="Times New Roman"/>
        </w:rPr>
        <w:t>industry</w:t>
      </w:r>
      <w:r w:rsidRPr="009F4160">
        <w:rPr>
          <w:rFonts w:ascii="Times New Roman" w:eastAsiaTheme="minorHAnsi" w:hAnsi="Times New Roman" w:cs="Times New Roman"/>
        </w:rPr>
        <w:t xml:space="preserve"> as </w:t>
      </w:r>
      <w:r w:rsidR="00B60EBF" w:rsidRPr="009F4160">
        <w:rPr>
          <w:rFonts w:ascii="Times New Roman" w:eastAsiaTheme="minorHAnsi" w:hAnsi="Times New Roman" w:cs="Times New Roman"/>
        </w:rPr>
        <w:t>their</w:t>
      </w:r>
      <w:r w:rsidRPr="009F4160">
        <w:rPr>
          <w:rFonts w:ascii="Times New Roman" w:eastAsiaTheme="minorHAnsi" w:hAnsi="Times New Roman" w:cs="Times New Roman"/>
        </w:rPr>
        <w:t xml:space="preserve"> price is cheaper than gold nanoparticles. The farmers also can afford silver nanoparticles as give many advantages to them and can give them a high quality of product too. Besides, the silver nanoparticle is </w:t>
      </w:r>
      <w:r w:rsidR="00B60EBF" w:rsidRPr="009F4160">
        <w:rPr>
          <w:rFonts w:ascii="Times New Roman" w:eastAsiaTheme="minorHAnsi" w:hAnsi="Times New Roman" w:cs="Times New Roman"/>
        </w:rPr>
        <w:t>applied</w:t>
      </w:r>
      <w:r w:rsidRPr="009F4160">
        <w:rPr>
          <w:rFonts w:ascii="Times New Roman" w:eastAsiaTheme="minorHAnsi" w:hAnsi="Times New Roman" w:cs="Times New Roman"/>
        </w:rPr>
        <w:t xml:space="preserve"> on the antimicrobial to eradicate bacterial infection could be </w:t>
      </w:r>
      <w:r w:rsidR="000701C4" w:rsidRPr="009F4160">
        <w:rPr>
          <w:rFonts w:ascii="Times New Roman" w:eastAsiaTheme="minorHAnsi" w:hAnsi="Times New Roman" w:cs="Times New Roman"/>
        </w:rPr>
        <w:t>considered.</w:t>
      </w:r>
      <w:r w:rsidRPr="009F4160">
        <w:rPr>
          <w:rFonts w:ascii="Times New Roman" w:eastAsiaTheme="minorHAnsi" w:hAnsi="Times New Roman" w:cs="Times New Roman"/>
        </w:rPr>
        <w:t xml:space="preserve"> The farmers usually spray the silver nanoparticles to the infection part of the plants such as root, stem, and leaves. Silver </w:t>
      </w:r>
      <w:r w:rsidR="00B60EBF" w:rsidRPr="009F4160">
        <w:rPr>
          <w:rFonts w:ascii="Times New Roman" w:eastAsiaTheme="minorHAnsi" w:hAnsi="Times New Roman" w:cs="Times New Roman"/>
        </w:rPr>
        <w:t>nanoparticles</w:t>
      </w:r>
      <w:r w:rsidRPr="009F4160">
        <w:rPr>
          <w:rFonts w:ascii="Times New Roman" w:eastAsiaTheme="minorHAnsi" w:hAnsi="Times New Roman" w:cs="Times New Roman"/>
        </w:rPr>
        <w:t xml:space="preserve"> also is a potential antimicrobial agent against drug resistance bacteria.  The silver nanoparticles can induce pits and gaps in the bacterial membrane and then fragment the cell. Besides, silver nanoparticles have great potential for use in controlling spore-producing fungi plant </w:t>
      </w:r>
      <w:r w:rsidR="00B60EBF" w:rsidRPr="009F4160">
        <w:rPr>
          <w:rFonts w:ascii="Times New Roman" w:eastAsiaTheme="minorHAnsi" w:hAnsi="Times New Roman" w:cs="Times New Roman"/>
        </w:rPr>
        <w:t>pathogens</w:t>
      </w:r>
      <w:r w:rsidRPr="009F4160">
        <w:rPr>
          <w:rFonts w:ascii="Times New Roman" w:eastAsiaTheme="minorHAnsi" w:hAnsi="Times New Roman" w:cs="Times New Roman"/>
        </w:rPr>
        <w:t xml:space="preserve"> as silver </w:t>
      </w:r>
      <w:r w:rsidR="00B60EBF" w:rsidRPr="009F4160">
        <w:rPr>
          <w:rFonts w:ascii="Times New Roman" w:eastAsiaTheme="minorHAnsi" w:hAnsi="Times New Roman" w:cs="Times New Roman"/>
        </w:rPr>
        <w:t>nanoparticles have</w:t>
      </w:r>
      <w:r w:rsidRPr="009F4160">
        <w:rPr>
          <w:rFonts w:ascii="Times New Roman" w:eastAsiaTheme="minorHAnsi" w:hAnsi="Times New Roman" w:cs="Times New Roman"/>
        </w:rPr>
        <w:t xml:space="preserve"> a great effect on the plant pathogen effect</w:t>
      </w:r>
      <w:r w:rsidR="00F67467" w:rsidRPr="009F4160">
        <w:rPr>
          <w:rFonts w:ascii="Times New Roman" w:eastAsiaTheme="minorHAnsi" w:hAnsi="Times New Roman" w:cs="Times New Roman"/>
        </w:rPr>
        <w:t>.</w:t>
      </w:r>
      <w:r w:rsidR="00930345">
        <w:rPr>
          <w:rFonts w:ascii="Times New Roman" w:eastAsiaTheme="minorHAnsi" w:hAnsi="Times New Roman" w:cs="Times New Roman"/>
        </w:rPr>
        <w:t xml:space="preserve"> </w:t>
      </w:r>
      <w:r w:rsidR="0046333C">
        <w:rPr>
          <w:rFonts w:ascii="Times New Roman" w:eastAsiaTheme="minorHAnsi" w:hAnsi="Times New Roman" w:cs="Times New Roman"/>
          <w:color w:val="EE0000"/>
        </w:rPr>
        <w:t xml:space="preserve">  Silver </w:t>
      </w:r>
      <w:r w:rsidR="00B60EBF">
        <w:rPr>
          <w:rFonts w:ascii="Times New Roman" w:eastAsiaTheme="minorHAnsi" w:hAnsi="Times New Roman" w:cs="Times New Roman"/>
          <w:color w:val="EE0000"/>
        </w:rPr>
        <w:t>nanoparticles are</w:t>
      </w:r>
      <w:r w:rsidR="0046333C">
        <w:rPr>
          <w:rFonts w:ascii="Times New Roman" w:eastAsiaTheme="minorHAnsi" w:hAnsi="Times New Roman" w:cs="Times New Roman"/>
          <w:color w:val="EE0000"/>
        </w:rPr>
        <w:t xml:space="preserve"> one of the highly studied nanomaterials, has been primarily </w:t>
      </w:r>
      <w:r w:rsidR="00B60EBF">
        <w:rPr>
          <w:rFonts w:ascii="Times New Roman" w:eastAsiaTheme="minorHAnsi" w:hAnsi="Times New Roman" w:cs="Times New Roman"/>
          <w:color w:val="EE0000"/>
        </w:rPr>
        <w:t>synthesized by</w:t>
      </w:r>
      <w:r w:rsidR="0046333C">
        <w:rPr>
          <w:rFonts w:ascii="Times New Roman" w:eastAsiaTheme="minorHAnsi" w:hAnsi="Times New Roman" w:cs="Times New Roman"/>
          <w:color w:val="EE0000"/>
        </w:rPr>
        <w:t xml:space="preserve"> biomass </w:t>
      </w:r>
      <w:r w:rsidR="00B60EBF">
        <w:rPr>
          <w:rFonts w:ascii="Times New Roman" w:eastAsiaTheme="minorHAnsi" w:hAnsi="Times New Roman" w:cs="Times New Roman"/>
          <w:color w:val="EE0000"/>
        </w:rPr>
        <w:t>waste</w:t>
      </w:r>
      <w:r w:rsidR="0046333C">
        <w:rPr>
          <w:rFonts w:ascii="Times New Roman" w:eastAsiaTheme="minorHAnsi" w:hAnsi="Times New Roman" w:cs="Times New Roman"/>
          <w:color w:val="EE0000"/>
        </w:rPr>
        <w:t xml:space="preserve">.  Apart from agricultural </w:t>
      </w:r>
      <w:r w:rsidR="00B60EBF">
        <w:rPr>
          <w:rFonts w:ascii="Times New Roman" w:eastAsiaTheme="minorHAnsi" w:hAnsi="Times New Roman" w:cs="Times New Roman"/>
          <w:color w:val="EE0000"/>
        </w:rPr>
        <w:t>wastes,</w:t>
      </w:r>
      <w:r w:rsidR="0046333C">
        <w:rPr>
          <w:rFonts w:ascii="Times New Roman" w:eastAsiaTheme="minorHAnsi" w:hAnsi="Times New Roman" w:cs="Times New Roman"/>
          <w:color w:val="EE0000"/>
        </w:rPr>
        <w:t xml:space="preserve"> animal microbial wastes are also used to generate silver nanomaterials. </w:t>
      </w:r>
    </w:p>
    <w:p w14:paraId="4FF92B38" w14:textId="26B34F8E" w:rsidR="00085D49" w:rsidRPr="009F4160" w:rsidRDefault="00085D49" w:rsidP="009F4160">
      <w:pPr>
        <w:pStyle w:val="ListParagraph"/>
        <w:numPr>
          <w:ilvl w:val="1"/>
          <w:numId w:val="2"/>
        </w:numPr>
        <w:spacing w:line="276" w:lineRule="auto"/>
        <w:jc w:val="both"/>
        <w:rPr>
          <w:rFonts w:ascii="Times New Roman" w:hAnsi="Times New Roman" w:cs="Times New Roman"/>
          <w:b/>
          <w:bCs/>
        </w:rPr>
      </w:pPr>
      <w:r w:rsidRPr="009F4160">
        <w:rPr>
          <w:rFonts w:ascii="Times New Roman" w:hAnsi="Times New Roman" w:cs="Times New Roman"/>
          <w:b/>
          <w:bCs/>
        </w:rPr>
        <w:t>Copper</w:t>
      </w:r>
      <w:r w:rsidR="00F67467" w:rsidRPr="009F4160">
        <w:rPr>
          <w:rFonts w:ascii="Times New Roman" w:hAnsi="Times New Roman" w:cs="Times New Roman"/>
          <w:b/>
          <w:bCs/>
        </w:rPr>
        <w:t xml:space="preserve"> nanomaterials</w:t>
      </w:r>
      <w:r w:rsidR="00677E9C">
        <w:rPr>
          <w:rFonts w:ascii="Times New Roman" w:hAnsi="Times New Roman" w:cs="Times New Roman"/>
          <w:b/>
          <w:bCs/>
        </w:rPr>
        <w:t xml:space="preserve"> </w:t>
      </w:r>
      <w:r w:rsidR="00677E9C">
        <w:rPr>
          <w:rFonts w:ascii="Times New Roman" w:eastAsia="Times New Roman" w:hAnsi="Times New Roman" w:cs="Times New Roman"/>
          <w:b/>
          <w:bCs/>
        </w:rPr>
        <w:t>and their importance</w:t>
      </w:r>
    </w:p>
    <w:p w14:paraId="725DBD98" w14:textId="4990B709" w:rsidR="002D0AC4" w:rsidRPr="00F34D23" w:rsidRDefault="00085D49" w:rsidP="009F4160">
      <w:pPr>
        <w:spacing w:after="160" w:line="276" w:lineRule="auto"/>
        <w:jc w:val="both"/>
        <w:rPr>
          <w:rFonts w:ascii="Times New Roman" w:hAnsi="Times New Roman" w:cs="Times New Roman"/>
          <w:color w:val="EE0000"/>
          <w:lang w:val="en-MY"/>
        </w:rPr>
      </w:pPr>
      <w:r w:rsidRPr="009F4160">
        <w:rPr>
          <w:rFonts w:ascii="Times New Roman" w:hAnsi="Times New Roman" w:cs="Times New Roman"/>
          <w:lang w:val="en-MY"/>
        </w:rPr>
        <w:t>A printed circuit board (PCB) is a substrate medium frequently used in electrical and electronic engineering to link electronic devices using electrical and mechanical methods</w:t>
      </w:r>
      <w:r w:rsidR="009940C8" w:rsidRPr="009F4160">
        <w:rPr>
          <w:rFonts w:ascii="Times New Roman" w:hAnsi="Times New Roman" w:cs="Times New Roman"/>
          <w:lang w:val="en-MY"/>
        </w:rPr>
        <w:t xml:space="preserve"> </w:t>
      </w:r>
      <w:sdt>
        <w:sdtPr>
          <w:rPr>
            <w:rFonts w:ascii="Times New Roman" w:hAnsi="Times New Roman" w:cs="Times New Roman"/>
            <w:color w:val="000000"/>
            <w:lang w:val="en-MY"/>
          </w:rPr>
          <w:tag w:val="MENDELEY_CITATION_v3_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"/>
          <w:id w:val="-1136333169"/>
          <w:placeholder>
            <w:docPart w:val="DefaultPlaceholder_-1854013440"/>
          </w:placeholder>
        </w:sdtPr>
        <w:sdtContent>
          <w:r w:rsidR="00FB5BD9" w:rsidRPr="00FB5BD9">
            <w:rPr>
              <w:rFonts w:ascii="Times New Roman" w:hAnsi="Times New Roman" w:cs="Times New Roman"/>
              <w:color w:val="000000"/>
              <w:lang w:val="en-MY"/>
            </w:rPr>
            <w:t>[29]</w:t>
          </w:r>
        </w:sdtContent>
      </w:sdt>
      <w:r w:rsidRPr="009F4160">
        <w:rPr>
          <w:rFonts w:ascii="Times New Roman" w:hAnsi="Times New Roman" w:cs="Times New Roman"/>
          <w:lang w:val="en-MY"/>
        </w:rPr>
        <w:t>. Usually, a bare PCB appears to be a flat, rigid, and insulating substance with a unique geometric pattern that serves as interconnections or connection points for components. Nowadays, PCBs are integral to nearly every electronic device, as they function to transmit electrical signals within the device. PCBs are composed of several conductive and insulating layers in the form of a laminated stack-up structure to create the physical connection between components. Every conductive layer is constructed with an artwork pattern of traces, planes, and other features etched from the copper layer, which will be laminated onto the sheet layers of an insulating substrate.</w:t>
      </w:r>
      <w:r w:rsidR="00F67467" w:rsidRPr="009F4160">
        <w:rPr>
          <w:rFonts w:ascii="Times New Roman" w:hAnsi="Times New Roman" w:cs="Times New Roman"/>
          <w:lang w:val="en-MY"/>
        </w:rPr>
        <w:t xml:space="preserve"> </w:t>
      </w:r>
      <w:r w:rsidRPr="009F4160">
        <w:rPr>
          <w:rFonts w:ascii="Times New Roman" w:hAnsi="Times New Roman" w:cs="Times New Roman"/>
          <w:lang w:val="en-MY"/>
        </w:rPr>
        <w:t xml:space="preserve">Due to its high electrical and thermal conductivity for signal transmission and heat dissipation, copper is considered the most crucial component in PCB design and is employed as the conductive layer. In detail, copper can transmit the electrical signal without losing or slowing down the electricity along the PCB because it has a free mobile electron that can travel from one atom to another without slowing down. Moreover, the direct installation of heat sinks on the surface is possible due to copper's efficient heat transfer capability, thus improving the heat transfer across the PCB and preventing damaging stress to the board. The copper trace acts as a conductive interconnection to conduct signals on the surface of the PCB. Generally, PCBs comprise around 30 % of ceramics and polymeric materials, each together with 40 % of metallic </w:t>
      </w:r>
      <w:r w:rsidR="00B60EBF" w:rsidRPr="009F4160">
        <w:rPr>
          <w:rFonts w:ascii="Times New Roman" w:hAnsi="Times New Roman" w:cs="Times New Roman"/>
          <w:lang w:val="en-MY"/>
        </w:rPr>
        <w:t>material.</w:t>
      </w:r>
      <w:r w:rsidR="00F34D23">
        <w:rPr>
          <w:rFonts w:ascii="Times New Roman" w:hAnsi="Times New Roman" w:cs="Times New Roman"/>
          <w:color w:val="000000"/>
          <w:lang w:val="en-MY"/>
        </w:rPr>
        <w:t xml:space="preserve">  </w:t>
      </w:r>
      <w:r w:rsidR="00F34D23">
        <w:rPr>
          <w:rFonts w:ascii="Times New Roman" w:hAnsi="Times New Roman" w:cs="Times New Roman"/>
          <w:color w:val="EE0000"/>
          <w:lang w:val="en-MY"/>
        </w:rPr>
        <w:t>PCB is one of the ignored wastes and affect the open environment, must be recycled with the possible strategies proposed in the past.</w:t>
      </w:r>
    </w:p>
    <w:p w14:paraId="4CA4C6A3" w14:textId="2E5AE20B" w:rsidR="000D1557" w:rsidRPr="002D0AC4" w:rsidRDefault="000D1557" w:rsidP="009F4160">
      <w:pPr>
        <w:pStyle w:val="ListParagraph"/>
        <w:numPr>
          <w:ilvl w:val="1"/>
          <w:numId w:val="2"/>
        </w:numPr>
        <w:spacing w:line="276" w:lineRule="auto"/>
        <w:jc w:val="both"/>
        <w:rPr>
          <w:rFonts w:ascii="Times New Roman" w:hAnsi="Times New Roman" w:cs="Times New Roman"/>
          <w:b/>
          <w:bCs/>
        </w:rPr>
      </w:pPr>
      <w:r w:rsidRPr="009F4160">
        <w:rPr>
          <w:rFonts w:ascii="Times New Roman" w:hAnsi="Times New Roman" w:cs="Times New Roman"/>
          <w:b/>
          <w:bCs/>
        </w:rPr>
        <w:t>Strontium nano</w:t>
      </w:r>
      <w:r w:rsidR="00DD1974" w:rsidRPr="009F4160">
        <w:rPr>
          <w:rFonts w:ascii="Times New Roman" w:hAnsi="Times New Roman" w:cs="Times New Roman"/>
          <w:b/>
          <w:bCs/>
        </w:rPr>
        <w:t>material</w:t>
      </w:r>
      <w:r w:rsidR="00677E9C">
        <w:rPr>
          <w:rFonts w:ascii="Times New Roman" w:hAnsi="Times New Roman" w:cs="Times New Roman"/>
          <w:b/>
          <w:bCs/>
        </w:rPr>
        <w:t xml:space="preserve"> </w:t>
      </w:r>
      <w:r w:rsidR="00677E9C">
        <w:rPr>
          <w:rFonts w:ascii="Times New Roman" w:eastAsia="Times New Roman" w:hAnsi="Times New Roman" w:cs="Times New Roman"/>
          <w:b/>
          <w:bCs/>
        </w:rPr>
        <w:t>and their importance</w:t>
      </w:r>
    </w:p>
    <w:p w14:paraId="7CF938CF" w14:textId="2C66C6C7" w:rsidR="004B2499" w:rsidRPr="00E51072" w:rsidRDefault="00157D7F" w:rsidP="00E51072">
      <w:pPr>
        <w:spacing w:before="100" w:beforeAutospacing="1" w:after="100" w:afterAutospacing="1" w:line="276" w:lineRule="auto"/>
        <w:jc w:val="both"/>
        <w:rPr>
          <w:rFonts w:ascii="Times New Roman" w:hAnsi="Times New Roman" w:cs="Times New Roman"/>
          <w:color w:val="EE0000"/>
        </w:rPr>
      </w:pPr>
      <w:r w:rsidRPr="009F4160">
        <w:rPr>
          <w:rFonts w:ascii="Times New Roman" w:hAnsi="Times New Roman" w:cs="Times New Roman"/>
        </w:rPr>
        <w:t xml:space="preserve">The potential electrical, optical, catalytic, and biological features of strontium-based nanomaterials have brought </w:t>
      </w:r>
      <w:r w:rsidR="00B60EBF" w:rsidRPr="009F4160">
        <w:rPr>
          <w:rFonts w:ascii="Times New Roman" w:hAnsi="Times New Roman" w:cs="Times New Roman"/>
        </w:rPr>
        <w:t>plenty</w:t>
      </w:r>
      <w:r w:rsidRPr="009F4160">
        <w:rPr>
          <w:rFonts w:ascii="Times New Roman" w:hAnsi="Times New Roman" w:cs="Times New Roman"/>
        </w:rPr>
        <w:t xml:space="preserve"> of interest. For utilize in environmental clean-up, energy storage, sensors, and bone tissue engineering, materials like strontium carbonate (</w:t>
      </w:r>
      <w:proofErr w:type="spellStart"/>
      <w:r w:rsidRPr="009F4160">
        <w:rPr>
          <w:rFonts w:ascii="Times New Roman" w:hAnsi="Times New Roman" w:cs="Times New Roman"/>
        </w:rPr>
        <w:t>SrCO</w:t>
      </w:r>
      <w:proofErr w:type="spellEnd"/>
      <w:r w:rsidRPr="009F4160">
        <w:rPr>
          <w:rFonts w:ascii="Times New Roman" w:hAnsi="Times New Roman" w:cs="Times New Roman"/>
        </w:rPr>
        <w:t>₃), strontium titanate (</w:t>
      </w:r>
      <w:proofErr w:type="spellStart"/>
      <w:r w:rsidRPr="009F4160">
        <w:rPr>
          <w:rFonts w:ascii="Times New Roman" w:hAnsi="Times New Roman" w:cs="Times New Roman"/>
        </w:rPr>
        <w:t>SrTiO</w:t>
      </w:r>
      <w:proofErr w:type="spellEnd"/>
      <w:r w:rsidRPr="009F4160">
        <w:rPr>
          <w:rFonts w:ascii="Times New Roman" w:hAnsi="Times New Roman" w:cs="Times New Roman"/>
        </w:rPr>
        <w:t>₃), strontium oxide (</w:t>
      </w:r>
      <w:proofErr w:type="spellStart"/>
      <w:r w:rsidRPr="009F4160">
        <w:rPr>
          <w:rFonts w:ascii="Times New Roman" w:hAnsi="Times New Roman" w:cs="Times New Roman"/>
        </w:rPr>
        <w:t>SrO</w:t>
      </w:r>
      <w:proofErr w:type="spellEnd"/>
      <w:r w:rsidRPr="009F4160">
        <w:rPr>
          <w:rFonts w:ascii="Times New Roman" w:hAnsi="Times New Roman" w:cs="Times New Roman"/>
        </w:rPr>
        <w:t>), and strontium-substituted hydroxyapatite nanoparticles are being investigated. However, excessive energy consumption, harmful chemicals, and the production of toxic waste are the features of conventional synthesis. Consequently, environmentally friendly synthetic methods have become potential options for producing strontium nanoparticles</w:t>
      </w:r>
      <w:r w:rsidR="007C3659" w:rsidRPr="009F4160">
        <w:rPr>
          <w:rFonts w:ascii="Times New Roman" w:hAnsi="Times New Roman" w:cs="Times New Roman"/>
        </w:rPr>
        <w:t xml:space="preserve"> (</w:t>
      </w:r>
      <w:r w:rsidR="007C3659" w:rsidRPr="009F4160">
        <w:rPr>
          <w:rFonts w:ascii="Times New Roman" w:hAnsi="Times New Roman" w:cs="Times New Roman"/>
          <w:color w:val="0070C0"/>
        </w:rPr>
        <w:t>Figure 3</w:t>
      </w:r>
      <w:r w:rsidR="007C3659" w:rsidRPr="009F4160">
        <w:rPr>
          <w:rFonts w:ascii="Times New Roman" w:hAnsi="Times New Roman" w:cs="Times New Roman"/>
        </w:rPr>
        <w:t>)</w:t>
      </w:r>
      <w:r w:rsidRPr="009F4160">
        <w:rPr>
          <w:rFonts w:ascii="Times New Roman" w:hAnsi="Times New Roman" w:cs="Times New Roman"/>
        </w:rPr>
        <w:t>.</w:t>
      </w:r>
      <w:r w:rsidR="002947FF" w:rsidRPr="009F4160">
        <w:rPr>
          <w:rFonts w:ascii="Times New Roman" w:hAnsi="Times New Roman" w:cs="Times New Roman"/>
        </w:rPr>
        <w:t xml:space="preserve"> </w:t>
      </w:r>
      <w:r w:rsidR="00E51072" w:rsidRPr="009A597B">
        <w:rPr>
          <w:rFonts w:ascii="Times New Roman" w:hAnsi="Times New Roman" w:cs="Times New Roman"/>
          <w:color w:val="EE0000"/>
        </w:rPr>
        <w:t xml:space="preserve">The primary advantage of waste-derived synthesis is resource </w:t>
      </w:r>
      <w:r w:rsidR="00677E9C" w:rsidRPr="009A597B">
        <w:rPr>
          <w:rFonts w:ascii="Times New Roman" w:hAnsi="Times New Roman" w:cs="Times New Roman"/>
          <w:color w:val="EE0000"/>
        </w:rPr>
        <w:t>valorization;</w:t>
      </w:r>
      <w:r w:rsidR="00E51072" w:rsidRPr="009A597B">
        <w:rPr>
          <w:rFonts w:ascii="Times New Roman" w:hAnsi="Times New Roman" w:cs="Times New Roman"/>
          <w:color w:val="EE0000"/>
        </w:rPr>
        <w:t xml:space="preserve"> whereby waste streams are diverted from landfills and converted into high-value products. However, many waste-to-nanomaterial processes still require significant chemical treatments, acid washing, activation reagents, purification steps, or high-temperature processing. </w:t>
      </w:r>
      <w:r w:rsidR="002947FF" w:rsidRPr="009F4160">
        <w:rPr>
          <w:rFonts w:ascii="Times New Roman" w:hAnsi="Times New Roman" w:cs="Times New Roman"/>
        </w:rPr>
        <w:t xml:space="preserve">In the creation of nanoparticles, </w:t>
      </w:r>
      <w:proofErr w:type="spellStart"/>
      <w:r w:rsidR="002947FF" w:rsidRPr="009F4160">
        <w:rPr>
          <w:rFonts w:ascii="Times New Roman" w:hAnsi="Times New Roman" w:cs="Times New Roman"/>
        </w:rPr>
        <w:t>phyto</w:t>
      </w:r>
      <w:proofErr w:type="spellEnd"/>
      <w:r w:rsidR="00E51072">
        <w:rPr>
          <w:rFonts w:ascii="Times New Roman" w:hAnsi="Times New Roman" w:cs="Times New Roman"/>
        </w:rPr>
        <w:t>-</w:t>
      </w:r>
      <w:r w:rsidR="002947FF" w:rsidRPr="009F4160">
        <w:rPr>
          <w:rFonts w:ascii="Times New Roman" w:hAnsi="Times New Roman" w:cs="Times New Roman"/>
        </w:rPr>
        <w:t>extracts that contain flavonoids, polyphenols, organic acids and sugars, act as capping and reducing agents. Strontium-containing nanoparticles have been generated under mild conditions using several plant extracts including neem leaves, tea leaves, citrus peels, aloe vera, and agricultural wastes.</w:t>
      </w:r>
      <w:r w:rsidR="00775FDC" w:rsidRPr="009F4160">
        <w:rPr>
          <w:rFonts w:ascii="Times New Roman" w:hAnsi="Times New Roman" w:cs="Times New Roman"/>
        </w:rPr>
        <w:t xml:space="preserve"> Carbon materials can be utilized to immobilize strontium nanoparticles, creating multifunctional nanocomposites and be used for adsorption, energy, and catalysis. Replace the use of dangerous solvents, green sol-gel techniques can be utilized water-based systems and biodegradable organic additions. Strontium titanate and similar nanomaterials can be synthesized utilizing natural polymers including cellulose, starch, chitosan and pectin, as structural-directing reagents.</w:t>
      </w:r>
    </w:p>
    <w:p w14:paraId="07663194" w14:textId="593FDB69" w:rsidR="000D1557" w:rsidRPr="009F4160" w:rsidRDefault="000D1557" w:rsidP="009F4160">
      <w:pPr>
        <w:spacing w:after="160" w:line="276" w:lineRule="auto"/>
        <w:jc w:val="center"/>
        <w:rPr>
          <w:rFonts w:ascii="Times New Roman" w:hAnsi="Times New Roman" w:cs="Times New Roman"/>
          <w:color w:val="000000"/>
          <w:lang w:val="en-MY"/>
        </w:rPr>
      </w:pPr>
      <w:r w:rsidRPr="009F4160">
        <w:rPr>
          <w:rFonts w:ascii="Times New Roman" w:hAnsi="Times New Roman" w:cs="Times New Roman"/>
          <w:noProof/>
          <w:color w:val="000000"/>
          <w:lang w:val="en-MY"/>
        </w:rPr>
        <w:lastRenderedPageBreak/>
        <w:drawing>
          <wp:inline distT="0" distB="0" distL="0" distR="0" wp14:anchorId="782AD3A8" wp14:editId="28798714">
            <wp:extent cx="4547014" cy="234354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35" r="1039"/>
                    <a:stretch/>
                  </pic:blipFill>
                  <pic:spPr bwMode="auto">
                    <a:xfrm>
                      <a:off x="0" y="0"/>
                      <a:ext cx="4550453" cy="2345312"/>
                    </a:xfrm>
                    <a:prstGeom prst="rect">
                      <a:avLst/>
                    </a:prstGeom>
                    <a:noFill/>
                    <a:ln>
                      <a:noFill/>
                    </a:ln>
                    <a:extLst>
                      <a:ext uri="{53640926-AAD7-44D8-BBD7-CCE9431645EC}">
                        <a14:shadowObscured xmlns:a14="http://schemas.microsoft.com/office/drawing/2010/main"/>
                      </a:ext>
                    </a:extLst>
                  </pic:spPr>
                </pic:pic>
              </a:graphicData>
            </a:graphic>
          </wp:inline>
        </w:drawing>
      </w:r>
    </w:p>
    <w:p w14:paraId="153CEA10" w14:textId="03EA1A96" w:rsidR="000D1557" w:rsidRPr="009F4160" w:rsidRDefault="000D1557" w:rsidP="009F4160">
      <w:pPr>
        <w:spacing w:after="160" w:line="276" w:lineRule="auto"/>
        <w:rPr>
          <w:rFonts w:ascii="Times New Roman" w:hAnsi="Times New Roman" w:cs="Times New Roman"/>
          <w:color w:val="000000"/>
          <w:lang w:val="en-MY"/>
        </w:rPr>
      </w:pPr>
      <w:r w:rsidRPr="009F4160">
        <w:rPr>
          <w:rFonts w:ascii="Times New Roman" w:hAnsi="Times New Roman" w:cs="Times New Roman"/>
          <w:b/>
          <w:bCs/>
          <w:color w:val="000000"/>
          <w:lang w:val="en-MY"/>
        </w:rPr>
        <w:t>Figure 3</w:t>
      </w:r>
      <w:r w:rsidRPr="009F4160">
        <w:rPr>
          <w:rFonts w:ascii="Times New Roman" w:hAnsi="Times New Roman" w:cs="Times New Roman"/>
          <w:color w:val="000000"/>
          <w:lang w:val="en-MY"/>
        </w:rPr>
        <w:t>:</w:t>
      </w:r>
      <w:r w:rsidR="004A3652" w:rsidRPr="009F4160">
        <w:rPr>
          <w:rFonts w:ascii="Times New Roman" w:hAnsi="Times New Roman" w:cs="Times New Roman"/>
          <w:color w:val="000000"/>
          <w:lang w:val="en-MY"/>
        </w:rPr>
        <w:t xml:space="preserve">  Greener production of strontium nanomaterial.  Capping and reduction agents are from sea-weed.</w:t>
      </w:r>
    </w:p>
    <w:p w14:paraId="669C64F3" w14:textId="5B6BFE1A" w:rsidR="00BD4F8D" w:rsidRPr="009F4160" w:rsidRDefault="00BD4F8D" w:rsidP="009F4160">
      <w:pPr>
        <w:pStyle w:val="ListParagraph"/>
        <w:numPr>
          <w:ilvl w:val="0"/>
          <w:numId w:val="2"/>
        </w:numPr>
        <w:spacing w:line="276" w:lineRule="auto"/>
        <w:jc w:val="both"/>
        <w:rPr>
          <w:rFonts w:ascii="Times New Roman" w:hAnsi="Times New Roman" w:cs="Times New Roman"/>
          <w:b/>
          <w:bCs/>
          <w:color w:val="000000"/>
        </w:rPr>
      </w:pPr>
      <w:r w:rsidRPr="009F4160">
        <w:rPr>
          <w:rFonts w:ascii="Times New Roman" w:hAnsi="Times New Roman" w:cs="Times New Roman"/>
          <w:b/>
          <w:bCs/>
          <w:color w:val="000000"/>
        </w:rPr>
        <w:t>Production of nanomaterials</w:t>
      </w:r>
    </w:p>
    <w:p w14:paraId="59002102" w14:textId="77777777" w:rsidR="00BD4F8D" w:rsidRPr="009F4160" w:rsidRDefault="00BD4F8D" w:rsidP="009F4160">
      <w:pPr>
        <w:pStyle w:val="ListParagraph"/>
        <w:spacing w:line="276" w:lineRule="auto"/>
        <w:jc w:val="both"/>
        <w:rPr>
          <w:rFonts w:ascii="Times New Roman" w:hAnsi="Times New Roman" w:cs="Times New Roman"/>
          <w:color w:val="000000"/>
        </w:rPr>
      </w:pPr>
    </w:p>
    <w:p w14:paraId="2D0D3438" w14:textId="35313519" w:rsidR="00085D49" w:rsidRPr="009F4160" w:rsidRDefault="00085D49" w:rsidP="009F4160">
      <w:pPr>
        <w:pStyle w:val="ListParagraph"/>
        <w:numPr>
          <w:ilvl w:val="1"/>
          <w:numId w:val="2"/>
        </w:numPr>
        <w:spacing w:line="276" w:lineRule="auto"/>
        <w:jc w:val="both"/>
        <w:rPr>
          <w:rFonts w:ascii="Times New Roman" w:hAnsi="Times New Roman" w:cs="Times New Roman"/>
          <w:b/>
          <w:bCs/>
        </w:rPr>
      </w:pPr>
      <w:r w:rsidRPr="009F4160">
        <w:rPr>
          <w:rFonts w:ascii="Times New Roman" w:hAnsi="Times New Roman" w:cs="Times New Roman"/>
          <w:b/>
          <w:bCs/>
        </w:rPr>
        <w:t>Synthesize of nanoparticles by using physical Method</w:t>
      </w:r>
      <w:r w:rsidR="00A75725" w:rsidRPr="009F4160">
        <w:rPr>
          <w:rFonts w:ascii="Times New Roman" w:hAnsi="Times New Roman" w:cs="Times New Roman"/>
          <w:b/>
          <w:bCs/>
        </w:rPr>
        <w:t>s</w:t>
      </w:r>
    </w:p>
    <w:p w14:paraId="46D2CE7F" w14:textId="77777777" w:rsidR="004B2499" w:rsidRPr="009F4160" w:rsidRDefault="004B2499" w:rsidP="009F4160">
      <w:pPr>
        <w:spacing w:line="276" w:lineRule="auto"/>
        <w:jc w:val="both"/>
        <w:rPr>
          <w:rFonts w:ascii="Times New Roman" w:hAnsi="Times New Roman" w:cs="Times New Roman"/>
          <w:b/>
          <w:bCs/>
        </w:rPr>
      </w:pPr>
    </w:p>
    <w:p w14:paraId="3BAF042A" w14:textId="52133A49" w:rsidR="00085D49" w:rsidRPr="009F4160" w:rsidRDefault="00085D49" w:rsidP="009F4160">
      <w:pPr>
        <w:spacing w:line="276" w:lineRule="auto"/>
        <w:jc w:val="both"/>
        <w:rPr>
          <w:rFonts w:ascii="Times New Roman" w:eastAsia="Times New Roman" w:hAnsi="Times New Roman" w:cs="Times New Roman"/>
          <w:lang w:eastAsia="en-US"/>
        </w:rPr>
      </w:pPr>
      <w:r w:rsidRPr="009F4160">
        <w:rPr>
          <w:rFonts w:ascii="Times New Roman" w:eastAsia="Times New Roman" w:hAnsi="Times New Roman" w:cs="Times New Roman"/>
          <w:lang w:eastAsia="en-US"/>
        </w:rPr>
        <w:t>Th</w:t>
      </w:r>
      <w:r w:rsidR="004B2499" w:rsidRPr="009F4160">
        <w:rPr>
          <w:rFonts w:ascii="Times New Roman" w:eastAsia="Times New Roman" w:hAnsi="Times New Roman" w:cs="Times New Roman"/>
          <w:lang w:eastAsia="en-US"/>
        </w:rPr>
        <w:t>e</w:t>
      </w:r>
      <w:r w:rsidRPr="009F4160">
        <w:rPr>
          <w:rFonts w:ascii="Times New Roman" w:eastAsia="Times New Roman" w:hAnsi="Times New Roman" w:cs="Times New Roman"/>
          <w:lang w:eastAsia="en-US"/>
        </w:rPr>
        <w:t xml:space="preserve"> method of synthesizing nanoparticles includes multiple approaches, including silica nanoparticles. First, there was evaporation-condensation, which was accomplished using a tube furnace to create nanoparticles (NPs) at atmospheric pressure. Using this condensation technique, </w:t>
      </w:r>
      <w:r w:rsidR="009940C8" w:rsidRPr="009F4160">
        <w:rPr>
          <w:rFonts w:ascii="Times New Roman" w:eastAsia="Times New Roman" w:hAnsi="Times New Roman" w:cs="Times New Roman"/>
          <w:lang w:eastAsia="en-US"/>
        </w:rPr>
        <w:t xml:space="preserve">Copper nanoparticle was synthesized by using </w:t>
      </w:r>
      <w:r w:rsidR="00BD4F8D" w:rsidRPr="009F4160">
        <w:rPr>
          <w:rFonts w:ascii="Times New Roman" w:eastAsia="Times New Roman" w:hAnsi="Times New Roman" w:cs="Times New Roman"/>
          <w:lang w:eastAsia="en-US"/>
        </w:rPr>
        <w:t>a simple</w:t>
      </w:r>
      <w:r w:rsidRPr="009F4160">
        <w:rPr>
          <w:rFonts w:ascii="Times New Roman" w:eastAsia="Times New Roman" w:hAnsi="Times New Roman" w:cs="Times New Roman"/>
          <w:lang w:eastAsia="en-US"/>
        </w:rPr>
        <w:t xml:space="preserve"> synthesis strategy for the manufacture of chitosan-coated silica </w:t>
      </w:r>
      <w:proofErr w:type="spellStart"/>
      <w:r w:rsidRPr="009F4160">
        <w:rPr>
          <w:rFonts w:ascii="Times New Roman" w:eastAsia="Times New Roman" w:hAnsi="Times New Roman" w:cs="Times New Roman"/>
          <w:lang w:eastAsia="en-US"/>
        </w:rPr>
        <w:t>nanocapsules</w:t>
      </w:r>
      <w:proofErr w:type="spellEnd"/>
      <w:r w:rsidRPr="009F4160">
        <w:rPr>
          <w:rFonts w:ascii="Times New Roman" w:eastAsia="Times New Roman" w:hAnsi="Times New Roman" w:cs="Times New Roman"/>
          <w:lang w:eastAsia="en-US"/>
        </w:rPr>
        <w:t xml:space="preserve"> with a double-shelled structure</w:t>
      </w:r>
      <w:r w:rsidR="009940C8" w:rsidRPr="009F4160">
        <w:rPr>
          <w:rFonts w:ascii="Times New Roman" w:eastAsia="Times New Roman" w:hAnsi="Times New Roman" w:cs="Times New Roman"/>
          <w:lang w:eastAsia="en-US"/>
        </w:rPr>
        <w:t>.</w:t>
      </w:r>
      <w:r w:rsidR="00BD4F8D" w:rsidRPr="009F4160">
        <w:rPr>
          <w:rFonts w:ascii="Times New Roman" w:eastAsia="Times New Roman" w:hAnsi="Times New Roman" w:cs="Times New Roman"/>
          <w:lang w:eastAsia="en-US"/>
        </w:rPr>
        <w:t xml:space="preserve"> </w:t>
      </w:r>
      <w:r w:rsidRPr="009F4160">
        <w:rPr>
          <w:rFonts w:ascii="Times New Roman" w:eastAsia="Times New Roman" w:hAnsi="Times New Roman" w:cs="Times New Roman"/>
          <w:bCs/>
          <w:lang w:eastAsia="en-US" w:bidi="en-US"/>
        </w:rPr>
        <w:t xml:space="preserve">Following that, laser ablation is a technique that concentrates a laser beam on a metal </w:t>
      </w:r>
      <w:proofErr w:type="gramStart"/>
      <w:r w:rsidRPr="009F4160">
        <w:rPr>
          <w:rFonts w:ascii="Times New Roman" w:eastAsia="Times New Roman" w:hAnsi="Times New Roman" w:cs="Times New Roman"/>
          <w:bCs/>
          <w:lang w:eastAsia="en-US" w:bidi="en-US"/>
        </w:rPr>
        <w:t>in order to</w:t>
      </w:r>
      <w:proofErr w:type="gramEnd"/>
      <w:r w:rsidRPr="009F4160">
        <w:rPr>
          <w:rFonts w:ascii="Times New Roman" w:eastAsia="Times New Roman" w:hAnsi="Times New Roman" w:cs="Times New Roman"/>
          <w:bCs/>
          <w:lang w:eastAsia="en-US" w:bidi="en-US"/>
        </w:rPr>
        <w:t xml:space="preserve"> release NP from the irradiated area. Because chemical reagents are scarce in NP synthesis, laser ablation is chosen over other approaches. An overview of this technology was utilized to synthesize silicon-based nanomaterials, the focus of which is on their advancements in the prevention of bacterial infections</w:t>
      </w:r>
      <w:r w:rsidR="009940C8" w:rsidRPr="009F4160">
        <w:rPr>
          <w:rFonts w:ascii="Times New Roman" w:eastAsia="Times New Roman" w:hAnsi="Times New Roman" w:cs="Times New Roman"/>
          <w:bCs/>
          <w:lang w:eastAsia="en-US" w:bidi="en-US"/>
        </w:rPr>
        <w:t xml:space="preserve">. </w:t>
      </w:r>
      <w:r w:rsidRPr="009F4160">
        <w:rPr>
          <w:rFonts w:ascii="Times New Roman" w:eastAsia="Times New Roman" w:hAnsi="Times New Roman" w:cs="Times New Roman"/>
          <w:bCs/>
          <w:lang w:eastAsia="en-US" w:bidi="en-US"/>
        </w:rPr>
        <w:t xml:space="preserve">Laser ablation enables the micromachining of materials by forming cuts or engravings on the surface or by generating nanomaterials from the ablation cloud. </w:t>
      </w:r>
    </w:p>
    <w:p w14:paraId="443F980C" w14:textId="77777777" w:rsidR="00085D49" w:rsidRPr="009F4160" w:rsidRDefault="00085D49" w:rsidP="009F4160">
      <w:pPr>
        <w:spacing w:line="276" w:lineRule="auto"/>
        <w:jc w:val="both"/>
        <w:rPr>
          <w:rFonts w:ascii="Times New Roman" w:eastAsia="Times New Roman" w:hAnsi="Times New Roman" w:cs="Times New Roman"/>
          <w:lang w:eastAsia="en-US" w:bidi="en-US"/>
        </w:rPr>
      </w:pPr>
    </w:p>
    <w:p w14:paraId="56B8E790" w14:textId="77777777" w:rsidR="00085D49" w:rsidRPr="009F4160" w:rsidRDefault="00085D49" w:rsidP="009F4160">
      <w:pPr>
        <w:spacing w:line="276" w:lineRule="auto"/>
        <w:jc w:val="both"/>
        <w:rPr>
          <w:rFonts w:ascii="Times New Roman" w:eastAsia="Times New Roman" w:hAnsi="Times New Roman" w:cs="Times New Roman"/>
          <w:b/>
          <w:bCs/>
          <w:noProof/>
          <w:lang w:eastAsia="en-US"/>
        </w:rPr>
      </w:pPr>
    </w:p>
    <w:p w14:paraId="0E986C09" w14:textId="327E5FE2" w:rsidR="00085D49" w:rsidRPr="009F4160" w:rsidRDefault="00085D49" w:rsidP="009F4160">
      <w:pPr>
        <w:pStyle w:val="ListParagraph"/>
        <w:numPr>
          <w:ilvl w:val="1"/>
          <w:numId w:val="2"/>
        </w:numPr>
        <w:spacing w:line="276" w:lineRule="auto"/>
        <w:jc w:val="both"/>
        <w:rPr>
          <w:rFonts w:ascii="Times New Roman" w:hAnsi="Times New Roman" w:cs="Times New Roman"/>
          <w:b/>
          <w:bCs/>
        </w:rPr>
      </w:pPr>
      <w:r w:rsidRPr="009F4160">
        <w:rPr>
          <w:rFonts w:ascii="Times New Roman" w:hAnsi="Times New Roman" w:cs="Times New Roman"/>
          <w:b/>
          <w:bCs/>
        </w:rPr>
        <w:t>Synthesize nanoparticles by using Chemical Method</w:t>
      </w:r>
      <w:r w:rsidR="00A75725" w:rsidRPr="009F4160">
        <w:rPr>
          <w:rFonts w:ascii="Times New Roman" w:eastAsiaTheme="minorEastAsia" w:hAnsi="Times New Roman" w:cs="Times New Roman"/>
          <w:b/>
          <w:bCs/>
          <w:lang w:eastAsia="zh-CN"/>
        </w:rPr>
        <w:t>s</w:t>
      </w:r>
    </w:p>
    <w:p w14:paraId="08755E41" w14:textId="77777777" w:rsidR="00085D49" w:rsidRPr="009F4160" w:rsidRDefault="00085D49" w:rsidP="009F4160">
      <w:pPr>
        <w:spacing w:line="276" w:lineRule="auto"/>
        <w:jc w:val="both"/>
        <w:rPr>
          <w:rFonts w:ascii="Times New Roman" w:hAnsi="Times New Roman" w:cs="Times New Roman"/>
          <w:b/>
          <w:bCs/>
          <w:highlight w:val="yellow"/>
        </w:rPr>
      </w:pPr>
    </w:p>
    <w:p w14:paraId="060AFE89" w14:textId="3E068341" w:rsidR="00085D49" w:rsidRPr="009F4160" w:rsidRDefault="00085D49" w:rsidP="009F4160">
      <w:pPr>
        <w:spacing w:line="276" w:lineRule="auto"/>
        <w:jc w:val="both"/>
        <w:rPr>
          <w:rFonts w:ascii="Times New Roman" w:eastAsia="Times New Roman" w:hAnsi="Times New Roman" w:cs="Times New Roman"/>
          <w:lang w:eastAsia="en-US" w:bidi="en-US"/>
        </w:rPr>
      </w:pPr>
      <w:r w:rsidRPr="009F4160">
        <w:rPr>
          <w:rFonts w:ascii="Times New Roman" w:eastAsia="Times New Roman" w:hAnsi="Times New Roman" w:cs="Times New Roman"/>
          <w:lang w:eastAsia="en-US" w:bidi="en-US"/>
        </w:rPr>
        <w:t xml:space="preserve">There are several types of processes and techniques in the chemical method, but the Stober method of the sol-gel process is widely used in many studies. The synthesis proposed by a group of scientists led by V. Stober in 1968 is the most widely used technique for obtaining silica particles. The Stober method entails hydrolysis of </w:t>
      </w:r>
      <w:proofErr w:type="spellStart"/>
      <w:r w:rsidRPr="009F4160">
        <w:rPr>
          <w:rFonts w:ascii="Times New Roman" w:eastAsia="Times New Roman" w:hAnsi="Times New Roman" w:cs="Times New Roman"/>
          <w:lang w:eastAsia="en-US" w:bidi="en-US"/>
        </w:rPr>
        <w:t>tetraethoxysilane</w:t>
      </w:r>
      <w:proofErr w:type="spellEnd"/>
      <w:r w:rsidRPr="009F4160">
        <w:rPr>
          <w:rFonts w:ascii="Times New Roman" w:eastAsia="Times New Roman" w:hAnsi="Times New Roman" w:cs="Times New Roman"/>
          <w:lang w:eastAsia="en-US" w:bidi="en-US"/>
        </w:rPr>
        <w:t xml:space="preserve"> (TEOS) in an alcohol-water solution, followed by condensation of the resulting </w:t>
      </w:r>
      <w:proofErr w:type="spellStart"/>
      <w:r w:rsidRPr="009F4160">
        <w:rPr>
          <w:rFonts w:ascii="Times New Roman" w:eastAsia="Times New Roman" w:hAnsi="Times New Roman" w:cs="Times New Roman"/>
          <w:lang w:eastAsia="en-US" w:bidi="en-US"/>
        </w:rPr>
        <w:t>silanols</w:t>
      </w:r>
      <w:proofErr w:type="spellEnd"/>
      <w:r w:rsidRPr="009F4160">
        <w:rPr>
          <w:rFonts w:ascii="Times New Roman" w:eastAsia="Times New Roman" w:hAnsi="Times New Roman" w:cs="Times New Roman"/>
          <w:lang w:eastAsia="en-US" w:bidi="en-US"/>
        </w:rPr>
        <w:t xml:space="preserve">. The size of silica particles obtained using this method is typically between 20 and 800 nm. </w:t>
      </w:r>
      <w:r w:rsidR="00BD4F8D" w:rsidRPr="009F4160">
        <w:rPr>
          <w:rFonts w:ascii="Times New Roman" w:eastAsia="Times New Roman" w:hAnsi="Times New Roman" w:cs="Times New Roman"/>
          <w:lang w:eastAsia="en-US" w:bidi="en-US"/>
        </w:rPr>
        <w:t xml:space="preserve"> </w:t>
      </w:r>
      <w:r w:rsidRPr="009F4160">
        <w:rPr>
          <w:rFonts w:ascii="Times New Roman" w:eastAsia="Times New Roman" w:hAnsi="Times New Roman" w:cs="Times New Roman"/>
          <w:lang w:eastAsia="en-US" w:bidi="en-US"/>
        </w:rPr>
        <w:t xml:space="preserve">However, the chemical extraction method, which is the most common, efficient, and simple method, produces high-quality results in many research experiments. There are two types of extraction methods: alkalization and acid-leaching treatment. Both types were used in the sol-gel process. Alkalization synthesis required the use of an alkaline solution, such as sodium hydroxide. Centrifugation was used to remove the alkaline treated in the sample. The alkaline was then titrated with sulfuric acid until it reached neutral </w:t>
      </w:r>
      <w:proofErr w:type="spellStart"/>
      <w:r w:rsidRPr="009F4160">
        <w:rPr>
          <w:rFonts w:ascii="Times New Roman" w:eastAsia="Times New Roman" w:hAnsi="Times New Roman" w:cs="Times New Roman"/>
          <w:lang w:eastAsia="en-US" w:bidi="en-US"/>
        </w:rPr>
        <w:t>pH.</w:t>
      </w:r>
      <w:proofErr w:type="spellEnd"/>
      <w:r w:rsidRPr="009F4160">
        <w:rPr>
          <w:rFonts w:ascii="Times New Roman" w:eastAsia="Times New Roman" w:hAnsi="Times New Roman" w:cs="Times New Roman"/>
          <w:lang w:eastAsia="en-US" w:bidi="en-US"/>
        </w:rPr>
        <w:t xml:space="preserve"> After reaching pH 7, the solution was continuously stirred for 18 hours at room temperature before being centrifuged to separate the gel from the solution. Finally, after drying at 80°C, dried gel powder was formed as a silica nanocomposite.</w:t>
      </w:r>
      <w:r w:rsidR="00BD4F8D" w:rsidRPr="009F4160">
        <w:rPr>
          <w:rFonts w:ascii="Times New Roman" w:eastAsia="Times New Roman" w:hAnsi="Times New Roman" w:cs="Times New Roman"/>
          <w:lang w:eastAsia="en-US" w:bidi="en-US"/>
        </w:rPr>
        <w:t xml:space="preserve"> </w:t>
      </w:r>
      <w:r w:rsidRPr="009F4160">
        <w:rPr>
          <w:rFonts w:ascii="Times New Roman" w:eastAsia="Times New Roman" w:hAnsi="Times New Roman" w:cs="Times New Roman"/>
          <w:lang w:eastAsia="en-US"/>
        </w:rPr>
        <w:t xml:space="preserve">An acid-leaching treatment used acid to remove impurities via a chemical reaction between an acid and inorganic impurities. During filtration, the reacted metals were leached from the acidic solution. Following that, some white powder rich in silica was obtained, and the nanoparticles were obtained after the powder was milled for 3 hours at 600 rpm in a high-energy planetary ball mill. </w:t>
      </w:r>
    </w:p>
    <w:p w14:paraId="117FE8A8" w14:textId="103CB419" w:rsidR="00085D49" w:rsidRPr="009F4160" w:rsidRDefault="00085D49" w:rsidP="009F4160">
      <w:pPr>
        <w:spacing w:line="276" w:lineRule="auto"/>
        <w:jc w:val="both"/>
        <w:rPr>
          <w:rFonts w:ascii="Times New Roman" w:hAnsi="Times New Roman" w:cs="Times New Roman"/>
          <w:b/>
          <w:bCs/>
        </w:rPr>
      </w:pPr>
    </w:p>
    <w:p w14:paraId="730D25E2" w14:textId="62DE0ED9" w:rsidR="00085D49" w:rsidRPr="009F4160" w:rsidRDefault="00D65123" w:rsidP="009F4160">
      <w:pPr>
        <w:pStyle w:val="ListParagraph"/>
        <w:keepNext/>
        <w:keepLines/>
        <w:numPr>
          <w:ilvl w:val="1"/>
          <w:numId w:val="2"/>
        </w:numPr>
        <w:spacing w:before="40" w:line="276" w:lineRule="auto"/>
        <w:jc w:val="both"/>
        <w:outlineLvl w:val="1"/>
        <w:rPr>
          <w:rFonts w:ascii="Times New Roman" w:eastAsia="Times New Roman" w:hAnsi="Times New Roman" w:cs="Times New Roman"/>
          <w:b/>
        </w:rPr>
      </w:pPr>
      <w:proofErr w:type="spellStart"/>
      <w:r w:rsidRPr="009F4160">
        <w:rPr>
          <w:rFonts w:ascii="Times New Roman" w:eastAsia="Times New Roman" w:hAnsi="Times New Roman" w:cs="Times New Roman"/>
          <w:b/>
        </w:rPr>
        <w:lastRenderedPageBreak/>
        <w:t>Ph</w:t>
      </w:r>
      <w:r>
        <w:rPr>
          <w:rFonts w:ascii="Times New Roman" w:eastAsia="Times New Roman" w:hAnsi="Times New Roman" w:cs="Times New Roman"/>
          <w:b/>
        </w:rPr>
        <w:t>y</w:t>
      </w:r>
      <w:r w:rsidRPr="009F4160">
        <w:rPr>
          <w:rFonts w:ascii="Times New Roman" w:eastAsia="Times New Roman" w:hAnsi="Times New Roman" w:cs="Times New Roman"/>
          <w:b/>
        </w:rPr>
        <w:t>tosynthesis</w:t>
      </w:r>
      <w:proofErr w:type="spellEnd"/>
      <w:r w:rsidR="00085D49" w:rsidRPr="009F4160">
        <w:rPr>
          <w:rFonts w:ascii="Times New Roman" w:eastAsia="Times New Roman" w:hAnsi="Times New Roman" w:cs="Times New Roman"/>
          <w:b/>
        </w:rPr>
        <w:t xml:space="preserve"> </w:t>
      </w:r>
      <w:r w:rsidR="00BD4F8D" w:rsidRPr="009F4160">
        <w:rPr>
          <w:rFonts w:ascii="Times New Roman" w:eastAsia="Times New Roman" w:hAnsi="Times New Roman" w:cs="Times New Roman"/>
          <w:b/>
        </w:rPr>
        <w:t xml:space="preserve">of </w:t>
      </w:r>
      <w:r w:rsidR="00553F29">
        <w:rPr>
          <w:rFonts w:ascii="Times New Roman" w:eastAsia="Times New Roman" w:hAnsi="Times New Roman" w:cs="Times New Roman"/>
          <w:b/>
        </w:rPr>
        <w:t>N</w:t>
      </w:r>
      <w:r w:rsidR="00BD4F8D" w:rsidRPr="009F4160">
        <w:rPr>
          <w:rFonts w:ascii="Times New Roman" w:eastAsia="Times New Roman" w:hAnsi="Times New Roman" w:cs="Times New Roman"/>
          <w:b/>
        </w:rPr>
        <w:t>anomaterials</w:t>
      </w:r>
    </w:p>
    <w:p w14:paraId="116EDAD9" w14:textId="5D1477C1" w:rsidR="00085D49" w:rsidRPr="009F4160" w:rsidRDefault="00085D49" w:rsidP="009F4160">
      <w:pPr>
        <w:spacing w:line="276" w:lineRule="auto"/>
        <w:ind w:firstLine="720"/>
        <w:jc w:val="both"/>
        <w:rPr>
          <w:rFonts w:ascii="Times New Roman" w:hAnsi="Times New Roman" w:cs="Times New Roman"/>
        </w:rPr>
      </w:pPr>
      <w:r w:rsidRPr="009F4160">
        <w:rPr>
          <w:rFonts w:ascii="Times New Roman" w:hAnsi="Times New Roman" w:cs="Times New Roman"/>
        </w:rPr>
        <w:t xml:space="preserve">Synthesis of nanoparticles also can be done by using biological methods. According to </w:t>
      </w:r>
      <w:sdt>
        <w:sdtPr>
          <w:rPr>
            <w:rFonts w:ascii="Times New Roman" w:hAnsi="Times New Roman" w:cs="Times New Roman"/>
            <w:color w:val="000000"/>
          </w:rPr>
          <w:tag w:val="MENDELEY_CITATION_v3_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"/>
          <w:id w:val="1041094982"/>
          <w:placeholder>
            <w:docPart w:val="DefaultPlaceholder_-1854013440"/>
          </w:placeholder>
        </w:sdtPr>
        <w:sdtContent>
          <w:r w:rsidR="00FB5BD9" w:rsidRPr="00FB5BD9">
            <w:rPr>
              <w:rFonts w:ascii="Times New Roman" w:eastAsia="Times New Roman" w:hAnsi="Times New Roman" w:cs="Times New Roman"/>
              <w:color w:val="000000"/>
            </w:rPr>
            <w:t>[30]</w:t>
          </w:r>
        </w:sdtContent>
      </w:sdt>
      <w:r w:rsidRPr="009F4160">
        <w:rPr>
          <w:rFonts w:ascii="Times New Roman" w:hAnsi="Times New Roman" w:cs="Times New Roman"/>
        </w:rPr>
        <w:t xml:space="preserve">, a biological method is friendly to the </w:t>
      </w:r>
      <w:r w:rsidR="00A75725" w:rsidRPr="009F4160">
        <w:rPr>
          <w:rFonts w:ascii="Times New Roman" w:hAnsi="Times New Roman" w:cs="Times New Roman"/>
        </w:rPr>
        <w:t>environment,</w:t>
      </w:r>
      <w:r w:rsidRPr="009F4160">
        <w:rPr>
          <w:rFonts w:ascii="Times New Roman" w:hAnsi="Times New Roman" w:cs="Times New Roman"/>
        </w:rPr>
        <w:t xml:space="preserve"> and it is easy to use and can deal with bacteria, fungi and plant extract without using chemicals. Moreover, the biological methods are free from toxic, cheaper and most effective. In addition, different plant extraction also influences the synthesize of the silver nanoparticle </w:t>
      </w:r>
      <w:sdt>
        <w:sdtPr>
          <w:rPr>
            <w:rFonts w:ascii="Times New Roman" w:hAnsi="Times New Roman" w:cs="Times New Roman"/>
            <w:color w:val="000000"/>
          </w:rPr>
          <w:tag w:val="MENDELEY_CITATION_v3_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"/>
          <w:id w:val="1016965039"/>
          <w:placeholder>
            <w:docPart w:val="DefaultPlaceholder_-1854013440"/>
          </w:placeholder>
        </w:sdtPr>
        <w:sdtContent>
          <w:r w:rsidR="00FB5BD9" w:rsidRPr="00FB5BD9">
            <w:rPr>
              <w:rFonts w:ascii="Times New Roman" w:hAnsi="Times New Roman" w:cs="Times New Roman"/>
              <w:color w:val="000000"/>
            </w:rPr>
            <w:t>[31]</w:t>
          </w:r>
        </w:sdtContent>
      </w:sdt>
      <w:r w:rsidRPr="009F4160">
        <w:rPr>
          <w:rFonts w:ascii="Times New Roman" w:hAnsi="Times New Roman" w:cs="Times New Roman"/>
        </w:rPr>
        <w:t xml:space="preserve"> They claimed that different </w:t>
      </w:r>
      <w:r w:rsidR="00B60EBF" w:rsidRPr="009F4160">
        <w:rPr>
          <w:rFonts w:ascii="Times New Roman" w:hAnsi="Times New Roman" w:cs="Times New Roman"/>
        </w:rPr>
        <w:t>plants</w:t>
      </w:r>
      <w:r w:rsidRPr="009F4160">
        <w:rPr>
          <w:rFonts w:ascii="Times New Roman" w:hAnsi="Times New Roman" w:cs="Times New Roman"/>
        </w:rPr>
        <w:t xml:space="preserve"> that </w:t>
      </w:r>
      <w:r w:rsidR="00B60EBF" w:rsidRPr="009F4160">
        <w:rPr>
          <w:rFonts w:ascii="Times New Roman" w:hAnsi="Times New Roman" w:cs="Times New Roman"/>
        </w:rPr>
        <w:t>need</w:t>
      </w:r>
      <w:r w:rsidRPr="009F4160">
        <w:rPr>
          <w:rFonts w:ascii="Times New Roman" w:hAnsi="Times New Roman" w:cs="Times New Roman"/>
        </w:rPr>
        <w:t xml:space="preserve"> to extract were had, different antioxidant agent. Some </w:t>
      </w:r>
      <w:r w:rsidR="00B60EBF" w:rsidRPr="009F4160">
        <w:rPr>
          <w:rFonts w:ascii="Times New Roman" w:hAnsi="Times New Roman" w:cs="Times New Roman"/>
        </w:rPr>
        <w:t>plants have</w:t>
      </w:r>
      <w:r w:rsidRPr="009F4160">
        <w:rPr>
          <w:rFonts w:ascii="Times New Roman" w:hAnsi="Times New Roman" w:cs="Times New Roman"/>
        </w:rPr>
        <w:t xml:space="preserve"> higher </w:t>
      </w:r>
      <w:r w:rsidR="00B60EBF" w:rsidRPr="009F4160">
        <w:rPr>
          <w:rFonts w:ascii="Times New Roman" w:hAnsi="Times New Roman" w:cs="Times New Roman"/>
        </w:rPr>
        <w:t>antioxidant,</w:t>
      </w:r>
      <w:r w:rsidRPr="009F4160">
        <w:rPr>
          <w:rFonts w:ascii="Times New Roman" w:hAnsi="Times New Roman" w:cs="Times New Roman"/>
        </w:rPr>
        <w:t xml:space="preserve"> and some </w:t>
      </w:r>
      <w:r w:rsidR="002937E9" w:rsidRPr="009F4160">
        <w:rPr>
          <w:rFonts w:ascii="Times New Roman" w:hAnsi="Times New Roman" w:cs="Times New Roman"/>
        </w:rPr>
        <w:t>plants</w:t>
      </w:r>
      <w:r w:rsidRPr="009F4160">
        <w:rPr>
          <w:rFonts w:ascii="Times New Roman" w:hAnsi="Times New Roman" w:cs="Times New Roman"/>
        </w:rPr>
        <w:t xml:space="preserve"> do not have </w:t>
      </w:r>
      <w:r w:rsidR="00B60EBF" w:rsidRPr="009F4160">
        <w:rPr>
          <w:rFonts w:ascii="Times New Roman" w:hAnsi="Times New Roman" w:cs="Times New Roman"/>
        </w:rPr>
        <w:t>antioxidants</w:t>
      </w:r>
      <w:r w:rsidRPr="009F4160">
        <w:rPr>
          <w:rFonts w:ascii="Times New Roman" w:hAnsi="Times New Roman" w:cs="Times New Roman"/>
        </w:rPr>
        <w:t xml:space="preserve">. Synthesis of </w:t>
      </w:r>
      <w:r w:rsidR="00B60EBF" w:rsidRPr="009F4160">
        <w:rPr>
          <w:rFonts w:ascii="Times New Roman" w:hAnsi="Times New Roman" w:cs="Times New Roman"/>
        </w:rPr>
        <w:t>gold</w:t>
      </w:r>
      <w:r w:rsidRPr="009F4160">
        <w:rPr>
          <w:rFonts w:ascii="Times New Roman" w:hAnsi="Times New Roman" w:cs="Times New Roman"/>
        </w:rPr>
        <w:t xml:space="preserve"> and silver nanoparticles by the biological method, compared to chemical and physical </w:t>
      </w:r>
      <w:r w:rsidR="00B60EBF" w:rsidRPr="009F4160">
        <w:rPr>
          <w:rFonts w:ascii="Times New Roman" w:hAnsi="Times New Roman" w:cs="Times New Roman"/>
        </w:rPr>
        <w:t>gives</w:t>
      </w:r>
      <w:r w:rsidRPr="009F4160">
        <w:rPr>
          <w:rFonts w:ascii="Times New Roman" w:hAnsi="Times New Roman" w:cs="Times New Roman"/>
        </w:rPr>
        <w:t xml:space="preserve"> many advantages.</w:t>
      </w:r>
      <w:r w:rsidR="00A75725" w:rsidRPr="009F4160">
        <w:rPr>
          <w:rFonts w:ascii="Times New Roman" w:hAnsi="Times New Roman" w:cs="Times New Roman"/>
        </w:rPr>
        <w:t xml:space="preserve"> </w:t>
      </w:r>
      <w:r w:rsidRPr="009F4160">
        <w:rPr>
          <w:rFonts w:ascii="Times New Roman" w:hAnsi="Times New Roman" w:cs="Times New Roman"/>
        </w:rPr>
        <w:t>Nanoparticles are commonly synthesized via chemical methods using the chemicals as reducing agents</w:t>
      </w:r>
      <w:r w:rsidR="002937E9" w:rsidRPr="009F4160">
        <w:rPr>
          <w:rFonts w:ascii="Times New Roman" w:hAnsi="Times New Roman" w:cs="Times New Roman"/>
        </w:rPr>
        <w:t xml:space="preserve"> (</w:t>
      </w:r>
      <w:r w:rsidR="002937E9" w:rsidRPr="009F4160">
        <w:rPr>
          <w:rFonts w:ascii="Times New Roman" w:hAnsi="Times New Roman" w:cs="Times New Roman"/>
          <w:color w:val="0070C0"/>
        </w:rPr>
        <w:t>Figure 4</w:t>
      </w:r>
      <w:r w:rsidR="002937E9" w:rsidRPr="009F4160">
        <w:rPr>
          <w:rFonts w:ascii="Times New Roman" w:hAnsi="Times New Roman" w:cs="Times New Roman"/>
        </w:rPr>
        <w:t>)</w:t>
      </w:r>
      <w:r w:rsidRPr="009F4160">
        <w:rPr>
          <w:rFonts w:ascii="Times New Roman" w:hAnsi="Times New Roman" w:cs="Times New Roman"/>
        </w:rPr>
        <w:t xml:space="preserve">. It is expensive </w:t>
      </w:r>
      <w:r w:rsidR="00880C94" w:rsidRPr="009F4160">
        <w:rPr>
          <w:rFonts w:ascii="Times New Roman" w:hAnsi="Times New Roman" w:cs="Times New Roman"/>
        </w:rPr>
        <w:t>and</w:t>
      </w:r>
      <w:r w:rsidRPr="009F4160">
        <w:rPr>
          <w:rFonts w:ascii="Times New Roman" w:hAnsi="Times New Roman" w:cs="Times New Roman"/>
        </w:rPr>
        <w:t xml:space="preserve"> involves the use of toxic, hazardous chemicals, which may pose potential environmental and biological risks. Although the chemical method is cheaper for effective utilization it is not friendly with environmental and economic processes. Whereas in the physical method, nanoparticle preparation also </w:t>
      </w:r>
      <w:r w:rsidR="00B60EBF" w:rsidRPr="009F4160">
        <w:rPr>
          <w:rFonts w:ascii="Times New Roman" w:hAnsi="Times New Roman" w:cs="Times New Roman"/>
        </w:rPr>
        <w:t>involves</w:t>
      </w:r>
      <w:r w:rsidRPr="009F4160">
        <w:rPr>
          <w:rFonts w:ascii="Times New Roman" w:hAnsi="Times New Roman" w:cs="Times New Roman"/>
        </w:rPr>
        <w:t xml:space="preserve"> expensive strategy and </w:t>
      </w:r>
      <w:r w:rsidRPr="009F4160">
        <w:rPr>
          <w:rFonts w:ascii="Times New Roman" w:hAnsi="Times New Roman" w:cs="Times New Roman"/>
          <w:noProof/>
        </w:rPr>
        <w:t>labourious</w:t>
      </w:r>
      <w:r w:rsidRPr="009F4160">
        <w:rPr>
          <w:rFonts w:ascii="Times New Roman" w:hAnsi="Times New Roman" w:cs="Times New Roman"/>
        </w:rPr>
        <w:t xml:space="preserve">. As the solution to prevent these hurdles, biological approaches are coming to fill the void through green synthesis. In which, biomaterial-based molecules </w:t>
      </w:r>
      <w:r w:rsidR="00A75725" w:rsidRPr="009F4160">
        <w:rPr>
          <w:rFonts w:ascii="Times New Roman" w:hAnsi="Times New Roman" w:cs="Times New Roman"/>
        </w:rPr>
        <w:t>undergo</w:t>
      </w:r>
      <w:r w:rsidRPr="009F4160">
        <w:rPr>
          <w:rFonts w:ascii="Times New Roman" w:hAnsi="Times New Roman" w:cs="Times New Roman"/>
        </w:rPr>
        <w:t xml:space="preserve"> controlled assembly by making them suitable for silver and gold nanoparticles production</w:t>
      </w:r>
      <w:r w:rsidRPr="009F4160">
        <w:rPr>
          <w:rFonts w:ascii="Times New Roman" w:hAnsi="Times New Roman" w:cs="Times New Roman"/>
          <w:i/>
        </w:rPr>
        <w:t xml:space="preserve">. </w:t>
      </w:r>
      <w:proofErr w:type="spellStart"/>
      <w:r w:rsidRPr="009F4160">
        <w:rPr>
          <w:rFonts w:ascii="Times New Roman" w:hAnsi="Times New Roman" w:cs="Times New Roman"/>
          <w:i/>
        </w:rPr>
        <w:t>Gymnema</w:t>
      </w:r>
      <w:proofErr w:type="spellEnd"/>
      <w:r w:rsidRPr="009F4160">
        <w:rPr>
          <w:rFonts w:ascii="Times New Roman" w:hAnsi="Times New Roman" w:cs="Times New Roman"/>
          <w:i/>
        </w:rPr>
        <w:t xml:space="preserve"> </w:t>
      </w:r>
      <w:r w:rsidRPr="009F4160">
        <w:rPr>
          <w:rFonts w:ascii="Times New Roman" w:hAnsi="Times New Roman" w:cs="Times New Roman"/>
          <w:i/>
          <w:noProof/>
        </w:rPr>
        <w:t>sylvestre</w:t>
      </w:r>
      <w:r w:rsidRPr="009F4160">
        <w:rPr>
          <w:rFonts w:ascii="Times New Roman" w:hAnsi="Times New Roman" w:cs="Times New Roman"/>
        </w:rPr>
        <w:t xml:space="preserve"> is a promising agent as an antimicrobial against the plant pathogens. The extraction from this plant expects to yield a great result when </w:t>
      </w:r>
      <w:r w:rsidR="00B60EBF" w:rsidRPr="009F4160">
        <w:rPr>
          <w:rFonts w:ascii="Times New Roman" w:hAnsi="Times New Roman" w:cs="Times New Roman"/>
        </w:rPr>
        <w:t>combining</w:t>
      </w:r>
      <w:r w:rsidRPr="009F4160">
        <w:rPr>
          <w:rFonts w:ascii="Times New Roman" w:hAnsi="Times New Roman" w:cs="Times New Roman"/>
        </w:rPr>
        <w:t xml:space="preserve"> gold and silver nanoparticles. The incorporation of gold and silver nanoparticles with this plant extraction will clearly demonstrate </w:t>
      </w:r>
      <w:r w:rsidR="00B60EBF" w:rsidRPr="009F4160">
        <w:rPr>
          <w:rFonts w:ascii="Times New Roman" w:hAnsi="Times New Roman" w:cs="Times New Roman"/>
        </w:rPr>
        <w:t>enhanced</w:t>
      </w:r>
      <w:r w:rsidRPr="009F4160">
        <w:rPr>
          <w:rFonts w:ascii="Times New Roman" w:hAnsi="Times New Roman" w:cs="Times New Roman"/>
        </w:rPr>
        <w:t xml:space="preserve"> microbial activity. Thus, the green synthesize of silver and gold nanoparticle conjugation is one of the good sources, which can be easier to </w:t>
      </w:r>
      <w:r w:rsidR="00A75725" w:rsidRPr="009F4160">
        <w:rPr>
          <w:rFonts w:ascii="Times New Roman" w:hAnsi="Times New Roman" w:cs="Times New Roman"/>
        </w:rPr>
        <w:t>produce,</w:t>
      </w:r>
      <w:r w:rsidRPr="009F4160">
        <w:rPr>
          <w:rFonts w:ascii="Times New Roman" w:hAnsi="Times New Roman" w:cs="Times New Roman"/>
        </w:rPr>
        <w:t xml:space="preserve"> and it is friendly with environment.</w:t>
      </w:r>
    </w:p>
    <w:p w14:paraId="74DE1F6A" w14:textId="08680DBD" w:rsidR="00A75725" w:rsidRPr="009F4160" w:rsidRDefault="00A75725" w:rsidP="009F4160">
      <w:pPr>
        <w:spacing w:line="276" w:lineRule="auto"/>
        <w:jc w:val="both"/>
        <w:rPr>
          <w:rFonts w:ascii="Times New Roman" w:hAnsi="Times New Roman" w:cs="Times New Roman"/>
        </w:rPr>
      </w:pPr>
    </w:p>
    <w:p w14:paraId="1AE3B240" w14:textId="569B083F" w:rsidR="00A75725" w:rsidRPr="009F4160" w:rsidRDefault="00A75725" w:rsidP="009F4160">
      <w:pPr>
        <w:spacing w:line="276" w:lineRule="auto"/>
        <w:jc w:val="center"/>
        <w:rPr>
          <w:rFonts w:ascii="Times New Roman" w:hAnsi="Times New Roman" w:cs="Times New Roman"/>
        </w:rPr>
      </w:pPr>
      <w:r w:rsidRPr="009F4160">
        <w:rPr>
          <w:rFonts w:ascii="Times New Roman" w:hAnsi="Times New Roman" w:cs="Times New Roman"/>
          <w:noProof/>
        </w:rPr>
        <w:drawing>
          <wp:inline distT="0" distB="0" distL="0" distR="0" wp14:anchorId="49905129" wp14:editId="7CAA0168">
            <wp:extent cx="4860147" cy="3880673"/>
            <wp:effectExtent l="0" t="0" r="4445" b="5715"/>
            <wp:docPr id="3" name="Picture 3" descr="A diagram of a plant life cy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iagram of a plant life cycle&#10;&#10;Description automatically generated"/>
                    <pic:cNvPicPr/>
                  </pic:nvPicPr>
                  <pic:blipFill rotWithShape="1">
                    <a:blip r:embed="rId14">
                      <a:extLst>
                        <a:ext uri="{28A0092B-C50C-407E-A947-70E740481C1C}">
                          <a14:useLocalDpi xmlns:a14="http://schemas.microsoft.com/office/drawing/2010/main" val="0"/>
                        </a:ext>
                      </a:extLst>
                    </a:blip>
                    <a:srcRect l="12018" r="17537"/>
                    <a:stretch/>
                  </pic:blipFill>
                  <pic:spPr bwMode="auto">
                    <a:xfrm>
                      <a:off x="0" y="0"/>
                      <a:ext cx="4881076" cy="3897384"/>
                    </a:xfrm>
                    <a:prstGeom prst="rect">
                      <a:avLst/>
                    </a:prstGeom>
                    <a:ln>
                      <a:noFill/>
                    </a:ln>
                    <a:extLst>
                      <a:ext uri="{53640926-AAD7-44D8-BBD7-CCE9431645EC}">
                        <a14:shadowObscured xmlns:a14="http://schemas.microsoft.com/office/drawing/2010/main"/>
                      </a:ext>
                    </a:extLst>
                  </pic:spPr>
                </pic:pic>
              </a:graphicData>
            </a:graphic>
          </wp:inline>
        </w:drawing>
      </w:r>
    </w:p>
    <w:p w14:paraId="6E472485" w14:textId="77777777" w:rsidR="00A75725" w:rsidRPr="009F4160" w:rsidRDefault="00A75725" w:rsidP="009F4160">
      <w:pPr>
        <w:spacing w:line="276" w:lineRule="auto"/>
        <w:rPr>
          <w:rFonts w:ascii="Times New Roman" w:hAnsi="Times New Roman" w:cs="Times New Roman"/>
          <w:b/>
          <w:bCs/>
        </w:rPr>
      </w:pPr>
    </w:p>
    <w:p w14:paraId="1498393F" w14:textId="5609AFB4" w:rsidR="00A75725" w:rsidRPr="009F4160" w:rsidRDefault="00A75725" w:rsidP="009F4160">
      <w:pPr>
        <w:spacing w:line="276" w:lineRule="auto"/>
        <w:rPr>
          <w:rFonts w:ascii="Times New Roman" w:hAnsi="Times New Roman" w:cs="Times New Roman"/>
        </w:rPr>
      </w:pPr>
      <w:r w:rsidRPr="009F4160">
        <w:rPr>
          <w:rFonts w:ascii="Times New Roman" w:hAnsi="Times New Roman" w:cs="Times New Roman"/>
          <w:b/>
          <w:bCs/>
        </w:rPr>
        <w:t xml:space="preserve">Figure </w:t>
      </w:r>
      <w:r w:rsidR="002937E9" w:rsidRPr="009F4160">
        <w:rPr>
          <w:rFonts w:ascii="Times New Roman" w:hAnsi="Times New Roman" w:cs="Times New Roman"/>
          <w:b/>
          <w:bCs/>
        </w:rPr>
        <w:t>4</w:t>
      </w:r>
      <w:r w:rsidRPr="009F4160">
        <w:rPr>
          <w:rFonts w:ascii="Times New Roman" w:hAnsi="Times New Roman" w:cs="Times New Roman"/>
          <w:b/>
          <w:bCs/>
        </w:rPr>
        <w:t>：</w:t>
      </w:r>
      <w:r w:rsidRPr="009F4160">
        <w:rPr>
          <w:rFonts w:ascii="Times New Roman" w:hAnsi="Times New Roman" w:cs="Times New Roman"/>
        </w:rPr>
        <w:t>Greener production of nanomaterials.  Using plant or biomass extract as the reduction and capping reagents are common as shown.</w:t>
      </w:r>
    </w:p>
    <w:p w14:paraId="270E6EF2" w14:textId="77777777" w:rsidR="00A75725" w:rsidRPr="009F4160" w:rsidRDefault="00A75725" w:rsidP="009F4160">
      <w:pPr>
        <w:spacing w:line="276" w:lineRule="auto"/>
        <w:rPr>
          <w:rFonts w:ascii="Times New Roman" w:hAnsi="Times New Roman" w:cs="Times New Roman"/>
        </w:rPr>
      </w:pPr>
    </w:p>
    <w:p w14:paraId="64CE7EE9" w14:textId="24B0CF96" w:rsidR="00085D49" w:rsidRPr="009F4160" w:rsidRDefault="00085D49" w:rsidP="009F4160">
      <w:pPr>
        <w:spacing w:line="276" w:lineRule="auto"/>
        <w:ind w:firstLine="360"/>
        <w:jc w:val="both"/>
        <w:rPr>
          <w:rFonts w:ascii="Times New Roman" w:hAnsi="Times New Roman" w:cs="Times New Roman"/>
        </w:rPr>
      </w:pPr>
      <w:r w:rsidRPr="009F4160">
        <w:rPr>
          <w:rFonts w:ascii="Times New Roman" w:hAnsi="Times New Roman" w:cs="Times New Roman"/>
        </w:rPr>
        <w:t xml:space="preserve">Green synthesis always is used with </w:t>
      </w:r>
      <w:r w:rsidR="00B60EBF" w:rsidRPr="009F4160">
        <w:rPr>
          <w:rFonts w:ascii="Times New Roman" w:hAnsi="Times New Roman" w:cs="Times New Roman"/>
        </w:rPr>
        <w:t>silver</w:t>
      </w:r>
      <w:r w:rsidRPr="009F4160">
        <w:rPr>
          <w:rFonts w:ascii="Times New Roman" w:hAnsi="Times New Roman" w:cs="Times New Roman"/>
        </w:rPr>
        <w:t xml:space="preserve"> and nanoparticle in the different plant part extraction. This is because green synthesis method is cheap, low price and free from wasted chemical </w:t>
      </w:r>
      <w:sdt>
        <w:sdtPr>
          <w:rPr>
            <w:rFonts w:ascii="Times New Roman" w:hAnsi="Times New Roman" w:cs="Times New Roman"/>
            <w:color w:val="000000"/>
          </w:rPr>
          <w:tag w:val="MENDELEY_CITATION_v3_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"/>
          <w:id w:val="288711577"/>
          <w:placeholder>
            <w:docPart w:val="DefaultPlaceholder_-1854013440"/>
          </w:placeholder>
        </w:sdtPr>
        <w:sdtContent>
          <w:r w:rsidR="00FB5BD9" w:rsidRPr="00FB5BD9">
            <w:rPr>
              <w:rFonts w:ascii="Times New Roman" w:eastAsia="Times New Roman" w:hAnsi="Times New Roman" w:cs="Times New Roman"/>
              <w:color w:val="000000"/>
            </w:rPr>
            <w:t>[32]</w:t>
          </w:r>
        </w:sdtContent>
      </w:sdt>
      <w:r w:rsidRPr="009F4160">
        <w:rPr>
          <w:rFonts w:ascii="Times New Roman" w:hAnsi="Times New Roman" w:cs="Times New Roman"/>
        </w:rPr>
        <w:t xml:space="preserve">. </w:t>
      </w:r>
      <w:r w:rsidR="00FB5BD9">
        <w:rPr>
          <w:rFonts w:ascii="Times New Roman" w:hAnsi="Times New Roman" w:cs="Times New Roman"/>
        </w:rPr>
        <w:t>G</w:t>
      </w:r>
      <w:r w:rsidRPr="009F4160">
        <w:rPr>
          <w:rFonts w:ascii="Times New Roman" w:hAnsi="Times New Roman" w:cs="Times New Roman"/>
        </w:rPr>
        <w:t xml:space="preserve">reen synthesis method gave benefit to the natural and living thing, thus they said that can prevent an accident when the researcher doing with green synthesis method </w:t>
      </w:r>
      <w:r w:rsidR="00286A2C" w:rsidRPr="009F4160">
        <w:rPr>
          <w:rFonts w:ascii="Times New Roman" w:hAnsi="Times New Roman" w:cs="Times New Roman"/>
        </w:rPr>
        <w:t>compared</w:t>
      </w:r>
      <w:r w:rsidRPr="009F4160">
        <w:rPr>
          <w:rFonts w:ascii="Times New Roman" w:hAnsi="Times New Roman" w:cs="Times New Roman"/>
        </w:rPr>
        <w:t xml:space="preserve"> to a chemical method where it can easily </w:t>
      </w:r>
      <w:r w:rsidR="00B60EBF" w:rsidRPr="009F4160">
        <w:rPr>
          <w:rFonts w:ascii="Times New Roman" w:hAnsi="Times New Roman" w:cs="Times New Roman"/>
        </w:rPr>
        <w:t>get</w:t>
      </w:r>
      <w:r w:rsidRPr="009F4160">
        <w:rPr>
          <w:rFonts w:ascii="Times New Roman" w:hAnsi="Times New Roman" w:cs="Times New Roman"/>
        </w:rPr>
        <w:t xml:space="preserve"> an accident when using a </w:t>
      </w:r>
      <w:r w:rsidRPr="009F4160">
        <w:rPr>
          <w:rFonts w:ascii="Times New Roman" w:hAnsi="Times New Roman" w:cs="Times New Roman"/>
        </w:rPr>
        <w:lastRenderedPageBreak/>
        <w:t>high concentration of chemical</w:t>
      </w:r>
      <w:r w:rsidR="00FB5BD9" w:rsidRPr="00FB5BD9">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"/>
          <w:id w:val="-1625606673"/>
          <w:placeholder>
            <w:docPart w:val="5127C3C7962F4E9A9EC4E97C429CA48F"/>
          </w:placeholder>
        </w:sdtPr>
        <w:sdtContent>
          <w:r w:rsidR="00FB5BD9" w:rsidRPr="00FB5BD9">
            <w:rPr>
              <w:rFonts w:ascii="Times New Roman" w:eastAsia="Times New Roman" w:hAnsi="Times New Roman" w:cs="Times New Roman"/>
              <w:color w:val="000000"/>
            </w:rPr>
            <w:t>[33]</w:t>
          </w:r>
        </w:sdtContent>
      </w:sdt>
      <w:r w:rsidRPr="009F4160">
        <w:rPr>
          <w:rFonts w:ascii="Times New Roman" w:hAnsi="Times New Roman" w:cs="Times New Roman"/>
        </w:rPr>
        <w:t xml:space="preserve">. High concentration of the chemical </w:t>
      </w:r>
      <w:r w:rsidR="00B60EBF" w:rsidRPr="009F4160">
        <w:rPr>
          <w:rFonts w:ascii="Times New Roman" w:hAnsi="Times New Roman" w:cs="Times New Roman"/>
        </w:rPr>
        <w:t>can</w:t>
      </w:r>
      <w:r w:rsidRPr="009F4160">
        <w:rPr>
          <w:rFonts w:ascii="Times New Roman" w:hAnsi="Times New Roman" w:cs="Times New Roman"/>
        </w:rPr>
        <w:t xml:space="preserve"> corrode to the skin and eye. Green synthesis can be determined by using UV-Vis and FTIR </w:t>
      </w:r>
      <w:r w:rsidR="00B60EBF" w:rsidRPr="009F4160">
        <w:rPr>
          <w:rFonts w:ascii="Times New Roman" w:hAnsi="Times New Roman" w:cs="Times New Roman"/>
        </w:rPr>
        <w:t>method</w:t>
      </w:r>
      <w:r w:rsidR="00B60EBF">
        <w:rPr>
          <w:rFonts w:ascii="Times New Roman" w:hAnsi="Times New Roman" w:cs="Times New Roman"/>
        </w:rPr>
        <w:t>s.</w:t>
      </w:r>
      <w:r w:rsidRPr="009F4160">
        <w:rPr>
          <w:rFonts w:ascii="Times New Roman" w:hAnsi="Times New Roman" w:cs="Times New Roman"/>
        </w:rPr>
        <w:t xml:space="preserve"> With green synthesis plant parts </w:t>
      </w:r>
      <w:r w:rsidR="00B60EBF" w:rsidRPr="009F4160">
        <w:rPr>
          <w:rFonts w:ascii="Times New Roman" w:hAnsi="Times New Roman" w:cs="Times New Roman"/>
        </w:rPr>
        <w:t>are usually</w:t>
      </w:r>
      <w:r w:rsidRPr="009F4160">
        <w:rPr>
          <w:rFonts w:ascii="Times New Roman" w:hAnsi="Times New Roman" w:cs="Times New Roman"/>
        </w:rPr>
        <w:t xml:space="preserve"> used to produce silver and gold nanoparticles. </w:t>
      </w:r>
      <w:r w:rsidR="009940C8" w:rsidRPr="009F4160">
        <w:rPr>
          <w:rFonts w:ascii="Times New Roman" w:hAnsi="Times New Roman" w:cs="Times New Roman"/>
        </w:rPr>
        <w:t>T</w:t>
      </w:r>
      <w:r w:rsidRPr="009F4160">
        <w:rPr>
          <w:rFonts w:ascii="Times New Roman" w:hAnsi="Times New Roman" w:cs="Times New Roman"/>
        </w:rPr>
        <w:t xml:space="preserve">he microorganism can be utilized or produced by the green synthesis, but the rate of the synthesis is slow and has limited sizes and shapes that are amenably compared to </w:t>
      </w:r>
      <w:r w:rsidR="00B60EBF" w:rsidRPr="009F4160">
        <w:rPr>
          <w:rFonts w:ascii="Times New Roman" w:hAnsi="Times New Roman" w:cs="Times New Roman"/>
        </w:rPr>
        <w:t>routes that</w:t>
      </w:r>
      <w:r w:rsidRPr="009F4160">
        <w:rPr>
          <w:rFonts w:ascii="Times New Roman" w:hAnsi="Times New Roman" w:cs="Times New Roman"/>
        </w:rPr>
        <w:t xml:space="preserve"> are involving with plant-based materials. The main mechanism in the green synthesis of silver nanoparticle is a plant-assisted reduction due to the usage of phytochemicals. The function of the phytochemical is responsible for the immediate reduction of the ion and formation of nanoparticles. The green synthesis of the gold nanoparticle is also considered as good but lesser than the silver nanoparticle, based on the degree of the section.</w:t>
      </w:r>
    </w:p>
    <w:p w14:paraId="1D0E8346" w14:textId="77777777" w:rsidR="00A75725" w:rsidRPr="009F4160" w:rsidRDefault="00A75725" w:rsidP="009F4160">
      <w:pPr>
        <w:spacing w:line="276" w:lineRule="auto"/>
        <w:jc w:val="both"/>
        <w:rPr>
          <w:rFonts w:ascii="Times New Roman" w:hAnsi="Times New Roman" w:cs="Times New Roman"/>
          <w:b/>
          <w:bCs/>
        </w:rPr>
      </w:pPr>
    </w:p>
    <w:p w14:paraId="0511F5D1" w14:textId="72C16F3B" w:rsidR="00085D49" w:rsidRPr="009F4160" w:rsidRDefault="00085D49" w:rsidP="009F4160">
      <w:pPr>
        <w:pStyle w:val="ListParagraph"/>
        <w:numPr>
          <w:ilvl w:val="0"/>
          <w:numId w:val="2"/>
        </w:numPr>
        <w:spacing w:line="276" w:lineRule="auto"/>
        <w:jc w:val="both"/>
        <w:rPr>
          <w:rFonts w:ascii="Times New Roman" w:eastAsia="Times New Roman" w:hAnsi="Times New Roman" w:cs="Times New Roman"/>
          <w:b/>
          <w:bCs/>
          <w:lang w:bidi="en-US"/>
        </w:rPr>
      </w:pPr>
      <w:r w:rsidRPr="009F4160">
        <w:rPr>
          <w:rFonts w:ascii="Times New Roman" w:eastAsia="Times New Roman" w:hAnsi="Times New Roman" w:cs="Times New Roman"/>
          <w:b/>
          <w:bCs/>
          <w:lang w:bidi="en-US"/>
        </w:rPr>
        <w:t>Application of Nanoparticles</w:t>
      </w:r>
    </w:p>
    <w:p w14:paraId="1363DFC0" w14:textId="3BABF11F" w:rsidR="0014046E" w:rsidRDefault="00085D49" w:rsidP="009F4160">
      <w:pPr>
        <w:spacing w:line="276" w:lineRule="auto"/>
        <w:jc w:val="both"/>
        <w:rPr>
          <w:rFonts w:ascii="Times New Roman" w:eastAsia="Times New Roman" w:hAnsi="Times New Roman" w:cs="Times New Roman"/>
          <w:lang w:eastAsia="en-US" w:bidi="en-US"/>
        </w:rPr>
      </w:pPr>
      <w:r w:rsidRPr="009F4160">
        <w:rPr>
          <w:rFonts w:ascii="Times New Roman" w:eastAsia="Times New Roman" w:hAnsi="Times New Roman" w:cs="Times New Roman"/>
          <w:lang w:eastAsia="en-US" w:bidi="en-US"/>
        </w:rPr>
        <w:t xml:space="preserve">The use of </w:t>
      </w:r>
      <w:r w:rsidR="00775FDC" w:rsidRPr="009F4160">
        <w:rPr>
          <w:rFonts w:ascii="Times New Roman" w:eastAsia="Times New Roman" w:hAnsi="Times New Roman" w:cs="Times New Roman"/>
          <w:lang w:eastAsia="en-US" w:bidi="en-US"/>
        </w:rPr>
        <w:t>nanomaterials has</w:t>
      </w:r>
      <w:r w:rsidRPr="009F4160">
        <w:rPr>
          <w:rFonts w:ascii="Times New Roman" w:eastAsia="Times New Roman" w:hAnsi="Times New Roman" w:cs="Times New Roman"/>
          <w:lang w:eastAsia="en-US" w:bidi="en-US"/>
        </w:rPr>
        <w:t xml:space="preserve"> grown dramatically in recent years, with applications ranging from agriculture to the food industry to medicine. Because of its biocompatibility, biodegradability, and low toxicity, </w:t>
      </w:r>
      <w:r w:rsidR="00E670CD" w:rsidRPr="009F4160">
        <w:rPr>
          <w:rFonts w:ascii="Times New Roman" w:eastAsia="Times New Roman" w:hAnsi="Times New Roman" w:cs="Times New Roman"/>
          <w:lang w:eastAsia="en-US" w:bidi="en-US"/>
        </w:rPr>
        <w:t>nanomaterials</w:t>
      </w:r>
      <w:r w:rsidRPr="009F4160">
        <w:rPr>
          <w:rFonts w:ascii="Times New Roman" w:eastAsia="Times New Roman" w:hAnsi="Times New Roman" w:cs="Times New Roman"/>
          <w:lang w:eastAsia="en-US" w:bidi="en-US"/>
        </w:rPr>
        <w:t xml:space="preserve"> ha</w:t>
      </w:r>
      <w:r w:rsidR="00E670CD" w:rsidRPr="009F4160">
        <w:rPr>
          <w:rFonts w:ascii="Times New Roman" w:eastAsia="Times New Roman" w:hAnsi="Times New Roman" w:cs="Times New Roman"/>
          <w:lang w:eastAsia="en-US" w:bidi="en-US"/>
        </w:rPr>
        <w:t>ve</w:t>
      </w:r>
      <w:r w:rsidRPr="009F4160">
        <w:rPr>
          <w:rFonts w:ascii="Times New Roman" w:eastAsia="Times New Roman" w:hAnsi="Times New Roman" w:cs="Times New Roman"/>
          <w:lang w:eastAsia="en-US" w:bidi="en-US"/>
        </w:rPr>
        <w:t xml:space="preserve"> a wide range of applications in biomedical fields such as bioimaging, biosensors, and drug </w:t>
      </w:r>
      <w:r w:rsidR="00775FDC" w:rsidRPr="009F4160">
        <w:rPr>
          <w:rFonts w:ascii="Times New Roman" w:eastAsia="Times New Roman" w:hAnsi="Times New Roman" w:cs="Times New Roman"/>
          <w:lang w:eastAsia="en-US" w:bidi="en-US"/>
        </w:rPr>
        <w:t>delivery.</w:t>
      </w:r>
      <w:r w:rsidRPr="009F4160">
        <w:rPr>
          <w:rFonts w:ascii="Times New Roman" w:eastAsia="Times New Roman" w:hAnsi="Times New Roman" w:cs="Times New Roman"/>
          <w:lang w:eastAsia="en-US" w:bidi="en-US"/>
        </w:rPr>
        <w:t xml:space="preserve"> </w:t>
      </w:r>
      <w:r w:rsidR="00E670CD" w:rsidRPr="009F4160">
        <w:rPr>
          <w:rFonts w:ascii="Times New Roman" w:eastAsia="Times New Roman" w:hAnsi="Times New Roman" w:cs="Times New Roman"/>
          <w:lang w:eastAsia="en-US" w:bidi="en-US"/>
        </w:rPr>
        <w:t xml:space="preserve">Nanomaterials </w:t>
      </w:r>
      <w:r w:rsidRPr="009F4160">
        <w:rPr>
          <w:rFonts w:ascii="Times New Roman" w:eastAsia="Times New Roman" w:hAnsi="Times New Roman" w:cs="Times New Roman"/>
          <w:lang w:eastAsia="en-US" w:bidi="en-US"/>
        </w:rPr>
        <w:t xml:space="preserve">are also thought to be the least toxic and safest particles for DNA conjugation and drug </w:t>
      </w:r>
      <w:proofErr w:type="gramStart"/>
      <w:r w:rsidRPr="009F4160">
        <w:rPr>
          <w:rFonts w:ascii="Times New Roman" w:eastAsia="Times New Roman" w:hAnsi="Times New Roman" w:cs="Times New Roman"/>
          <w:lang w:eastAsia="en-US" w:bidi="en-US"/>
        </w:rPr>
        <w:t>delivery .</w:t>
      </w:r>
      <w:proofErr w:type="gramEnd"/>
      <w:r w:rsidRPr="009F4160">
        <w:rPr>
          <w:rFonts w:ascii="Times New Roman" w:eastAsia="Times New Roman" w:hAnsi="Times New Roman" w:cs="Times New Roman"/>
          <w:lang w:eastAsia="en-US" w:bidi="en-US"/>
        </w:rPr>
        <w:t xml:space="preserve"> </w:t>
      </w:r>
      <w:r w:rsidR="00E670CD" w:rsidRPr="009F4160">
        <w:rPr>
          <w:rFonts w:ascii="Times New Roman" w:eastAsia="Times New Roman" w:hAnsi="Times New Roman" w:cs="Times New Roman"/>
          <w:lang w:eastAsia="en-US" w:bidi="en-US"/>
        </w:rPr>
        <w:t>Several</w:t>
      </w:r>
      <w:r w:rsidRPr="009F4160">
        <w:rPr>
          <w:rFonts w:ascii="Times New Roman" w:eastAsia="Times New Roman" w:hAnsi="Times New Roman" w:cs="Times New Roman"/>
          <w:lang w:eastAsia="en-US" w:bidi="en-US"/>
        </w:rPr>
        <w:t xml:space="preserve"> researchers have successfully used these nanocarriers to load a variety of cargo ranging from drugs to macromolecules such as DNA, proteins, and </w:t>
      </w:r>
      <w:proofErr w:type="gramStart"/>
      <w:r w:rsidRPr="009F4160">
        <w:rPr>
          <w:rFonts w:ascii="Times New Roman" w:eastAsia="Times New Roman" w:hAnsi="Times New Roman" w:cs="Times New Roman"/>
          <w:lang w:eastAsia="en-US" w:bidi="en-US"/>
        </w:rPr>
        <w:t>RNA .</w:t>
      </w:r>
      <w:proofErr w:type="gramEnd"/>
      <w:r w:rsidRPr="009F4160">
        <w:rPr>
          <w:rFonts w:ascii="Times New Roman" w:eastAsia="Times New Roman" w:hAnsi="Times New Roman" w:cs="Times New Roman"/>
          <w:lang w:eastAsia="en-US" w:bidi="en-US"/>
        </w:rPr>
        <w:t xml:space="preserve"> </w:t>
      </w:r>
      <w:bookmarkStart w:id="1" w:name="_Toc496568580"/>
      <w:bookmarkStart w:id="2" w:name="_Toc512541825"/>
      <w:r w:rsidR="006D5CA2" w:rsidRPr="009F4160">
        <w:rPr>
          <w:rFonts w:ascii="Times New Roman" w:eastAsia="Times New Roman" w:hAnsi="Times New Roman" w:cs="Times New Roman"/>
          <w:lang w:eastAsia="en-US" w:bidi="en-US"/>
        </w:rPr>
        <w:t xml:space="preserve">  Different mechanisms have been proposed and implemented with the complex formation between nanomaterials and antimicrobial compounds.</w:t>
      </w:r>
      <w:r w:rsidR="0014046E" w:rsidRPr="009F4160">
        <w:rPr>
          <w:rFonts w:ascii="Times New Roman" w:eastAsia="Times New Roman" w:hAnsi="Times New Roman" w:cs="Times New Roman"/>
          <w:lang w:eastAsia="en-US" w:bidi="en-US"/>
        </w:rPr>
        <w:t xml:space="preserve">  The mechanisms are, p</w:t>
      </w:r>
      <w:r w:rsidR="0014046E" w:rsidRPr="0014046E">
        <w:rPr>
          <w:rFonts w:ascii="Times New Roman" w:eastAsia="Times New Roman" w:hAnsi="Times New Roman" w:cs="Times New Roman"/>
          <w:lang w:eastAsia="en-US" w:bidi="en-US"/>
        </w:rPr>
        <w:t>hysical Adsorption</w:t>
      </w:r>
      <w:r w:rsidR="0014046E" w:rsidRPr="009F4160">
        <w:rPr>
          <w:rFonts w:ascii="Times New Roman" w:eastAsia="Times New Roman" w:hAnsi="Times New Roman" w:cs="Times New Roman"/>
          <w:lang w:eastAsia="en-US" w:bidi="en-US"/>
        </w:rPr>
        <w:t>, in which d</w:t>
      </w:r>
      <w:r w:rsidR="0014046E" w:rsidRPr="0014046E">
        <w:rPr>
          <w:rFonts w:ascii="Times New Roman" w:eastAsia="Times New Roman" w:hAnsi="Times New Roman" w:cs="Times New Roman"/>
          <w:lang w:eastAsia="en-US" w:bidi="en-US"/>
        </w:rPr>
        <w:t xml:space="preserve">rug molecules are simply adsorbed onto the surface of nanomaterials through weak interactions such as van der Waals forces, hydrogen bonding, or hydrophobic interactions. </w:t>
      </w:r>
      <w:r w:rsidR="0014046E" w:rsidRPr="009F4160">
        <w:rPr>
          <w:rFonts w:ascii="Times New Roman" w:eastAsia="Times New Roman" w:hAnsi="Times New Roman" w:cs="Times New Roman"/>
          <w:lang w:eastAsia="en-US" w:bidi="en-US"/>
        </w:rPr>
        <w:t xml:space="preserve"> On the other hand, c</w:t>
      </w:r>
      <w:r w:rsidR="0014046E" w:rsidRPr="0014046E">
        <w:rPr>
          <w:rFonts w:ascii="Times New Roman" w:eastAsia="Times New Roman" w:hAnsi="Times New Roman" w:cs="Times New Roman"/>
          <w:lang w:eastAsia="en-US" w:bidi="en-US"/>
        </w:rPr>
        <w:t>ovalent bonding involves the formation of chemical bonds between drug molecules and functional groups on the surface of nanomaterials.</w:t>
      </w:r>
      <w:r w:rsidR="0014046E" w:rsidRPr="009F4160">
        <w:rPr>
          <w:rFonts w:ascii="Times New Roman" w:eastAsia="Times New Roman" w:hAnsi="Times New Roman" w:cs="Times New Roman"/>
          <w:lang w:eastAsia="en-US" w:bidi="en-US"/>
        </w:rPr>
        <w:t xml:space="preserve">  In a different approach, d</w:t>
      </w:r>
      <w:r w:rsidR="0014046E" w:rsidRPr="0014046E">
        <w:rPr>
          <w:rFonts w:ascii="Times New Roman" w:eastAsia="Times New Roman" w:hAnsi="Times New Roman" w:cs="Times New Roman"/>
          <w:lang w:eastAsia="en-US" w:bidi="en-US"/>
        </w:rPr>
        <w:t>rug molecules are encapsulated within the core of nanomaterials, such as liposomes, polymeric nanoparticles, or dendrimers.</w:t>
      </w:r>
      <w:r w:rsidR="0014046E" w:rsidRPr="009F4160">
        <w:rPr>
          <w:rFonts w:ascii="Times New Roman" w:eastAsia="Times New Roman" w:hAnsi="Times New Roman" w:cs="Times New Roman"/>
          <w:lang w:eastAsia="en-US" w:bidi="en-US"/>
        </w:rPr>
        <w:t xml:space="preserve"> </w:t>
      </w:r>
      <w:r w:rsidR="0014046E" w:rsidRPr="0014046E">
        <w:rPr>
          <w:rFonts w:ascii="Times New Roman" w:eastAsia="Times New Roman" w:hAnsi="Times New Roman" w:cs="Times New Roman"/>
          <w:lang w:eastAsia="en-US" w:bidi="en-US"/>
        </w:rPr>
        <w:t>Electrostatic interactions involve the attraction between oppositely charged molecules or groups</w:t>
      </w:r>
      <w:r w:rsidR="0014046E" w:rsidRPr="009F4160">
        <w:rPr>
          <w:rFonts w:ascii="Times New Roman" w:eastAsia="Times New Roman" w:hAnsi="Times New Roman" w:cs="Times New Roman"/>
          <w:lang w:eastAsia="en-US" w:bidi="en-US"/>
        </w:rPr>
        <w:t xml:space="preserve"> (</w:t>
      </w:r>
      <w:r w:rsidR="0014046E" w:rsidRPr="009F4160">
        <w:rPr>
          <w:rFonts w:ascii="Times New Roman" w:eastAsia="Times New Roman" w:hAnsi="Times New Roman" w:cs="Times New Roman"/>
          <w:color w:val="0070C0"/>
          <w:lang w:eastAsia="en-US" w:bidi="en-US"/>
        </w:rPr>
        <w:t>Figure 5</w:t>
      </w:r>
      <w:r w:rsidR="0014046E" w:rsidRPr="009F4160">
        <w:rPr>
          <w:rFonts w:ascii="Times New Roman" w:eastAsia="Times New Roman" w:hAnsi="Times New Roman" w:cs="Times New Roman"/>
          <w:lang w:eastAsia="en-US" w:bidi="en-US"/>
        </w:rPr>
        <w:t>)</w:t>
      </w:r>
      <w:r w:rsidR="0014046E" w:rsidRPr="0014046E">
        <w:rPr>
          <w:rFonts w:ascii="Times New Roman" w:eastAsia="Times New Roman" w:hAnsi="Times New Roman" w:cs="Times New Roman"/>
          <w:lang w:eastAsia="en-US" w:bidi="en-US"/>
        </w:rPr>
        <w:t>.</w:t>
      </w:r>
    </w:p>
    <w:p w14:paraId="0D768EEB" w14:textId="77777777" w:rsidR="002D0AC4" w:rsidRPr="0014046E" w:rsidRDefault="002D0AC4" w:rsidP="009F4160">
      <w:pPr>
        <w:spacing w:line="276" w:lineRule="auto"/>
        <w:jc w:val="both"/>
        <w:rPr>
          <w:rFonts w:ascii="Times New Roman" w:eastAsia="Times New Roman" w:hAnsi="Times New Roman" w:cs="Times New Roman"/>
          <w:lang w:eastAsia="en-US" w:bidi="en-US"/>
        </w:rPr>
      </w:pPr>
    </w:p>
    <w:p w14:paraId="638376C7" w14:textId="063911E2" w:rsidR="006D5CA2" w:rsidRPr="009F4160" w:rsidRDefault="006D5CA2" w:rsidP="009F4160">
      <w:pPr>
        <w:spacing w:line="276" w:lineRule="auto"/>
        <w:jc w:val="center"/>
        <w:rPr>
          <w:rFonts w:ascii="Times New Roman" w:eastAsia="Times New Roman" w:hAnsi="Times New Roman" w:cs="Times New Roman"/>
          <w:lang w:eastAsia="en-US" w:bidi="en-US"/>
        </w:rPr>
      </w:pPr>
      <w:r w:rsidRPr="009F4160">
        <w:rPr>
          <w:rFonts w:ascii="Times New Roman" w:hAnsi="Times New Roman" w:cs="Times New Roman"/>
          <w:noProof/>
          <w:lang w:val="en-MY" w:eastAsia="en-US"/>
          <w14:ligatures w14:val="standardContextual"/>
        </w:rPr>
        <w:drawing>
          <wp:inline distT="0" distB="0" distL="0" distR="0" wp14:anchorId="372E0748" wp14:editId="3264C267">
            <wp:extent cx="5640779" cy="3986535"/>
            <wp:effectExtent l="0" t="0" r="0" b="0"/>
            <wp:docPr id="4" name="Picture 4" descr="A diagram of different types of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iagram of different types of reaction&#10;&#10;Description automatically generated"/>
                    <pic:cNvPicPr/>
                  </pic:nvPicPr>
                  <pic:blipFill rotWithShape="1">
                    <a:blip r:embed="rId15">
                      <a:extLst>
                        <a:ext uri="{28A0092B-C50C-407E-A947-70E740481C1C}">
                          <a14:useLocalDpi xmlns:a14="http://schemas.microsoft.com/office/drawing/2010/main" val="0"/>
                        </a:ext>
                      </a:extLst>
                    </a:blip>
                    <a:srcRect l="10376" r="10834" b="1006"/>
                    <a:stretch/>
                  </pic:blipFill>
                  <pic:spPr bwMode="auto">
                    <a:xfrm>
                      <a:off x="0" y="0"/>
                      <a:ext cx="5672677" cy="4009079"/>
                    </a:xfrm>
                    <a:prstGeom prst="rect">
                      <a:avLst/>
                    </a:prstGeom>
                    <a:ln>
                      <a:noFill/>
                    </a:ln>
                    <a:extLst>
                      <a:ext uri="{53640926-AAD7-44D8-BBD7-CCE9431645EC}">
                        <a14:shadowObscured xmlns:a14="http://schemas.microsoft.com/office/drawing/2010/main"/>
                      </a:ext>
                    </a:extLst>
                  </pic:spPr>
                </pic:pic>
              </a:graphicData>
            </a:graphic>
          </wp:inline>
        </w:drawing>
      </w:r>
    </w:p>
    <w:p w14:paraId="566FB73C" w14:textId="16D5521D" w:rsidR="0014046E" w:rsidRPr="009F4160" w:rsidRDefault="0014046E" w:rsidP="009F4160">
      <w:pPr>
        <w:spacing w:line="276" w:lineRule="auto"/>
        <w:rPr>
          <w:rFonts w:ascii="Times New Roman" w:eastAsia="Times New Roman" w:hAnsi="Times New Roman" w:cs="Times New Roman"/>
          <w:lang w:eastAsia="en-US" w:bidi="en-US"/>
        </w:rPr>
      </w:pPr>
    </w:p>
    <w:p w14:paraId="10BBE9CC" w14:textId="65D6535F" w:rsidR="0014046E" w:rsidRPr="009F4160" w:rsidRDefault="0014046E" w:rsidP="009F4160">
      <w:pPr>
        <w:spacing w:line="276" w:lineRule="auto"/>
        <w:rPr>
          <w:rFonts w:ascii="Times New Roman" w:eastAsia="Times New Roman" w:hAnsi="Times New Roman" w:cs="Times New Roman"/>
          <w:lang w:eastAsia="en-US" w:bidi="en-US"/>
        </w:rPr>
      </w:pPr>
      <w:r w:rsidRPr="009F4160">
        <w:rPr>
          <w:rFonts w:ascii="Times New Roman" w:hAnsi="Times New Roman" w:cs="Times New Roman"/>
          <w:b/>
          <w:bCs/>
        </w:rPr>
        <w:t xml:space="preserve">Figure </w:t>
      </w:r>
      <w:r w:rsidR="0001150D" w:rsidRPr="009F4160">
        <w:rPr>
          <w:rFonts w:ascii="Times New Roman" w:hAnsi="Times New Roman" w:cs="Times New Roman"/>
          <w:b/>
          <w:bCs/>
        </w:rPr>
        <w:t>5</w:t>
      </w:r>
      <w:r w:rsidRPr="009F4160">
        <w:rPr>
          <w:rFonts w:ascii="Times New Roman" w:hAnsi="Times New Roman" w:cs="Times New Roman"/>
          <w:b/>
          <w:bCs/>
        </w:rPr>
        <w:t>：</w:t>
      </w:r>
      <w:r w:rsidR="00E67CC7" w:rsidRPr="009F4160">
        <w:rPr>
          <w:rFonts w:ascii="Times New Roman" w:hAnsi="Times New Roman" w:cs="Times New Roman"/>
        </w:rPr>
        <w:t>Mechanisms of drug or biomolecular complex formation with nanomaterials.  Different approaches are displayed.</w:t>
      </w:r>
    </w:p>
    <w:p w14:paraId="6C71709A" w14:textId="77777777" w:rsidR="00E670CD" w:rsidRPr="009F4160" w:rsidRDefault="00085D49" w:rsidP="009F4160">
      <w:pPr>
        <w:pStyle w:val="ListParagraph"/>
        <w:numPr>
          <w:ilvl w:val="1"/>
          <w:numId w:val="2"/>
        </w:numPr>
        <w:spacing w:line="276" w:lineRule="auto"/>
        <w:jc w:val="both"/>
        <w:rPr>
          <w:rFonts w:ascii="Times New Roman" w:hAnsi="Times New Roman" w:cs="Times New Roman"/>
          <w:noProof/>
          <w:lang w:eastAsia="en-MY"/>
        </w:rPr>
      </w:pPr>
      <w:r w:rsidRPr="009F4160">
        <w:rPr>
          <w:rFonts w:ascii="Times New Roman" w:eastAsia="Times New Roman" w:hAnsi="Times New Roman" w:cs="Times New Roman"/>
          <w:b/>
        </w:rPr>
        <w:lastRenderedPageBreak/>
        <w:t xml:space="preserve">Nanoparticles </w:t>
      </w:r>
      <w:bookmarkStart w:id="3" w:name="_Toc512541831"/>
      <w:bookmarkEnd w:id="1"/>
      <w:bookmarkEnd w:id="2"/>
      <w:r w:rsidR="00E670CD" w:rsidRPr="009F4160">
        <w:rPr>
          <w:rFonts w:ascii="Times New Roman" w:eastAsia="Times New Roman" w:hAnsi="Times New Roman" w:cs="Times New Roman"/>
          <w:b/>
        </w:rPr>
        <w:t>in</w:t>
      </w:r>
      <w:r w:rsidRPr="009F4160">
        <w:rPr>
          <w:rFonts w:ascii="Times New Roman" w:hAnsi="Times New Roman" w:cs="Times New Roman"/>
          <w:b/>
        </w:rPr>
        <w:t xml:space="preserve"> Antimicrobial</w:t>
      </w:r>
      <w:r w:rsidR="00E670CD" w:rsidRPr="009F4160">
        <w:rPr>
          <w:rFonts w:ascii="Times New Roman" w:hAnsi="Times New Roman" w:cs="Times New Roman"/>
          <w:b/>
        </w:rPr>
        <w:t xml:space="preserve"> Potentials:</w:t>
      </w:r>
      <w:r w:rsidRPr="009F4160">
        <w:rPr>
          <w:rFonts w:ascii="Times New Roman" w:hAnsi="Times New Roman" w:cs="Times New Roman"/>
          <w:b/>
        </w:rPr>
        <w:t xml:space="preserve"> </w:t>
      </w:r>
      <w:r w:rsidR="00E670CD" w:rsidRPr="009F4160">
        <w:rPr>
          <w:rFonts w:ascii="Times New Roman" w:hAnsi="Times New Roman" w:cs="Times New Roman"/>
          <w:b/>
        </w:rPr>
        <w:t>Involvement of</w:t>
      </w:r>
      <w:r w:rsidRPr="009F4160">
        <w:rPr>
          <w:rFonts w:ascii="Times New Roman" w:hAnsi="Times New Roman" w:cs="Times New Roman"/>
          <w:b/>
        </w:rPr>
        <w:t xml:space="preserve"> Phytochemical</w:t>
      </w:r>
      <w:bookmarkEnd w:id="3"/>
      <w:r w:rsidR="00E670CD" w:rsidRPr="009F4160">
        <w:rPr>
          <w:rFonts w:ascii="Times New Roman" w:hAnsi="Times New Roman" w:cs="Times New Roman"/>
          <w:b/>
        </w:rPr>
        <w:t>s</w:t>
      </w:r>
    </w:p>
    <w:p w14:paraId="6CAC1E6D" w14:textId="1B0A2246" w:rsidR="00085D49" w:rsidRDefault="00085D49" w:rsidP="009F4160">
      <w:pPr>
        <w:spacing w:line="276" w:lineRule="auto"/>
        <w:jc w:val="both"/>
        <w:rPr>
          <w:rFonts w:ascii="Times New Roman" w:hAnsi="Times New Roman" w:cs="Times New Roman"/>
        </w:rPr>
      </w:pPr>
      <w:r w:rsidRPr="009F4160">
        <w:rPr>
          <w:rFonts w:ascii="Times New Roman" w:hAnsi="Times New Roman" w:cs="Times New Roman"/>
        </w:rPr>
        <w:t xml:space="preserve">With the silver nanoparticle, many researchers are doing research on the </w:t>
      </w:r>
      <w:r w:rsidR="00B60EBF" w:rsidRPr="009F4160">
        <w:rPr>
          <w:rFonts w:ascii="Times New Roman" w:hAnsi="Times New Roman" w:cs="Times New Roman"/>
        </w:rPr>
        <w:t>characteristics</w:t>
      </w:r>
      <w:r w:rsidRPr="009F4160">
        <w:rPr>
          <w:rFonts w:ascii="Times New Roman" w:hAnsi="Times New Roman" w:cs="Times New Roman"/>
        </w:rPr>
        <w:t xml:space="preserve">, mechanism, and synthesis. There are </w:t>
      </w:r>
      <w:r w:rsidR="00B60EBF" w:rsidRPr="009F4160">
        <w:rPr>
          <w:rFonts w:ascii="Times New Roman" w:hAnsi="Times New Roman" w:cs="Times New Roman"/>
        </w:rPr>
        <w:t>several</w:t>
      </w:r>
      <w:r w:rsidRPr="009F4160">
        <w:rPr>
          <w:rFonts w:ascii="Times New Roman" w:hAnsi="Times New Roman" w:cs="Times New Roman"/>
        </w:rPr>
        <w:t xml:space="preserve"> silver nanoparticles on the microbes</w:t>
      </w:r>
      <w:r w:rsidR="00FB5BD9">
        <w:rPr>
          <w:rFonts w:ascii="Times New Roman" w:hAnsi="Times New Roman" w:cs="Times New Roman"/>
        </w:rPr>
        <w:t>,</w:t>
      </w:r>
      <w:r w:rsidRPr="009F4160">
        <w:rPr>
          <w:rFonts w:ascii="Times New Roman" w:hAnsi="Times New Roman" w:cs="Times New Roman"/>
        </w:rPr>
        <w:t xml:space="preserve"> </w:t>
      </w:r>
      <w:r w:rsidR="00FB5BD9">
        <w:rPr>
          <w:rFonts w:ascii="Times New Roman" w:hAnsi="Times New Roman" w:cs="Times New Roman"/>
        </w:rPr>
        <w:t>i</w:t>
      </w:r>
      <w:r w:rsidRPr="009F4160">
        <w:rPr>
          <w:rFonts w:ascii="Times New Roman" w:hAnsi="Times New Roman" w:cs="Times New Roman"/>
        </w:rPr>
        <w:t xml:space="preserve">t has own ability to penetrate the bacterial cell wall. When this happens, the structure of the cell membrane changes. There are also formations of free radical, where the cell dies, make these </w:t>
      </w:r>
      <w:r w:rsidR="00B60EBF" w:rsidRPr="009F4160">
        <w:rPr>
          <w:rFonts w:ascii="Times New Roman" w:hAnsi="Times New Roman" w:cs="Times New Roman"/>
        </w:rPr>
        <w:t>damage</w:t>
      </w:r>
      <w:r w:rsidRPr="009F4160">
        <w:rPr>
          <w:rFonts w:ascii="Times New Roman" w:hAnsi="Times New Roman" w:cs="Times New Roman"/>
        </w:rPr>
        <w:t xml:space="preserve">. Silver nanoparticles also changed the behavior and </w:t>
      </w:r>
      <w:r w:rsidR="00B60EBF" w:rsidRPr="009F4160">
        <w:rPr>
          <w:rFonts w:ascii="Times New Roman" w:hAnsi="Times New Roman" w:cs="Times New Roman"/>
        </w:rPr>
        <w:t>characteristics</w:t>
      </w:r>
      <w:r w:rsidRPr="009F4160">
        <w:rPr>
          <w:rFonts w:ascii="Times New Roman" w:hAnsi="Times New Roman" w:cs="Times New Roman"/>
        </w:rPr>
        <w:t xml:space="preserve"> of antibacterial and antifungal</w:t>
      </w:r>
      <w:r w:rsidR="00BF216D" w:rsidRPr="009F4160">
        <w:rPr>
          <w:rFonts w:ascii="Times New Roman" w:hAnsi="Times New Roman" w:cs="Times New Roman"/>
        </w:rPr>
        <w:t>.</w:t>
      </w:r>
      <w:r w:rsidRPr="009F4160">
        <w:rPr>
          <w:rFonts w:ascii="Times New Roman" w:hAnsi="Times New Roman" w:cs="Times New Roman"/>
        </w:rPr>
        <w:t xml:space="preserve"> In the antibacterial show the positive control of antibacterial when </w:t>
      </w:r>
      <w:r w:rsidR="00286A2C" w:rsidRPr="009F4160">
        <w:rPr>
          <w:rFonts w:ascii="Times New Roman" w:hAnsi="Times New Roman" w:cs="Times New Roman"/>
        </w:rPr>
        <w:t>its</w:t>
      </w:r>
      <w:r w:rsidRPr="009F4160">
        <w:rPr>
          <w:rFonts w:ascii="Times New Roman" w:hAnsi="Times New Roman" w:cs="Times New Roman"/>
        </w:rPr>
        <w:t xml:space="preserve"> synthesis with silver nanoparticle </w:t>
      </w:r>
      <w:sdt>
        <w:sdtPr>
          <w:rPr>
            <w:rFonts w:ascii="Times New Roman" w:hAnsi="Times New Roman" w:cs="Times New Roman"/>
            <w:color w:val="000000"/>
          </w:rPr>
          <w:tag w:val="MENDELEY_CITATION_v3_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"/>
          <w:id w:val="-348875206"/>
          <w:placeholder>
            <w:docPart w:val="DefaultPlaceholder_-1854013440"/>
          </w:placeholder>
        </w:sdtPr>
        <w:sdtContent>
          <w:r w:rsidR="00FB5BD9" w:rsidRPr="00FB5BD9">
            <w:rPr>
              <w:rFonts w:ascii="Times New Roman" w:hAnsi="Times New Roman" w:cs="Times New Roman"/>
              <w:color w:val="000000"/>
            </w:rPr>
            <w:t>[34]</w:t>
          </w:r>
        </w:sdtContent>
      </w:sdt>
      <w:r w:rsidRPr="009F4160">
        <w:rPr>
          <w:rFonts w:ascii="Times New Roman" w:hAnsi="Times New Roman" w:cs="Times New Roman"/>
        </w:rPr>
        <w:t xml:space="preserve">. Antimicrobial activity in </w:t>
      </w:r>
      <w:r w:rsidR="00B60EBF" w:rsidRPr="009F4160">
        <w:rPr>
          <w:rFonts w:ascii="Times New Roman" w:hAnsi="Times New Roman" w:cs="Times New Roman"/>
        </w:rPr>
        <w:t>plants</w:t>
      </w:r>
      <w:r w:rsidRPr="009F4160">
        <w:rPr>
          <w:rFonts w:ascii="Times New Roman" w:hAnsi="Times New Roman" w:cs="Times New Roman"/>
        </w:rPr>
        <w:t xml:space="preserve"> always can be found in the extracted compounds from the plant, usually against </w:t>
      </w:r>
      <w:r w:rsidRPr="009F4160">
        <w:rPr>
          <w:rFonts w:ascii="Times New Roman" w:hAnsi="Times New Roman" w:cs="Times New Roman"/>
          <w:i/>
        </w:rPr>
        <w:t>E. coli</w:t>
      </w:r>
      <w:r w:rsidRPr="009F4160">
        <w:rPr>
          <w:rFonts w:ascii="Times New Roman" w:hAnsi="Times New Roman" w:cs="Times New Roman"/>
        </w:rPr>
        <w:t xml:space="preserve">, fungi, and yeast. </w:t>
      </w:r>
      <w:r w:rsidR="009940C8" w:rsidRPr="009F4160">
        <w:rPr>
          <w:rFonts w:ascii="Times New Roman" w:hAnsi="Times New Roman" w:cs="Times New Roman"/>
        </w:rPr>
        <w:t>T</w:t>
      </w:r>
      <w:r w:rsidRPr="009F4160">
        <w:rPr>
          <w:rFonts w:ascii="Times New Roman" w:hAnsi="Times New Roman" w:cs="Times New Roman"/>
        </w:rPr>
        <w:t xml:space="preserve">he antimicrobial effect of silver nanoparticles is huge. </w:t>
      </w:r>
      <w:r w:rsidR="00B60EBF" w:rsidRPr="009F4160">
        <w:rPr>
          <w:rFonts w:ascii="Times New Roman" w:hAnsi="Times New Roman" w:cs="Times New Roman"/>
        </w:rPr>
        <w:t>Researchers evaluate</w:t>
      </w:r>
      <w:r w:rsidRPr="009F4160">
        <w:rPr>
          <w:rFonts w:ascii="Times New Roman" w:hAnsi="Times New Roman" w:cs="Times New Roman"/>
        </w:rPr>
        <w:t xml:space="preserve"> the growth of the bacteria with silver nanoparticles because the method can be handled easily and cheaper. The antimicrobial activity of silver </w:t>
      </w:r>
      <w:r w:rsidR="00B60EBF" w:rsidRPr="009F4160">
        <w:rPr>
          <w:rFonts w:ascii="Times New Roman" w:hAnsi="Times New Roman" w:cs="Times New Roman"/>
        </w:rPr>
        <w:t>nanoparticles</w:t>
      </w:r>
      <w:r w:rsidRPr="009F4160">
        <w:rPr>
          <w:rFonts w:ascii="Times New Roman" w:hAnsi="Times New Roman" w:cs="Times New Roman"/>
        </w:rPr>
        <w:t xml:space="preserve"> can be used by utilizing agar well </w:t>
      </w:r>
      <w:r w:rsidR="00962403" w:rsidRPr="009F4160">
        <w:rPr>
          <w:rFonts w:ascii="Times New Roman" w:hAnsi="Times New Roman" w:cs="Times New Roman"/>
        </w:rPr>
        <w:t>distribution.</w:t>
      </w:r>
      <w:r w:rsidRPr="009F4160">
        <w:rPr>
          <w:rFonts w:ascii="Times New Roman" w:hAnsi="Times New Roman" w:cs="Times New Roman"/>
        </w:rPr>
        <w:t xml:space="preserve"> He claimed that various silver nanoparticles can show different activities with different concentrations. </w:t>
      </w:r>
      <w:r w:rsidR="00B60EBF" w:rsidRPr="009F4160">
        <w:rPr>
          <w:rFonts w:ascii="Times New Roman" w:hAnsi="Times New Roman" w:cs="Times New Roman"/>
        </w:rPr>
        <w:t>Antimicrobial</w:t>
      </w:r>
      <w:r w:rsidRPr="009F4160">
        <w:rPr>
          <w:rFonts w:ascii="Times New Roman" w:hAnsi="Times New Roman" w:cs="Times New Roman"/>
        </w:rPr>
        <w:t xml:space="preserve"> activities can be done by using agar well distribution. From the experiment, the bacterial inhibition can be seen with different bacteria. Phytochemicals are non-nutritive plant chemicals that have protective or disease preventive properties. </w:t>
      </w:r>
      <w:r w:rsidR="00B60EBF" w:rsidRPr="009F4160">
        <w:rPr>
          <w:rFonts w:ascii="Times New Roman" w:hAnsi="Times New Roman" w:cs="Times New Roman"/>
        </w:rPr>
        <w:t>Phytochemicals are</w:t>
      </w:r>
      <w:r w:rsidRPr="009F4160">
        <w:rPr>
          <w:rFonts w:ascii="Times New Roman" w:hAnsi="Times New Roman" w:cs="Times New Roman"/>
        </w:rPr>
        <w:t xml:space="preserve"> non-essential </w:t>
      </w:r>
      <w:r w:rsidR="00286A2C" w:rsidRPr="009F4160">
        <w:rPr>
          <w:rFonts w:ascii="Times New Roman" w:hAnsi="Times New Roman" w:cs="Times New Roman"/>
        </w:rPr>
        <w:t>nutrients;</w:t>
      </w:r>
      <w:r w:rsidRPr="009F4160">
        <w:rPr>
          <w:rFonts w:ascii="Times New Roman" w:hAnsi="Times New Roman" w:cs="Times New Roman"/>
        </w:rPr>
        <w:t xml:space="preserve"> they are not required for the human body </w:t>
      </w:r>
      <w:r w:rsidR="00B60EBF" w:rsidRPr="009F4160">
        <w:rPr>
          <w:rFonts w:ascii="Times New Roman" w:hAnsi="Times New Roman" w:cs="Times New Roman"/>
        </w:rPr>
        <w:t>to sustain</w:t>
      </w:r>
      <w:r w:rsidRPr="009F4160">
        <w:rPr>
          <w:rFonts w:ascii="Times New Roman" w:hAnsi="Times New Roman" w:cs="Times New Roman"/>
        </w:rPr>
        <w:t xml:space="preserve"> life. </w:t>
      </w:r>
    </w:p>
    <w:p w14:paraId="0D263795" w14:textId="77777777" w:rsidR="00F34D23" w:rsidRPr="009F4160" w:rsidRDefault="00F34D23" w:rsidP="009F4160">
      <w:pPr>
        <w:spacing w:line="276" w:lineRule="auto"/>
        <w:jc w:val="both"/>
        <w:rPr>
          <w:rFonts w:ascii="Times New Roman" w:eastAsiaTheme="minorHAnsi" w:hAnsi="Times New Roman" w:cs="Times New Roman"/>
          <w:noProof/>
          <w:lang w:eastAsia="en-MY"/>
        </w:rPr>
      </w:pPr>
    </w:p>
    <w:p w14:paraId="6A775F1F" w14:textId="6A3B3744" w:rsidR="00F34D23" w:rsidRDefault="00085D49" w:rsidP="009F4160">
      <w:pPr>
        <w:spacing w:after="160" w:line="276" w:lineRule="auto"/>
        <w:jc w:val="both"/>
        <w:rPr>
          <w:rFonts w:ascii="Times New Roman" w:hAnsi="Times New Roman" w:cs="Times New Roman"/>
        </w:rPr>
      </w:pPr>
      <w:r w:rsidRPr="009F4160">
        <w:rPr>
          <w:rFonts w:ascii="Times New Roman" w:hAnsi="Times New Roman" w:cs="Times New Roman"/>
        </w:rPr>
        <w:tab/>
      </w:r>
      <w:proofErr w:type="spellStart"/>
      <w:r w:rsidRPr="009F4160">
        <w:rPr>
          <w:rFonts w:ascii="Times New Roman" w:hAnsi="Times New Roman" w:cs="Times New Roman"/>
          <w:i/>
        </w:rPr>
        <w:t>Gymnema</w:t>
      </w:r>
      <w:proofErr w:type="spellEnd"/>
      <w:r w:rsidRPr="009F4160">
        <w:rPr>
          <w:rFonts w:ascii="Times New Roman" w:hAnsi="Times New Roman" w:cs="Times New Roman"/>
          <w:i/>
        </w:rPr>
        <w:t xml:space="preserve"> </w:t>
      </w:r>
      <w:r w:rsidR="000701C4">
        <w:rPr>
          <w:rFonts w:ascii="Times New Roman" w:hAnsi="Times New Roman" w:cs="Times New Roman"/>
          <w:i/>
        </w:rPr>
        <w:t>s</w:t>
      </w:r>
      <w:r w:rsidRPr="009F4160">
        <w:rPr>
          <w:rFonts w:ascii="Times New Roman" w:hAnsi="Times New Roman" w:cs="Times New Roman"/>
          <w:i/>
        </w:rPr>
        <w:t xml:space="preserve">ylvestre </w:t>
      </w:r>
      <w:r w:rsidRPr="009F4160">
        <w:rPr>
          <w:rFonts w:ascii="Times New Roman" w:hAnsi="Times New Roman" w:cs="Times New Roman"/>
        </w:rPr>
        <w:t>is one of the plant herbs that can be found in the tropical forests around the world</w:t>
      </w:r>
      <w:r w:rsidR="00286A2C">
        <w:rPr>
          <w:rFonts w:ascii="Times New Roman" w:hAnsi="Times New Roman" w:cs="Times New Roman"/>
        </w:rPr>
        <w:t xml:space="preserve"> </w:t>
      </w:r>
      <w:r w:rsidR="00880C94">
        <w:rPr>
          <w:rFonts w:ascii="Times New Roman" w:hAnsi="Times New Roman" w:cs="Times New Roman"/>
        </w:rPr>
        <w:t xml:space="preserve">and </w:t>
      </w:r>
      <w:r w:rsidR="00880C94" w:rsidRPr="009F4160">
        <w:rPr>
          <w:rFonts w:ascii="Times New Roman" w:hAnsi="Times New Roman" w:cs="Times New Roman"/>
        </w:rPr>
        <w:t>people</w:t>
      </w:r>
      <w:r w:rsidRPr="009F4160">
        <w:rPr>
          <w:rFonts w:ascii="Times New Roman" w:hAnsi="Times New Roman" w:cs="Times New Roman"/>
        </w:rPr>
        <w:t xml:space="preserve"> </w:t>
      </w:r>
      <w:r w:rsidR="00B60EBF" w:rsidRPr="009F4160">
        <w:rPr>
          <w:rFonts w:ascii="Times New Roman" w:hAnsi="Times New Roman" w:cs="Times New Roman"/>
        </w:rPr>
        <w:t>use</w:t>
      </w:r>
      <w:r w:rsidRPr="009F4160">
        <w:rPr>
          <w:rFonts w:ascii="Times New Roman" w:hAnsi="Times New Roman" w:cs="Times New Roman"/>
        </w:rPr>
        <w:t xml:space="preserve"> this type of plant for </w:t>
      </w:r>
      <w:r w:rsidR="00B60EBF" w:rsidRPr="009F4160">
        <w:rPr>
          <w:rFonts w:ascii="Times New Roman" w:hAnsi="Times New Roman" w:cs="Times New Roman"/>
        </w:rPr>
        <w:t>medical</w:t>
      </w:r>
      <w:r w:rsidRPr="009F4160">
        <w:rPr>
          <w:rFonts w:ascii="Times New Roman" w:hAnsi="Times New Roman" w:cs="Times New Roman"/>
        </w:rPr>
        <w:t xml:space="preserve"> treatment as they believed that it </w:t>
      </w:r>
      <w:r w:rsidR="00BF216D" w:rsidRPr="009F4160">
        <w:rPr>
          <w:rFonts w:ascii="Times New Roman" w:hAnsi="Times New Roman" w:cs="Times New Roman"/>
        </w:rPr>
        <w:t>could</w:t>
      </w:r>
      <w:r w:rsidRPr="009F4160">
        <w:rPr>
          <w:rFonts w:ascii="Times New Roman" w:hAnsi="Times New Roman" w:cs="Times New Roman"/>
        </w:rPr>
        <w:t xml:space="preserve"> cure the sickness of </w:t>
      </w:r>
      <w:r w:rsidR="00BF216D" w:rsidRPr="009F4160">
        <w:rPr>
          <w:rFonts w:ascii="Times New Roman" w:hAnsi="Times New Roman" w:cs="Times New Roman"/>
        </w:rPr>
        <w:t>all</w:t>
      </w:r>
      <w:r w:rsidRPr="009F4160">
        <w:rPr>
          <w:rFonts w:ascii="Times New Roman" w:hAnsi="Times New Roman" w:cs="Times New Roman"/>
        </w:rPr>
        <w:t xml:space="preserve"> walks of life in that country. This herb usually used for the pregnant woman, fever, and cough. They will eat this herb to decrease the body temperature. The plant is best known for its leaf extract to suppress the sweet receptors of the tongue. This plant herb has </w:t>
      </w:r>
      <w:r w:rsidR="00B60EBF" w:rsidRPr="009F4160">
        <w:rPr>
          <w:rFonts w:ascii="Times New Roman" w:hAnsi="Times New Roman" w:cs="Times New Roman"/>
        </w:rPr>
        <w:t>active</w:t>
      </w:r>
      <w:r w:rsidRPr="009F4160">
        <w:rPr>
          <w:rFonts w:ascii="Times New Roman" w:hAnsi="Times New Roman" w:cs="Times New Roman"/>
        </w:rPr>
        <w:t xml:space="preserve"> ingredients that can cause </w:t>
      </w:r>
      <w:r w:rsidR="00B60EBF" w:rsidRPr="009F4160">
        <w:rPr>
          <w:rFonts w:ascii="Times New Roman" w:hAnsi="Times New Roman" w:cs="Times New Roman"/>
        </w:rPr>
        <w:t>physiological reactions</w:t>
      </w:r>
      <w:r w:rsidRPr="009F4160">
        <w:rPr>
          <w:rFonts w:ascii="Times New Roman" w:hAnsi="Times New Roman" w:cs="Times New Roman"/>
        </w:rPr>
        <w:t xml:space="preserve"> such as </w:t>
      </w:r>
      <w:r w:rsidRPr="009F4160">
        <w:rPr>
          <w:rFonts w:ascii="Times New Roman" w:hAnsi="Times New Roman" w:cs="Times New Roman"/>
          <w:noProof/>
        </w:rPr>
        <w:t>gumarin</w:t>
      </w:r>
      <w:r w:rsidRPr="009F4160">
        <w:rPr>
          <w:rFonts w:ascii="Times New Roman" w:hAnsi="Times New Roman" w:cs="Times New Roman"/>
        </w:rPr>
        <w:t xml:space="preserve"> and </w:t>
      </w:r>
      <w:r w:rsidR="00B60EBF" w:rsidRPr="009F4160">
        <w:rPr>
          <w:rFonts w:ascii="Times New Roman" w:hAnsi="Times New Roman" w:cs="Times New Roman"/>
        </w:rPr>
        <w:t>polypeptide</w:t>
      </w:r>
      <w:r w:rsidRPr="009F4160">
        <w:rPr>
          <w:rFonts w:ascii="Times New Roman" w:hAnsi="Times New Roman" w:cs="Times New Roman"/>
        </w:rPr>
        <w:t xml:space="preserve"> that </w:t>
      </w:r>
      <w:r w:rsidR="00B60EBF" w:rsidRPr="009F4160">
        <w:rPr>
          <w:rFonts w:ascii="Times New Roman" w:hAnsi="Times New Roman" w:cs="Times New Roman"/>
        </w:rPr>
        <w:t>are made</w:t>
      </w:r>
      <w:r w:rsidRPr="009F4160">
        <w:rPr>
          <w:rFonts w:ascii="Times New Roman" w:hAnsi="Times New Roman" w:cs="Times New Roman"/>
        </w:rPr>
        <w:t xml:space="preserve"> from 35 amino acids. </w:t>
      </w:r>
      <w:r w:rsidR="00BF216D" w:rsidRPr="009F4160">
        <w:rPr>
          <w:rFonts w:ascii="Times New Roman" w:hAnsi="Times New Roman" w:cs="Times New Roman"/>
        </w:rPr>
        <w:t xml:space="preserve"> </w:t>
      </w:r>
      <w:r w:rsidRPr="009F4160">
        <w:rPr>
          <w:rFonts w:ascii="Times New Roman" w:hAnsi="Times New Roman" w:cs="Times New Roman"/>
        </w:rPr>
        <w:t xml:space="preserve">The properties of the </w:t>
      </w:r>
      <w:r w:rsidRPr="009F4160">
        <w:rPr>
          <w:rFonts w:ascii="Times New Roman" w:hAnsi="Times New Roman" w:cs="Times New Roman"/>
          <w:i/>
        </w:rPr>
        <w:t>G</w:t>
      </w:r>
      <w:r w:rsidR="00BF216D" w:rsidRPr="009F4160">
        <w:rPr>
          <w:rFonts w:ascii="Times New Roman" w:hAnsi="Times New Roman" w:cs="Times New Roman"/>
          <w:i/>
        </w:rPr>
        <w:t>.</w:t>
      </w:r>
      <w:r w:rsidRPr="009F4160">
        <w:rPr>
          <w:rFonts w:ascii="Times New Roman" w:hAnsi="Times New Roman" w:cs="Times New Roman"/>
          <w:i/>
        </w:rPr>
        <w:t xml:space="preserve"> Sylvestre</w:t>
      </w:r>
      <w:r w:rsidRPr="009F4160">
        <w:rPr>
          <w:rFonts w:ascii="Times New Roman" w:hAnsi="Times New Roman" w:cs="Times New Roman"/>
        </w:rPr>
        <w:t xml:space="preserve"> are firstly had a long been thought of as medical plant in Asia. Usually, in </w:t>
      </w:r>
      <w:r w:rsidR="00B60EBF" w:rsidRPr="009F4160">
        <w:rPr>
          <w:rFonts w:ascii="Times New Roman" w:hAnsi="Times New Roman" w:cs="Times New Roman"/>
        </w:rPr>
        <w:t>medicine</w:t>
      </w:r>
      <w:r w:rsidRPr="009F4160">
        <w:rPr>
          <w:rFonts w:ascii="Times New Roman" w:hAnsi="Times New Roman" w:cs="Times New Roman"/>
        </w:rPr>
        <w:t xml:space="preserve">, </w:t>
      </w:r>
      <w:r w:rsidR="00B60EBF" w:rsidRPr="009F4160">
        <w:rPr>
          <w:rFonts w:ascii="Times New Roman" w:hAnsi="Times New Roman" w:cs="Times New Roman"/>
        </w:rPr>
        <w:t>some</w:t>
      </w:r>
      <w:r w:rsidRPr="009F4160">
        <w:rPr>
          <w:rFonts w:ascii="Times New Roman" w:hAnsi="Times New Roman" w:cs="Times New Roman"/>
        </w:rPr>
        <w:t xml:space="preserve"> doctors suggest that this herb to their patients to recover their diseases. Besides, this herb has a huge number of chemicals such as triterpenoids. Triterpenoids contain pharmacological properties that can cure the disease of humans and plants. Besides, </w:t>
      </w:r>
      <w:r w:rsidR="00B60EBF" w:rsidRPr="009F4160">
        <w:rPr>
          <w:rFonts w:ascii="Times New Roman" w:hAnsi="Times New Roman" w:cs="Times New Roman"/>
        </w:rPr>
        <w:t>these</w:t>
      </w:r>
      <w:r w:rsidRPr="009F4160">
        <w:rPr>
          <w:rFonts w:ascii="Times New Roman" w:hAnsi="Times New Roman" w:cs="Times New Roman"/>
        </w:rPr>
        <w:t xml:space="preserve"> plants also </w:t>
      </w:r>
      <w:proofErr w:type="gramStart"/>
      <w:r w:rsidRPr="009F4160">
        <w:rPr>
          <w:rFonts w:ascii="Times New Roman" w:hAnsi="Times New Roman" w:cs="Times New Roman"/>
        </w:rPr>
        <w:t>has</w:t>
      </w:r>
      <w:proofErr w:type="gramEnd"/>
      <w:r w:rsidRPr="009F4160">
        <w:rPr>
          <w:rFonts w:ascii="Times New Roman" w:hAnsi="Times New Roman" w:cs="Times New Roman"/>
        </w:rPr>
        <w:t xml:space="preserve"> saponins will act to sweatiness the taste of the flavor. Usually, this kind of herb will use in the extraction experiment as it has higher potential to cure the disease </w:t>
      </w:r>
      <w:r w:rsidR="00880C94" w:rsidRPr="009F4160">
        <w:rPr>
          <w:rFonts w:ascii="Times New Roman" w:hAnsi="Times New Roman" w:cs="Times New Roman"/>
        </w:rPr>
        <w:t>and</w:t>
      </w:r>
      <w:r w:rsidRPr="009F4160">
        <w:rPr>
          <w:rFonts w:ascii="Times New Roman" w:hAnsi="Times New Roman" w:cs="Times New Roman"/>
        </w:rPr>
        <w:t xml:space="preserve"> can prevent the plant cell died from pesticides. This plant also has high antimicrobial. High in antimicrobial can cause the plant easily to wilt and die.  </w:t>
      </w:r>
    </w:p>
    <w:p w14:paraId="76D34DFC" w14:textId="4BFE2D49" w:rsidR="009F4160" w:rsidRPr="009F4160" w:rsidRDefault="009F4160" w:rsidP="009F4160">
      <w:pPr>
        <w:pStyle w:val="ListParagraph"/>
        <w:numPr>
          <w:ilvl w:val="0"/>
          <w:numId w:val="2"/>
        </w:numPr>
        <w:spacing w:line="276" w:lineRule="auto"/>
        <w:jc w:val="both"/>
        <w:rPr>
          <w:rFonts w:ascii="Times New Roman" w:hAnsi="Times New Roman" w:cs="Times New Roman"/>
          <w:b/>
          <w:bCs/>
        </w:rPr>
      </w:pPr>
      <w:r>
        <w:rPr>
          <w:rFonts w:ascii="Times New Roman" w:hAnsi="Times New Roman" w:cs="Times New Roman"/>
          <w:b/>
          <w:bCs/>
        </w:rPr>
        <w:t xml:space="preserve">Current challenges in zero-waste nanomaterial production </w:t>
      </w:r>
    </w:p>
    <w:p w14:paraId="207F048D" w14:textId="197AECFB" w:rsidR="0036140F" w:rsidRDefault="0036140F" w:rsidP="009F4160">
      <w:pPr>
        <w:jc w:val="center"/>
        <w:rPr>
          <w:rFonts w:ascii="Times New Roman" w:hAnsi="Times New Roman" w:cs="Times New Roman"/>
        </w:rPr>
      </w:pPr>
      <w:r>
        <w:rPr>
          <w:noProof/>
          <w14:ligatures w14:val="standardContextual"/>
        </w:rPr>
        <w:drawing>
          <wp:inline distT="0" distB="0" distL="0" distR="0" wp14:anchorId="1B64BDC4" wp14:editId="12EF3E57">
            <wp:extent cx="5450741" cy="3214084"/>
            <wp:effectExtent l="0" t="0" r="0" b="0"/>
            <wp:docPr id="6" name="Picture 2" descr="A diagram of a plant&#10;&#10;Description automatically generated">
              <a:extLst xmlns:a="http://schemas.openxmlformats.org/drawingml/2006/main">
                <a:ext uri="{FF2B5EF4-FFF2-40B4-BE49-F238E27FC236}">
                  <a16:creationId xmlns:a16="http://schemas.microsoft.com/office/drawing/2014/main" id="{44A00547-8366-4C9F-95E5-1F01FF163D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diagram of a plant&#10;&#10;Description automatically generated">
                      <a:extLst>
                        <a:ext uri="{FF2B5EF4-FFF2-40B4-BE49-F238E27FC236}">
                          <a16:creationId xmlns:a16="http://schemas.microsoft.com/office/drawing/2014/main" id="{44A00547-8366-4C9F-95E5-1F01FF163DDD}"/>
                        </a:ext>
                      </a:extLst>
                    </pic:cNvPr>
                    <pic:cNvPicPr>
                      <a:picLocks noChangeAspect="1"/>
                    </pic:cNvPicPr>
                  </pic:nvPicPr>
                  <pic:blipFill rotWithShape="1">
                    <a:blip r:embed="rId16" cstate="print">
                      <a:extLst>
                        <a:ext uri="{28A0092B-C50C-407E-A947-70E740481C1C}">
                          <a14:useLocalDpi xmlns:a14="http://schemas.microsoft.com/office/drawing/2010/main" val="0"/>
                        </a:ext>
                      </a:extLst>
                    </a:blip>
                    <a:srcRect t="11546"/>
                    <a:stretch/>
                  </pic:blipFill>
                  <pic:spPr bwMode="auto">
                    <a:xfrm>
                      <a:off x="0" y="0"/>
                      <a:ext cx="5528164" cy="3259737"/>
                    </a:xfrm>
                    <a:prstGeom prst="rect">
                      <a:avLst/>
                    </a:prstGeom>
                    <a:ln>
                      <a:noFill/>
                    </a:ln>
                    <a:extLst>
                      <a:ext uri="{53640926-AAD7-44D8-BBD7-CCE9431645EC}">
                        <a14:shadowObscured xmlns:a14="http://schemas.microsoft.com/office/drawing/2010/main"/>
                      </a:ext>
                    </a:extLst>
                  </pic:spPr>
                </pic:pic>
              </a:graphicData>
            </a:graphic>
          </wp:inline>
        </w:drawing>
      </w:r>
    </w:p>
    <w:p w14:paraId="1BE20DDC" w14:textId="4FEFBAD7" w:rsidR="005E5C1A" w:rsidRDefault="005E5C1A" w:rsidP="005E5C1A">
      <w:pPr>
        <w:jc w:val="center"/>
        <w:rPr>
          <w:rFonts w:ascii="Times New Roman" w:hAnsi="Times New Roman" w:cs="Times New Roman"/>
        </w:rPr>
      </w:pPr>
      <w:r w:rsidRPr="009F4160">
        <w:rPr>
          <w:rFonts w:ascii="Times New Roman" w:hAnsi="Times New Roman" w:cs="Times New Roman"/>
          <w:b/>
          <w:bCs/>
        </w:rPr>
        <w:t xml:space="preserve">Figure </w:t>
      </w:r>
      <w:r>
        <w:rPr>
          <w:rFonts w:ascii="Times New Roman" w:hAnsi="Times New Roman" w:cs="Times New Roman"/>
          <w:b/>
          <w:bCs/>
        </w:rPr>
        <w:t>6</w:t>
      </w:r>
      <w:r w:rsidRPr="009F4160">
        <w:rPr>
          <w:rFonts w:ascii="Times New Roman" w:hAnsi="Times New Roman" w:cs="Times New Roman"/>
          <w:b/>
          <w:bCs/>
        </w:rPr>
        <w:t>：</w:t>
      </w:r>
      <w:r>
        <w:rPr>
          <w:rFonts w:ascii="Times New Roman" w:hAnsi="Times New Roman" w:cs="Times New Roman"/>
        </w:rPr>
        <w:t xml:space="preserve">Fish diagram with current challenges in zero-waste </w:t>
      </w:r>
      <w:r w:rsidR="0009201A">
        <w:rPr>
          <w:rFonts w:ascii="Times New Roman" w:hAnsi="Times New Roman" w:cs="Times New Roman"/>
        </w:rPr>
        <w:t>nano</w:t>
      </w:r>
      <w:r>
        <w:rPr>
          <w:rFonts w:ascii="Times New Roman" w:hAnsi="Times New Roman" w:cs="Times New Roman"/>
        </w:rPr>
        <w:t>material production.</w:t>
      </w:r>
    </w:p>
    <w:p w14:paraId="21E10628" w14:textId="77777777" w:rsidR="002D0AC4" w:rsidRPr="005E5C1A" w:rsidRDefault="002D0AC4" w:rsidP="005E5C1A">
      <w:pPr>
        <w:jc w:val="center"/>
        <w:rPr>
          <w:rFonts w:ascii="Times New Roman" w:hAnsi="Times New Roman" w:cs="Times New Roman"/>
        </w:rPr>
      </w:pPr>
    </w:p>
    <w:p w14:paraId="6A95212E" w14:textId="41C3D157" w:rsidR="00E21C31" w:rsidRDefault="00676EA5" w:rsidP="00E21C31">
      <w:pPr>
        <w:spacing w:line="276" w:lineRule="auto"/>
        <w:jc w:val="both"/>
        <w:rPr>
          <w:rFonts w:ascii="Times New Roman" w:hAnsi="Times New Roman" w:cs="Times New Roman"/>
        </w:rPr>
      </w:pPr>
      <w:r>
        <w:rPr>
          <w:rFonts w:ascii="Times New Roman" w:hAnsi="Times New Roman" w:cs="Times New Roman" w:hint="eastAsia"/>
        </w:rPr>
        <w:lastRenderedPageBreak/>
        <w:t>Z</w:t>
      </w:r>
      <w:r w:rsidRPr="0026272F">
        <w:rPr>
          <w:rFonts w:ascii="Times New Roman" w:hAnsi="Times New Roman" w:cs="Times New Roman"/>
        </w:rPr>
        <w:t xml:space="preserve">ero-waste nanomaterial production is to </w:t>
      </w:r>
      <w:r>
        <w:rPr>
          <w:rFonts w:ascii="Times New Roman" w:hAnsi="Times New Roman" w:cs="Times New Roman"/>
        </w:rPr>
        <w:t>minimize</w:t>
      </w:r>
      <w:r w:rsidRPr="0026272F">
        <w:rPr>
          <w:rFonts w:ascii="Times New Roman" w:hAnsi="Times New Roman" w:cs="Times New Roman"/>
        </w:rPr>
        <w:t xml:space="preserve"> completely </w:t>
      </w:r>
      <w:r>
        <w:rPr>
          <w:rFonts w:ascii="Times New Roman" w:hAnsi="Times New Roman" w:cs="Times New Roman"/>
        </w:rPr>
        <w:t>the</w:t>
      </w:r>
      <w:r w:rsidRPr="0026272F">
        <w:rPr>
          <w:rFonts w:ascii="Times New Roman" w:hAnsi="Times New Roman" w:cs="Times New Roman"/>
        </w:rPr>
        <w:t xml:space="preserve"> waste creation during the stages of raw material synthesis,</w:t>
      </w:r>
      <w:r>
        <w:rPr>
          <w:rFonts w:ascii="Times New Roman" w:hAnsi="Times New Roman" w:cs="Times New Roman"/>
        </w:rPr>
        <w:t xml:space="preserve"> </w:t>
      </w:r>
      <w:r w:rsidRPr="0026272F">
        <w:rPr>
          <w:rFonts w:ascii="Times New Roman" w:hAnsi="Times New Roman" w:cs="Times New Roman"/>
        </w:rPr>
        <w:t xml:space="preserve">preparation, processing, purification, and application. </w:t>
      </w:r>
      <w:r>
        <w:rPr>
          <w:rFonts w:ascii="Times New Roman" w:hAnsi="Times New Roman" w:cs="Times New Roman"/>
        </w:rPr>
        <w:t>Z</w:t>
      </w:r>
      <w:r w:rsidRPr="0026272F">
        <w:rPr>
          <w:rFonts w:ascii="Times New Roman" w:hAnsi="Times New Roman" w:cs="Times New Roman"/>
        </w:rPr>
        <w:t>ero-waste nano</w:t>
      </w:r>
      <w:r w:rsidR="00B60EBF">
        <w:rPr>
          <w:rFonts w:ascii="Times New Roman" w:hAnsi="Times New Roman" w:cs="Times New Roman"/>
        </w:rPr>
        <w:t xml:space="preserve"> </w:t>
      </w:r>
      <w:r w:rsidRPr="0026272F">
        <w:rPr>
          <w:rFonts w:ascii="Times New Roman" w:hAnsi="Times New Roman" w:cs="Times New Roman"/>
        </w:rPr>
        <w:t xml:space="preserve">manufacturing is still challenging, despite advancements in green synthesis and </w:t>
      </w:r>
      <w:r>
        <w:rPr>
          <w:rFonts w:ascii="Times New Roman" w:hAnsi="Times New Roman" w:cs="Times New Roman"/>
        </w:rPr>
        <w:t>proposed</w:t>
      </w:r>
      <w:r w:rsidRPr="0026272F">
        <w:rPr>
          <w:rFonts w:ascii="Times New Roman" w:hAnsi="Times New Roman" w:cs="Times New Roman"/>
        </w:rPr>
        <w:t xml:space="preserve"> strategies</w:t>
      </w:r>
      <w:r w:rsidR="002D0AC4">
        <w:rPr>
          <w:rFonts w:ascii="Times New Roman" w:hAnsi="Times New Roman" w:cs="Times New Roman"/>
        </w:rPr>
        <w:t xml:space="preserve"> (</w:t>
      </w:r>
      <w:r w:rsidR="002D0AC4" w:rsidRPr="002D0AC4">
        <w:rPr>
          <w:rFonts w:ascii="Times New Roman" w:hAnsi="Times New Roman" w:cs="Times New Roman"/>
          <w:color w:val="EE0000"/>
        </w:rPr>
        <w:t>Table 2</w:t>
      </w:r>
      <w:r w:rsidR="002D0AC4">
        <w:rPr>
          <w:rFonts w:ascii="Times New Roman" w:hAnsi="Times New Roman" w:cs="Times New Roman"/>
        </w:rPr>
        <w:t>)</w:t>
      </w:r>
      <w:r w:rsidRPr="0026272F">
        <w:rPr>
          <w:rFonts w:ascii="Times New Roman" w:hAnsi="Times New Roman" w:cs="Times New Roman"/>
        </w:rPr>
        <w:t xml:space="preserve">. Recent </w:t>
      </w:r>
      <w:r>
        <w:rPr>
          <w:rFonts w:ascii="Times New Roman" w:hAnsi="Times New Roman" w:cs="Times New Roman"/>
        </w:rPr>
        <w:t>studies</w:t>
      </w:r>
      <w:r w:rsidRPr="0026272F">
        <w:rPr>
          <w:rFonts w:ascii="Times New Roman" w:hAnsi="Times New Roman" w:cs="Times New Roman"/>
        </w:rPr>
        <w:t xml:space="preserve"> highlight a process is automatically sustainable only by substituting a conventional chemical with biological</w:t>
      </w:r>
      <w:r>
        <w:rPr>
          <w:rFonts w:ascii="Times New Roman" w:hAnsi="Times New Roman" w:cs="Times New Roman"/>
        </w:rPr>
        <w:t xml:space="preserve"> agents</w:t>
      </w:r>
      <w:r w:rsidRPr="0026272F">
        <w:rPr>
          <w:rFonts w:ascii="Times New Roman" w:hAnsi="Times New Roman" w:cs="Times New Roman"/>
        </w:rPr>
        <w:t>.</w:t>
      </w:r>
      <w:r w:rsidR="00224BD0">
        <w:rPr>
          <w:rFonts w:ascii="Times New Roman" w:hAnsi="Times New Roman" w:cs="Times New Roman"/>
        </w:rPr>
        <w:t xml:space="preserve"> </w:t>
      </w:r>
      <w:r w:rsidR="00224BD0" w:rsidRPr="00224BD0">
        <w:rPr>
          <w:rFonts w:ascii="Times New Roman" w:hAnsi="Times New Roman" w:cs="Times New Roman"/>
          <w:color w:val="0070C0"/>
        </w:rPr>
        <w:t>Figure 6</w:t>
      </w:r>
      <w:r w:rsidR="00224BD0">
        <w:rPr>
          <w:rFonts w:ascii="Times New Roman" w:hAnsi="Times New Roman" w:cs="Times New Roman"/>
        </w:rPr>
        <w:t xml:space="preserve"> is with fish </w:t>
      </w:r>
      <w:r w:rsidR="00B60EBF">
        <w:rPr>
          <w:rFonts w:ascii="Times New Roman" w:hAnsi="Times New Roman" w:cs="Times New Roman"/>
        </w:rPr>
        <w:t>diagram that</w:t>
      </w:r>
      <w:r w:rsidR="00224BD0">
        <w:rPr>
          <w:rFonts w:ascii="Times New Roman" w:hAnsi="Times New Roman" w:cs="Times New Roman"/>
        </w:rPr>
        <w:t xml:space="preserve"> displays the current challenges with zero waste challenges and nanomaterial production. </w:t>
      </w:r>
      <w:r w:rsidR="009D562D" w:rsidRPr="001F1484">
        <w:rPr>
          <w:rFonts w:ascii="Times New Roman" w:hAnsi="Times New Roman" w:cs="Times New Roman"/>
        </w:rPr>
        <w:t>Green synthesis</w:t>
      </w:r>
      <w:r w:rsidR="009D562D">
        <w:rPr>
          <w:rFonts w:ascii="Times New Roman" w:hAnsi="Times New Roman" w:cs="Times New Roman"/>
        </w:rPr>
        <w:t xml:space="preserve"> </w:t>
      </w:r>
      <w:r w:rsidR="009D562D" w:rsidRPr="001F1484">
        <w:rPr>
          <w:rFonts w:ascii="Times New Roman" w:hAnsi="Times New Roman" w:cs="Times New Roman"/>
        </w:rPr>
        <w:t xml:space="preserve">should </w:t>
      </w:r>
      <w:r w:rsidR="009D562D">
        <w:rPr>
          <w:rFonts w:ascii="Times New Roman" w:hAnsi="Times New Roman" w:cs="Times New Roman"/>
        </w:rPr>
        <w:t>be expanded</w:t>
      </w:r>
      <w:r w:rsidR="009D562D" w:rsidRPr="001F1484">
        <w:rPr>
          <w:rFonts w:ascii="Times New Roman" w:hAnsi="Times New Roman" w:cs="Times New Roman"/>
        </w:rPr>
        <w:t xml:space="preserve"> to circular zero-waste nanomanufacturing in the </w:t>
      </w:r>
      <w:r w:rsidR="009D562D">
        <w:rPr>
          <w:rFonts w:ascii="Times New Roman" w:hAnsi="Times New Roman" w:cs="Times New Roman"/>
        </w:rPr>
        <w:t>generation</w:t>
      </w:r>
      <w:r w:rsidR="009D562D" w:rsidRPr="001F1484">
        <w:rPr>
          <w:rFonts w:ascii="Times New Roman" w:hAnsi="Times New Roman" w:cs="Times New Roman"/>
        </w:rPr>
        <w:t xml:space="preserve"> of nanomaterials </w:t>
      </w:r>
      <w:r w:rsidR="009D562D">
        <w:rPr>
          <w:rFonts w:ascii="Times New Roman" w:hAnsi="Times New Roman" w:cs="Times New Roman"/>
        </w:rPr>
        <w:t>in near future</w:t>
      </w:r>
      <w:r w:rsidR="009D562D" w:rsidRPr="001F1484">
        <w:rPr>
          <w:rFonts w:ascii="Times New Roman" w:hAnsi="Times New Roman" w:cs="Times New Roman"/>
        </w:rPr>
        <w:t xml:space="preserve">. Waste-derived feedstocks, low-waste synthesis, renewable energy, </w:t>
      </w:r>
      <w:r w:rsidR="009D562D">
        <w:rPr>
          <w:rFonts w:ascii="Times New Roman" w:hAnsi="Times New Roman" w:cs="Times New Roman"/>
        </w:rPr>
        <w:t xml:space="preserve">solvent </w:t>
      </w:r>
      <w:r w:rsidR="009D562D" w:rsidRPr="001F1484">
        <w:rPr>
          <w:rFonts w:ascii="Times New Roman" w:hAnsi="Times New Roman" w:cs="Times New Roman"/>
        </w:rPr>
        <w:t>recovery, A</w:t>
      </w:r>
      <w:r w:rsidR="009D562D">
        <w:rPr>
          <w:rFonts w:ascii="Times New Roman" w:hAnsi="Times New Roman" w:cs="Times New Roman"/>
        </w:rPr>
        <w:t>rtificial intelligence-controlled</w:t>
      </w:r>
      <w:r w:rsidR="009D562D" w:rsidRPr="001F1484">
        <w:rPr>
          <w:rFonts w:ascii="Times New Roman" w:hAnsi="Times New Roman" w:cs="Times New Roman"/>
        </w:rPr>
        <w:t xml:space="preserve"> processing</w:t>
      </w:r>
      <w:r w:rsidR="009D562D">
        <w:rPr>
          <w:rFonts w:ascii="Times New Roman" w:hAnsi="Times New Roman" w:cs="Times New Roman"/>
        </w:rPr>
        <w:t xml:space="preserve"> need to be </w:t>
      </w:r>
      <w:r w:rsidR="009D562D" w:rsidRPr="001F1484">
        <w:rPr>
          <w:rFonts w:ascii="Times New Roman" w:hAnsi="Times New Roman" w:cs="Times New Roman"/>
        </w:rPr>
        <w:t xml:space="preserve">included in the most promising </w:t>
      </w:r>
      <w:r w:rsidR="00B60EBF" w:rsidRPr="001F1484">
        <w:rPr>
          <w:rFonts w:ascii="Times New Roman" w:hAnsi="Times New Roman" w:cs="Times New Roman"/>
        </w:rPr>
        <w:t>model,</w:t>
      </w:r>
      <w:r w:rsidR="009D562D">
        <w:rPr>
          <w:rFonts w:ascii="Times New Roman" w:hAnsi="Times New Roman" w:cs="Times New Roman"/>
        </w:rPr>
        <w:t xml:space="preserve"> and t</w:t>
      </w:r>
      <w:r w:rsidR="009D562D" w:rsidRPr="001F1484">
        <w:rPr>
          <w:rFonts w:ascii="Times New Roman" w:hAnsi="Times New Roman" w:cs="Times New Roman"/>
        </w:rPr>
        <w:t xml:space="preserve">his integration </w:t>
      </w:r>
      <w:r w:rsidR="009D562D">
        <w:rPr>
          <w:rFonts w:ascii="Times New Roman" w:hAnsi="Times New Roman" w:cs="Times New Roman"/>
        </w:rPr>
        <w:t xml:space="preserve">might </w:t>
      </w:r>
      <w:r w:rsidR="009D562D" w:rsidRPr="001F1484">
        <w:rPr>
          <w:rFonts w:ascii="Times New Roman" w:hAnsi="Times New Roman" w:cs="Times New Roman"/>
        </w:rPr>
        <w:t xml:space="preserve">change the </w:t>
      </w:r>
      <w:r w:rsidR="009D562D">
        <w:rPr>
          <w:rFonts w:ascii="Times New Roman" w:hAnsi="Times New Roman" w:cs="Times New Roman"/>
        </w:rPr>
        <w:t>generation</w:t>
      </w:r>
      <w:r w:rsidR="009D562D" w:rsidRPr="001F1484">
        <w:rPr>
          <w:rFonts w:ascii="Times New Roman" w:hAnsi="Times New Roman" w:cs="Times New Roman"/>
        </w:rPr>
        <w:t xml:space="preserve"> of nanomaterials from a linear, resource-intensive process into a </w:t>
      </w:r>
      <w:r w:rsidR="009D562D">
        <w:rPr>
          <w:rFonts w:ascii="Times New Roman" w:hAnsi="Times New Roman" w:cs="Times New Roman"/>
        </w:rPr>
        <w:t>high-performance</w:t>
      </w:r>
      <w:r w:rsidR="009D562D" w:rsidRPr="001F1484">
        <w:rPr>
          <w:rFonts w:ascii="Times New Roman" w:hAnsi="Times New Roman" w:cs="Times New Roman"/>
        </w:rPr>
        <w:t xml:space="preserve"> manufacturing platform.</w:t>
      </w:r>
    </w:p>
    <w:p w14:paraId="49882447" w14:textId="77777777" w:rsidR="00E21C31" w:rsidRDefault="00E21C31" w:rsidP="00E21C31">
      <w:pPr>
        <w:spacing w:line="276" w:lineRule="auto"/>
        <w:jc w:val="both"/>
        <w:rPr>
          <w:rFonts w:ascii="Times New Roman" w:hAnsi="Times New Roman" w:cs="Times New Roman"/>
        </w:rPr>
      </w:pPr>
    </w:p>
    <w:p w14:paraId="103388FF" w14:textId="7626CCB5" w:rsidR="00E21C31" w:rsidRDefault="006B4846" w:rsidP="00E21C31">
      <w:pPr>
        <w:spacing w:line="276" w:lineRule="auto"/>
        <w:ind w:firstLine="720"/>
        <w:jc w:val="both"/>
        <w:rPr>
          <w:rFonts w:ascii="Times New Roman" w:hAnsi="Times New Roman" w:cs="Times New Roman"/>
          <w:color w:val="EE0000"/>
        </w:rPr>
      </w:pPr>
      <w:r w:rsidRPr="009A597B">
        <w:rPr>
          <w:rFonts w:ascii="Times New Roman" w:hAnsi="Times New Roman" w:cs="Times New Roman"/>
          <w:color w:val="EE0000"/>
        </w:rPr>
        <w:t>Zero-waste or circular nanomanufacturing represents the highest level of sustainability. In this model, all material and energy streams are continuously recycled, reused, or converted into useful products without generating landfill waste or environmentally harmful emissions. The principles are closely aligned with the circular economy framework.</w:t>
      </w:r>
      <w:r>
        <w:rPr>
          <w:color w:val="EE0000"/>
        </w:rPr>
        <w:t xml:space="preserve"> </w:t>
      </w:r>
      <w:r w:rsidRPr="009A597B">
        <w:rPr>
          <w:rFonts w:ascii="Times New Roman" w:hAnsi="Times New Roman" w:cs="Times New Roman"/>
          <w:color w:val="EE0000"/>
        </w:rPr>
        <w:t xml:space="preserve">For </w:t>
      </w:r>
      <w:r>
        <w:rPr>
          <w:color w:val="EE0000"/>
        </w:rPr>
        <w:t>instance</w:t>
      </w:r>
      <w:r w:rsidRPr="009A597B">
        <w:rPr>
          <w:rFonts w:ascii="Times New Roman" w:hAnsi="Times New Roman" w:cs="Times New Roman"/>
          <w:color w:val="EE0000"/>
        </w:rPr>
        <w:t>, an agricultural biomass processing facility may convert rice husk into silica nanoparticles, transform residual carbon into activated carbon electrodes, recover process heat for energy generation, recycle all wash water, and reuse extraction chemicals within a closed-loop system. In such a scenario, nearly every material stream is valorized, and disposal requirements are minimized</w:t>
      </w:r>
      <w:r>
        <w:rPr>
          <w:color w:val="EE0000"/>
        </w:rPr>
        <w:t xml:space="preserve">.  </w:t>
      </w:r>
      <w:r w:rsidRPr="009A597B">
        <w:rPr>
          <w:rFonts w:ascii="Times New Roman" w:hAnsi="Times New Roman" w:cs="Times New Roman"/>
          <w:color w:val="EE0000"/>
        </w:rPr>
        <w:t>However, true zero-waste nanomanufacturing remains challenging because many nanomaterial syntheses involve unavoidable losses associated with purification, separation, emissions control, equipment maintenance, and product end-of-life management. Consequently, many studies claiming “zero-waste synthesis” often describe highly efficient waste utilization rather than complete elimination of waste generation</w:t>
      </w:r>
      <w:r w:rsidR="00E21C31">
        <w:rPr>
          <w:rFonts w:ascii="Times New Roman" w:hAnsi="Times New Roman" w:cs="Times New Roman"/>
          <w:color w:val="EE0000"/>
        </w:rPr>
        <w:t xml:space="preserve">. </w:t>
      </w:r>
      <w:r w:rsidR="00E21C31">
        <w:rPr>
          <w:color w:val="EE0000"/>
        </w:rPr>
        <w:t>F</w:t>
      </w:r>
      <w:r w:rsidR="00E21C31" w:rsidRPr="009A597B">
        <w:rPr>
          <w:rFonts w:ascii="Times New Roman" w:hAnsi="Times New Roman" w:cs="Times New Roman"/>
          <w:color w:val="EE0000"/>
        </w:rPr>
        <w:t xml:space="preserve">uture developments in sustainable nanotechnology are expected to move beyond simply producing nanomaterials from waste. </w:t>
      </w:r>
      <w:r w:rsidR="00E21C31">
        <w:rPr>
          <w:color w:val="EE0000"/>
        </w:rPr>
        <w:t xml:space="preserve"> </w:t>
      </w:r>
      <w:r w:rsidR="00E21C31" w:rsidRPr="009A597B">
        <w:rPr>
          <w:rFonts w:ascii="Times New Roman" w:hAnsi="Times New Roman" w:cs="Times New Roman"/>
          <w:color w:val="EE0000"/>
        </w:rPr>
        <w:t xml:space="preserve">For reviews on </w:t>
      </w:r>
      <w:r w:rsidR="00E21C31" w:rsidRPr="009A597B">
        <w:rPr>
          <w:rFonts w:ascii="Times New Roman" w:hAnsi="Times New Roman" w:cs="Times New Roman"/>
          <w:b/>
          <w:bCs/>
          <w:color w:val="EE0000"/>
        </w:rPr>
        <w:t>“</w:t>
      </w:r>
      <w:r w:rsidR="00E21C31" w:rsidRPr="009A597B">
        <w:rPr>
          <w:rFonts w:ascii="Times New Roman" w:hAnsi="Times New Roman" w:cs="Times New Roman"/>
          <w:color w:val="EE0000"/>
        </w:rPr>
        <w:t>Waste-to-Functional Nanomaterials</w:t>
      </w:r>
      <w:r w:rsidR="00E21C31" w:rsidRPr="009A597B">
        <w:rPr>
          <w:rFonts w:ascii="Times New Roman" w:hAnsi="Times New Roman" w:cs="Times New Roman"/>
          <w:b/>
          <w:bCs/>
          <w:color w:val="EE0000"/>
        </w:rPr>
        <w:t>,”</w:t>
      </w:r>
      <w:r w:rsidR="00E21C31" w:rsidRPr="009A597B">
        <w:rPr>
          <w:rFonts w:ascii="Times New Roman" w:hAnsi="Times New Roman" w:cs="Times New Roman"/>
          <w:color w:val="EE0000"/>
        </w:rPr>
        <w:t xml:space="preserve"> it is therefore important to distinguish between materials that are merely synthesized from waste and those produced through genuinely circular and near-zero-waste manufacturing frameworks. This distinction helps avoid overstating sustainability claims and provides a more accurate assessment of the environmental benefits associated with emerging nanomaterial production technologies.</w:t>
      </w:r>
    </w:p>
    <w:p w14:paraId="2F596097" w14:textId="77777777" w:rsidR="00E21C31" w:rsidRDefault="00E21C31" w:rsidP="00880C94">
      <w:pPr>
        <w:ind w:firstLine="720"/>
        <w:jc w:val="both"/>
        <w:rPr>
          <w:rFonts w:ascii="Times New Roman" w:hAnsi="Times New Roman" w:cs="Times New Roman"/>
          <w:color w:val="EE0000"/>
        </w:rPr>
      </w:pPr>
    </w:p>
    <w:p w14:paraId="0B48553C" w14:textId="52EB452D" w:rsidR="002D0AC4" w:rsidRPr="009A597B" w:rsidRDefault="002D0AC4" w:rsidP="00880C94">
      <w:pPr>
        <w:jc w:val="center"/>
        <w:outlineLvl w:val="2"/>
        <w:rPr>
          <w:rFonts w:ascii="Times New Roman" w:hAnsi="Times New Roman" w:cs="Times New Roman"/>
          <w:b/>
          <w:bCs/>
          <w:color w:val="EE0000"/>
        </w:rPr>
      </w:pPr>
      <w:r>
        <w:rPr>
          <w:b/>
          <w:bCs/>
          <w:color w:val="EE0000"/>
        </w:rPr>
        <w:t xml:space="preserve">Table 2: </w:t>
      </w:r>
      <w:r w:rsidRPr="004C27E7">
        <w:rPr>
          <w:rFonts w:ascii="Times New Roman" w:hAnsi="Times New Roman" w:cs="Times New Roman"/>
          <w:color w:val="EE0000"/>
        </w:rPr>
        <w:t>Comparative Overview</w:t>
      </w:r>
      <w:r w:rsidRPr="004C27E7">
        <w:rPr>
          <w:color w:val="EE0000"/>
        </w:rPr>
        <w:t xml:space="preserve"> on different levels of recycling the wastes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0"/>
        <w:gridCol w:w="1988"/>
        <w:gridCol w:w="1549"/>
        <w:gridCol w:w="1667"/>
        <w:gridCol w:w="2472"/>
      </w:tblGrid>
      <w:tr w:rsidR="002D0AC4" w:rsidRPr="009A597B" w14:paraId="732F2AFA" w14:textId="77777777" w:rsidTr="00015B80">
        <w:trPr>
          <w:tblHeader/>
          <w:tblCellSpacing w:w="15" w:type="dxa"/>
        </w:trPr>
        <w:tc>
          <w:tcPr>
            <w:tcW w:w="0" w:type="auto"/>
            <w:tcBorders>
              <w:top w:val="single" w:sz="4" w:space="0" w:color="auto"/>
              <w:bottom w:val="single" w:sz="4" w:space="0" w:color="auto"/>
            </w:tcBorders>
            <w:vAlign w:val="center"/>
            <w:hideMark/>
          </w:tcPr>
          <w:p w14:paraId="70FA8AED" w14:textId="77777777" w:rsidR="002D0AC4" w:rsidRPr="009A597B" w:rsidRDefault="002D0AC4" w:rsidP="00015B80">
            <w:pPr>
              <w:jc w:val="center"/>
              <w:rPr>
                <w:rFonts w:ascii="Times New Roman" w:hAnsi="Times New Roman" w:cs="Times New Roman"/>
                <w:b/>
                <w:bCs/>
                <w:color w:val="EE0000"/>
              </w:rPr>
            </w:pPr>
            <w:r w:rsidRPr="009A597B">
              <w:rPr>
                <w:rFonts w:ascii="Times New Roman" w:hAnsi="Times New Roman" w:cs="Times New Roman"/>
                <w:b/>
                <w:bCs/>
                <w:color w:val="EE0000"/>
              </w:rPr>
              <w:t>Aspect</w:t>
            </w:r>
          </w:p>
        </w:tc>
        <w:tc>
          <w:tcPr>
            <w:tcW w:w="0" w:type="auto"/>
            <w:tcBorders>
              <w:top w:val="single" w:sz="4" w:space="0" w:color="auto"/>
              <w:bottom w:val="single" w:sz="4" w:space="0" w:color="auto"/>
            </w:tcBorders>
            <w:vAlign w:val="center"/>
            <w:hideMark/>
          </w:tcPr>
          <w:p w14:paraId="56B0A5C6" w14:textId="77777777" w:rsidR="002D0AC4" w:rsidRPr="009A597B" w:rsidRDefault="002D0AC4" w:rsidP="00015B80">
            <w:pPr>
              <w:jc w:val="center"/>
              <w:rPr>
                <w:rFonts w:ascii="Times New Roman" w:hAnsi="Times New Roman" w:cs="Times New Roman"/>
                <w:b/>
                <w:bCs/>
                <w:color w:val="EE0000"/>
              </w:rPr>
            </w:pPr>
            <w:r w:rsidRPr="009A597B">
              <w:rPr>
                <w:rFonts w:ascii="Times New Roman" w:hAnsi="Times New Roman" w:cs="Times New Roman"/>
                <w:b/>
                <w:bCs/>
                <w:color w:val="EE0000"/>
              </w:rPr>
              <w:t>Green Synthesis</w:t>
            </w:r>
          </w:p>
        </w:tc>
        <w:tc>
          <w:tcPr>
            <w:tcW w:w="0" w:type="auto"/>
            <w:tcBorders>
              <w:top w:val="single" w:sz="4" w:space="0" w:color="auto"/>
              <w:bottom w:val="single" w:sz="4" w:space="0" w:color="auto"/>
            </w:tcBorders>
            <w:vAlign w:val="center"/>
            <w:hideMark/>
          </w:tcPr>
          <w:p w14:paraId="51D48A8D" w14:textId="77777777" w:rsidR="002D0AC4" w:rsidRPr="009A597B" w:rsidRDefault="002D0AC4" w:rsidP="00015B80">
            <w:pPr>
              <w:jc w:val="center"/>
              <w:rPr>
                <w:rFonts w:ascii="Times New Roman" w:hAnsi="Times New Roman" w:cs="Times New Roman"/>
                <w:b/>
                <w:bCs/>
                <w:color w:val="EE0000"/>
              </w:rPr>
            </w:pPr>
            <w:r w:rsidRPr="009A597B">
              <w:rPr>
                <w:rFonts w:ascii="Times New Roman" w:hAnsi="Times New Roman" w:cs="Times New Roman"/>
                <w:b/>
                <w:bCs/>
                <w:color w:val="EE0000"/>
              </w:rPr>
              <w:t>Waste-Derived Synthesis</w:t>
            </w:r>
          </w:p>
        </w:tc>
        <w:tc>
          <w:tcPr>
            <w:tcW w:w="0" w:type="auto"/>
            <w:tcBorders>
              <w:top w:val="single" w:sz="4" w:space="0" w:color="auto"/>
              <w:bottom w:val="single" w:sz="4" w:space="0" w:color="auto"/>
            </w:tcBorders>
            <w:vAlign w:val="center"/>
            <w:hideMark/>
          </w:tcPr>
          <w:p w14:paraId="61D41318" w14:textId="77777777" w:rsidR="002D0AC4" w:rsidRPr="009A597B" w:rsidRDefault="002D0AC4" w:rsidP="00015B80">
            <w:pPr>
              <w:jc w:val="center"/>
              <w:rPr>
                <w:rFonts w:ascii="Times New Roman" w:hAnsi="Times New Roman" w:cs="Times New Roman"/>
                <w:b/>
                <w:bCs/>
                <w:color w:val="EE0000"/>
              </w:rPr>
            </w:pPr>
            <w:r w:rsidRPr="009A597B">
              <w:rPr>
                <w:rFonts w:ascii="Times New Roman" w:hAnsi="Times New Roman" w:cs="Times New Roman"/>
                <w:b/>
                <w:bCs/>
                <w:color w:val="EE0000"/>
              </w:rPr>
              <w:t>Low-Waste Production</w:t>
            </w:r>
          </w:p>
        </w:tc>
        <w:tc>
          <w:tcPr>
            <w:tcW w:w="0" w:type="auto"/>
            <w:tcBorders>
              <w:top w:val="single" w:sz="4" w:space="0" w:color="auto"/>
              <w:bottom w:val="single" w:sz="4" w:space="0" w:color="auto"/>
            </w:tcBorders>
            <w:vAlign w:val="center"/>
            <w:hideMark/>
          </w:tcPr>
          <w:p w14:paraId="1FED71B0" w14:textId="77777777" w:rsidR="002D0AC4" w:rsidRPr="009A597B" w:rsidRDefault="002D0AC4" w:rsidP="00015B80">
            <w:pPr>
              <w:jc w:val="center"/>
              <w:rPr>
                <w:rFonts w:ascii="Times New Roman" w:hAnsi="Times New Roman" w:cs="Times New Roman"/>
                <w:b/>
                <w:bCs/>
                <w:color w:val="EE0000"/>
              </w:rPr>
            </w:pPr>
            <w:r w:rsidRPr="009A597B">
              <w:rPr>
                <w:rFonts w:ascii="Times New Roman" w:hAnsi="Times New Roman" w:cs="Times New Roman"/>
                <w:b/>
                <w:bCs/>
                <w:color w:val="EE0000"/>
              </w:rPr>
              <w:t>Zero-Waste/Circular Nanomanufacturing</w:t>
            </w:r>
          </w:p>
        </w:tc>
      </w:tr>
      <w:tr w:rsidR="002D0AC4" w:rsidRPr="009A597B" w14:paraId="59304FF2" w14:textId="77777777" w:rsidTr="00015B80">
        <w:trPr>
          <w:tblCellSpacing w:w="15" w:type="dxa"/>
        </w:trPr>
        <w:tc>
          <w:tcPr>
            <w:tcW w:w="0" w:type="auto"/>
            <w:vAlign w:val="center"/>
            <w:hideMark/>
          </w:tcPr>
          <w:p w14:paraId="7390A1F1"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Main Goal</w:t>
            </w:r>
          </w:p>
        </w:tc>
        <w:tc>
          <w:tcPr>
            <w:tcW w:w="0" w:type="auto"/>
            <w:vAlign w:val="center"/>
            <w:hideMark/>
          </w:tcPr>
          <w:p w14:paraId="0EA194C3"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Reduce toxicity and environmental impact</w:t>
            </w:r>
          </w:p>
        </w:tc>
        <w:tc>
          <w:tcPr>
            <w:tcW w:w="0" w:type="auto"/>
            <w:vAlign w:val="center"/>
            <w:hideMark/>
          </w:tcPr>
          <w:p w14:paraId="67D4BA34"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Utilize waste as feedstock</w:t>
            </w:r>
          </w:p>
        </w:tc>
        <w:tc>
          <w:tcPr>
            <w:tcW w:w="0" w:type="auto"/>
            <w:vAlign w:val="center"/>
            <w:hideMark/>
          </w:tcPr>
          <w:p w14:paraId="66F85406"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Minimize process waste</w:t>
            </w:r>
          </w:p>
        </w:tc>
        <w:tc>
          <w:tcPr>
            <w:tcW w:w="0" w:type="auto"/>
            <w:vAlign w:val="center"/>
            <w:hideMark/>
          </w:tcPr>
          <w:p w14:paraId="5FBC630A"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Eliminate waste through circular resource use</w:t>
            </w:r>
          </w:p>
        </w:tc>
      </w:tr>
      <w:tr w:rsidR="002D0AC4" w:rsidRPr="009A597B" w14:paraId="6E7F5CDE" w14:textId="77777777" w:rsidTr="00015B80">
        <w:trPr>
          <w:tblCellSpacing w:w="15" w:type="dxa"/>
        </w:trPr>
        <w:tc>
          <w:tcPr>
            <w:tcW w:w="0" w:type="auto"/>
            <w:vAlign w:val="center"/>
            <w:hideMark/>
          </w:tcPr>
          <w:p w14:paraId="2D77E489" w14:textId="620B71D0"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 xml:space="preserve">Feedstock </w:t>
            </w:r>
          </w:p>
        </w:tc>
        <w:tc>
          <w:tcPr>
            <w:tcW w:w="0" w:type="auto"/>
            <w:vAlign w:val="center"/>
            <w:hideMark/>
          </w:tcPr>
          <w:p w14:paraId="6B872BA4" w14:textId="2D34EA40" w:rsidR="002D0AC4" w:rsidRPr="009A597B" w:rsidRDefault="002D0AC4" w:rsidP="002D0AC4">
            <w:pPr>
              <w:rPr>
                <w:rFonts w:ascii="Times New Roman" w:hAnsi="Times New Roman" w:cs="Times New Roman"/>
                <w:color w:val="EE0000"/>
              </w:rPr>
            </w:pPr>
            <w:r>
              <w:rPr>
                <w:rFonts w:ascii="Times New Roman" w:hAnsi="Times New Roman" w:cs="Times New Roman"/>
                <w:color w:val="EE0000"/>
              </w:rPr>
              <w:t>R</w:t>
            </w:r>
            <w:r w:rsidRPr="009A597B">
              <w:rPr>
                <w:rFonts w:ascii="Times New Roman" w:hAnsi="Times New Roman" w:cs="Times New Roman"/>
                <w:color w:val="EE0000"/>
              </w:rPr>
              <w:t>enewable biological materials</w:t>
            </w:r>
          </w:p>
        </w:tc>
        <w:tc>
          <w:tcPr>
            <w:tcW w:w="0" w:type="auto"/>
            <w:vAlign w:val="center"/>
            <w:hideMark/>
          </w:tcPr>
          <w:p w14:paraId="3BA2248B"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Waste streams and by-products</w:t>
            </w:r>
          </w:p>
        </w:tc>
        <w:tc>
          <w:tcPr>
            <w:tcW w:w="0" w:type="auto"/>
            <w:vAlign w:val="center"/>
            <w:hideMark/>
          </w:tcPr>
          <w:p w14:paraId="5660CCF9"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Any feedstock</w:t>
            </w:r>
          </w:p>
        </w:tc>
        <w:tc>
          <w:tcPr>
            <w:tcW w:w="0" w:type="auto"/>
            <w:vAlign w:val="center"/>
            <w:hideMark/>
          </w:tcPr>
          <w:p w14:paraId="5AA45C8C"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Preferably waste or renewable resources</w:t>
            </w:r>
          </w:p>
        </w:tc>
      </w:tr>
      <w:tr w:rsidR="002D0AC4" w:rsidRPr="009A597B" w14:paraId="624DE3BF" w14:textId="77777777" w:rsidTr="00015B80">
        <w:trPr>
          <w:tblCellSpacing w:w="15" w:type="dxa"/>
        </w:trPr>
        <w:tc>
          <w:tcPr>
            <w:tcW w:w="0" w:type="auto"/>
            <w:vAlign w:val="center"/>
            <w:hideMark/>
          </w:tcPr>
          <w:p w14:paraId="271AB413"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Chemical Usage</w:t>
            </w:r>
          </w:p>
        </w:tc>
        <w:tc>
          <w:tcPr>
            <w:tcW w:w="0" w:type="auto"/>
            <w:vAlign w:val="center"/>
            <w:hideMark/>
          </w:tcPr>
          <w:p w14:paraId="467B074E"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Reduced hazardous chemicals</w:t>
            </w:r>
          </w:p>
        </w:tc>
        <w:tc>
          <w:tcPr>
            <w:tcW w:w="0" w:type="auto"/>
            <w:vAlign w:val="center"/>
            <w:hideMark/>
          </w:tcPr>
          <w:p w14:paraId="4C51F3E3" w14:textId="77777777" w:rsidR="002D0AC4" w:rsidRDefault="002D0AC4" w:rsidP="002D0AC4">
            <w:pPr>
              <w:rPr>
                <w:rFonts w:ascii="Times New Roman" w:hAnsi="Times New Roman" w:cs="Times New Roman"/>
                <w:color w:val="EE0000"/>
              </w:rPr>
            </w:pPr>
            <w:r>
              <w:rPr>
                <w:rFonts w:ascii="Times New Roman" w:hAnsi="Times New Roman" w:cs="Times New Roman"/>
                <w:color w:val="EE0000"/>
              </w:rPr>
              <w:t>R</w:t>
            </w:r>
            <w:r w:rsidRPr="009A597B">
              <w:rPr>
                <w:rFonts w:ascii="Times New Roman" w:hAnsi="Times New Roman" w:cs="Times New Roman"/>
                <w:color w:val="EE0000"/>
              </w:rPr>
              <w:t xml:space="preserve">equire </w:t>
            </w:r>
          </w:p>
          <w:p w14:paraId="78D42355" w14:textId="6CAD3833"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chemicals</w:t>
            </w:r>
          </w:p>
        </w:tc>
        <w:tc>
          <w:tcPr>
            <w:tcW w:w="0" w:type="auto"/>
            <w:vAlign w:val="center"/>
            <w:hideMark/>
          </w:tcPr>
          <w:p w14:paraId="7D5C7893"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Optimized chemical consumption</w:t>
            </w:r>
          </w:p>
        </w:tc>
        <w:tc>
          <w:tcPr>
            <w:tcW w:w="0" w:type="auto"/>
            <w:vAlign w:val="center"/>
            <w:hideMark/>
          </w:tcPr>
          <w:p w14:paraId="5F8A939D"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Closed-loop chemical recycling</w:t>
            </w:r>
          </w:p>
        </w:tc>
      </w:tr>
      <w:tr w:rsidR="002D0AC4" w:rsidRPr="009A597B" w14:paraId="2958C695" w14:textId="77777777" w:rsidTr="00015B80">
        <w:trPr>
          <w:tblCellSpacing w:w="15" w:type="dxa"/>
        </w:trPr>
        <w:tc>
          <w:tcPr>
            <w:tcW w:w="0" w:type="auto"/>
            <w:vAlign w:val="center"/>
            <w:hideMark/>
          </w:tcPr>
          <w:p w14:paraId="6126FDF0"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Waste Generation</w:t>
            </w:r>
          </w:p>
        </w:tc>
        <w:tc>
          <w:tcPr>
            <w:tcW w:w="0" w:type="auto"/>
            <w:vAlign w:val="center"/>
            <w:hideMark/>
          </w:tcPr>
          <w:p w14:paraId="2FE8BB14"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Reduced but present</w:t>
            </w:r>
          </w:p>
        </w:tc>
        <w:tc>
          <w:tcPr>
            <w:tcW w:w="0" w:type="auto"/>
            <w:vAlign w:val="center"/>
            <w:hideMark/>
          </w:tcPr>
          <w:p w14:paraId="0E5DAE68"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Variable</w:t>
            </w:r>
          </w:p>
        </w:tc>
        <w:tc>
          <w:tcPr>
            <w:tcW w:w="0" w:type="auto"/>
            <w:vAlign w:val="center"/>
            <w:hideMark/>
          </w:tcPr>
          <w:p w14:paraId="3AF891D7"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Minimized</w:t>
            </w:r>
          </w:p>
        </w:tc>
        <w:tc>
          <w:tcPr>
            <w:tcW w:w="0" w:type="auto"/>
            <w:vAlign w:val="center"/>
            <w:hideMark/>
          </w:tcPr>
          <w:p w14:paraId="6CFFB893"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Near-zero or fully recycled</w:t>
            </w:r>
          </w:p>
        </w:tc>
      </w:tr>
      <w:tr w:rsidR="002D0AC4" w:rsidRPr="009A597B" w14:paraId="4E095DB3" w14:textId="77777777" w:rsidTr="00015B80">
        <w:trPr>
          <w:tblCellSpacing w:w="15" w:type="dxa"/>
        </w:trPr>
        <w:tc>
          <w:tcPr>
            <w:tcW w:w="0" w:type="auto"/>
            <w:vAlign w:val="center"/>
            <w:hideMark/>
          </w:tcPr>
          <w:p w14:paraId="4DC6FA40"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Resource Recovery</w:t>
            </w:r>
          </w:p>
        </w:tc>
        <w:tc>
          <w:tcPr>
            <w:tcW w:w="0" w:type="auto"/>
            <w:vAlign w:val="center"/>
            <w:hideMark/>
          </w:tcPr>
          <w:p w14:paraId="657B44F6"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Limited</w:t>
            </w:r>
          </w:p>
        </w:tc>
        <w:tc>
          <w:tcPr>
            <w:tcW w:w="0" w:type="auto"/>
            <w:vAlign w:val="center"/>
            <w:hideMark/>
          </w:tcPr>
          <w:p w14:paraId="451177CB"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Feedstock valorization</w:t>
            </w:r>
          </w:p>
        </w:tc>
        <w:tc>
          <w:tcPr>
            <w:tcW w:w="0" w:type="auto"/>
            <w:vAlign w:val="center"/>
            <w:hideMark/>
          </w:tcPr>
          <w:p w14:paraId="4A2D8C33"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Partial recycling</w:t>
            </w:r>
          </w:p>
        </w:tc>
        <w:tc>
          <w:tcPr>
            <w:tcW w:w="0" w:type="auto"/>
            <w:vAlign w:val="center"/>
            <w:hideMark/>
          </w:tcPr>
          <w:p w14:paraId="5068581E"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Complete resource circularity</w:t>
            </w:r>
          </w:p>
        </w:tc>
      </w:tr>
      <w:tr w:rsidR="002D0AC4" w:rsidRPr="009A597B" w14:paraId="05D2BF51" w14:textId="77777777" w:rsidTr="00015B80">
        <w:trPr>
          <w:tblCellSpacing w:w="15" w:type="dxa"/>
        </w:trPr>
        <w:tc>
          <w:tcPr>
            <w:tcW w:w="0" w:type="auto"/>
            <w:vAlign w:val="center"/>
            <w:hideMark/>
          </w:tcPr>
          <w:p w14:paraId="585C7DF5"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Energy Efficiency</w:t>
            </w:r>
          </w:p>
        </w:tc>
        <w:tc>
          <w:tcPr>
            <w:tcW w:w="0" w:type="auto"/>
            <w:vAlign w:val="center"/>
            <w:hideMark/>
          </w:tcPr>
          <w:p w14:paraId="6F59095A"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Often improved</w:t>
            </w:r>
          </w:p>
        </w:tc>
        <w:tc>
          <w:tcPr>
            <w:tcW w:w="0" w:type="auto"/>
            <w:vAlign w:val="center"/>
            <w:hideMark/>
          </w:tcPr>
          <w:p w14:paraId="45C8AA5F"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Variable</w:t>
            </w:r>
          </w:p>
        </w:tc>
        <w:tc>
          <w:tcPr>
            <w:tcW w:w="0" w:type="auto"/>
            <w:vAlign w:val="center"/>
            <w:hideMark/>
          </w:tcPr>
          <w:p w14:paraId="3E3CCEE9"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Optimized</w:t>
            </w:r>
          </w:p>
        </w:tc>
        <w:tc>
          <w:tcPr>
            <w:tcW w:w="0" w:type="auto"/>
            <w:vAlign w:val="center"/>
            <w:hideMark/>
          </w:tcPr>
          <w:p w14:paraId="3DDA96AA"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Integrated renewable and recovered energy</w:t>
            </w:r>
          </w:p>
        </w:tc>
      </w:tr>
      <w:tr w:rsidR="002D0AC4" w:rsidRPr="009A597B" w14:paraId="7080F3C5" w14:textId="77777777" w:rsidTr="00015B80">
        <w:trPr>
          <w:tblCellSpacing w:w="15" w:type="dxa"/>
        </w:trPr>
        <w:tc>
          <w:tcPr>
            <w:tcW w:w="0" w:type="auto"/>
            <w:vAlign w:val="center"/>
            <w:hideMark/>
          </w:tcPr>
          <w:p w14:paraId="01024BD0"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Industrial Maturity</w:t>
            </w:r>
          </w:p>
        </w:tc>
        <w:tc>
          <w:tcPr>
            <w:tcW w:w="0" w:type="auto"/>
            <w:vAlign w:val="center"/>
            <w:hideMark/>
          </w:tcPr>
          <w:p w14:paraId="502325AE"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High</w:t>
            </w:r>
          </w:p>
        </w:tc>
        <w:tc>
          <w:tcPr>
            <w:tcW w:w="0" w:type="auto"/>
            <w:vAlign w:val="center"/>
            <w:hideMark/>
          </w:tcPr>
          <w:p w14:paraId="6F696A1D"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High</w:t>
            </w:r>
          </w:p>
        </w:tc>
        <w:tc>
          <w:tcPr>
            <w:tcW w:w="0" w:type="auto"/>
            <w:vAlign w:val="center"/>
            <w:hideMark/>
          </w:tcPr>
          <w:p w14:paraId="3A18C10A"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Moderate to high</w:t>
            </w:r>
          </w:p>
        </w:tc>
        <w:tc>
          <w:tcPr>
            <w:tcW w:w="0" w:type="auto"/>
            <w:vAlign w:val="center"/>
            <w:hideMark/>
          </w:tcPr>
          <w:p w14:paraId="62B262B0"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Emerging</w:t>
            </w:r>
          </w:p>
        </w:tc>
      </w:tr>
      <w:tr w:rsidR="002D0AC4" w:rsidRPr="009A597B" w14:paraId="4119C000" w14:textId="77777777" w:rsidTr="00015B80">
        <w:trPr>
          <w:tblCellSpacing w:w="15" w:type="dxa"/>
        </w:trPr>
        <w:tc>
          <w:tcPr>
            <w:tcW w:w="0" w:type="auto"/>
            <w:tcBorders>
              <w:bottom w:val="single" w:sz="4" w:space="0" w:color="auto"/>
            </w:tcBorders>
            <w:vAlign w:val="center"/>
            <w:hideMark/>
          </w:tcPr>
          <w:p w14:paraId="1E14B3BF"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Sustainability Level</w:t>
            </w:r>
          </w:p>
        </w:tc>
        <w:tc>
          <w:tcPr>
            <w:tcW w:w="0" w:type="auto"/>
            <w:tcBorders>
              <w:bottom w:val="single" w:sz="4" w:space="0" w:color="auto"/>
            </w:tcBorders>
            <w:vAlign w:val="center"/>
            <w:hideMark/>
          </w:tcPr>
          <w:p w14:paraId="1B405E83"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Moderate</w:t>
            </w:r>
          </w:p>
        </w:tc>
        <w:tc>
          <w:tcPr>
            <w:tcW w:w="0" w:type="auto"/>
            <w:tcBorders>
              <w:bottom w:val="single" w:sz="4" w:space="0" w:color="auto"/>
            </w:tcBorders>
            <w:vAlign w:val="center"/>
            <w:hideMark/>
          </w:tcPr>
          <w:p w14:paraId="0F767CF1"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Moderate to high</w:t>
            </w:r>
          </w:p>
        </w:tc>
        <w:tc>
          <w:tcPr>
            <w:tcW w:w="0" w:type="auto"/>
            <w:tcBorders>
              <w:bottom w:val="single" w:sz="4" w:space="0" w:color="auto"/>
            </w:tcBorders>
            <w:vAlign w:val="center"/>
            <w:hideMark/>
          </w:tcPr>
          <w:p w14:paraId="4FA3E99D"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High</w:t>
            </w:r>
          </w:p>
        </w:tc>
        <w:tc>
          <w:tcPr>
            <w:tcW w:w="0" w:type="auto"/>
            <w:tcBorders>
              <w:bottom w:val="single" w:sz="4" w:space="0" w:color="auto"/>
            </w:tcBorders>
            <w:vAlign w:val="center"/>
            <w:hideMark/>
          </w:tcPr>
          <w:p w14:paraId="5E46117D" w14:textId="77777777" w:rsidR="002D0AC4" w:rsidRPr="009A597B" w:rsidRDefault="002D0AC4" w:rsidP="002D0AC4">
            <w:pPr>
              <w:rPr>
                <w:rFonts w:ascii="Times New Roman" w:hAnsi="Times New Roman" w:cs="Times New Roman"/>
                <w:color w:val="EE0000"/>
              </w:rPr>
            </w:pPr>
            <w:r w:rsidRPr="009A597B">
              <w:rPr>
                <w:rFonts w:ascii="Times New Roman" w:hAnsi="Times New Roman" w:cs="Times New Roman"/>
                <w:color w:val="EE0000"/>
              </w:rPr>
              <w:t>Very high</w:t>
            </w:r>
          </w:p>
        </w:tc>
      </w:tr>
    </w:tbl>
    <w:p w14:paraId="55CC82A0" w14:textId="77777777" w:rsidR="00880C94" w:rsidRDefault="00880C94" w:rsidP="002D0AC4">
      <w:pPr>
        <w:jc w:val="both"/>
        <w:rPr>
          <w:rFonts w:ascii="Times New Roman" w:hAnsi="Times New Roman" w:cs="Times New Roman"/>
          <w:b/>
          <w:bCs/>
        </w:rPr>
      </w:pPr>
    </w:p>
    <w:p w14:paraId="53F6F760" w14:textId="0E43B03B" w:rsidR="002D0AC4" w:rsidRDefault="002D0AC4" w:rsidP="002D0AC4">
      <w:pPr>
        <w:jc w:val="both"/>
        <w:rPr>
          <w:rFonts w:ascii="Times New Roman" w:hAnsi="Times New Roman" w:cs="Times New Roman"/>
        </w:rPr>
      </w:pPr>
      <w:r w:rsidRPr="00224BD0">
        <w:rPr>
          <w:rFonts w:ascii="Times New Roman" w:hAnsi="Times New Roman" w:cs="Times New Roman"/>
          <w:b/>
          <w:bCs/>
        </w:rPr>
        <w:t>Ethical and data declaration</w:t>
      </w:r>
      <w:r>
        <w:rPr>
          <w:rFonts w:ascii="Times New Roman" w:hAnsi="Times New Roman" w:cs="Times New Roman"/>
        </w:rPr>
        <w:t>:  None.</w:t>
      </w:r>
    </w:p>
    <w:p w14:paraId="447D0487" w14:textId="77777777" w:rsidR="002D0AC4" w:rsidRDefault="002D0AC4" w:rsidP="002D0AC4">
      <w:pPr>
        <w:jc w:val="both"/>
        <w:rPr>
          <w:rFonts w:ascii="Times New Roman" w:hAnsi="Times New Roman" w:cs="Times New Roman"/>
        </w:rPr>
      </w:pPr>
    </w:p>
    <w:p w14:paraId="0B23830B" w14:textId="77777777" w:rsidR="002D0AC4" w:rsidRDefault="002D0AC4" w:rsidP="002D0AC4">
      <w:pPr>
        <w:jc w:val="both"/>
        <w:rPr>
          <w:rFonts w:ascii="Times New Roman" w:hAnsi="Times New Roman" w:cs="Times New Roman"/>
        </w:rPr>
      </w:pPr>
      <w:r w:rsidRPr="00224BD0">
        <w:rPr>
          <w:rFonts w:ascii="Times New Roman" w:hAnsi="Times New Roman" w:cs="Times New Roman" w:hint="eastAsia"/>
          <w:b/>
          <w:bCs/>
        </w:rPr>
        <w:t>AI</w:t>
      </w:r>
      <w:r w:rsidRPr="00224BD0">
        <w:rPr>
          <w:rFonts w:ascii="Times New Roman" w:hAnsi="Times New Roman" w:cs="Times New Roman"/>
          <w:b/>
          <w:bCs/>
        </w:rPr>
        <w:t xml:space="preserve"> </w:t>
      </w:r>
      <w:r w:rsidRPr="00224BD0">
        <w:rPr>
          <w:rFonts w:ascii="Times New Roman" w:hAnsi="Times New Roman" w:cs="Times New Roman" w:hint="eastAsia"/>
          <w:b/>
          <w:bCs/>
        </w:rPr>
        <w:t>Tools</w:t>
      </w:r>
      <w:r>
        <w:rPr>
          <w:rFonts w:ascii="Times New Roman" w:hAnsi="Times New Roman" w:cs="Times New Roman" w:hint="eastAsia"/>
        </w:rPr>
        <w:t>：</w:t>
      </w:r>
      <w:r>
        <w:rPr>
          <w:rFonts w:ascii="Times New Roman" w:hAnsi="Times New Roman" w:cs="Times New Roman"/>
        </w:rPr>
        <w:t>Used to enhance the resolution of figures.</w:t>
      </w:r>
    </w:p>
    <w:p w14:paraId="4C37933D" w14:textId="38387B11" w:rsidR="00A35FF8" w:rsidRDefault="00A35FF8">
      <w:pPr>
        <w:spacing w:after="160" w:line="259" w:lineRule="auto"/>
        <w:rPr>
          <w:rFonts w:ascii="Times New Roman" w:hAnsi="Times New Roman" w:cs="Times New Roman"/>
        </w:rPr>
      </w:pPr>
      <w:r>
        <w:rPr>
          <w:rFonts w:ascii="Times New Roman" w:hAnsi="Times New Roman" w:cs="Times New Roman"/>
        </w:rPr>
        <w:br w:type="page"/>
      </w:r>
    </w:p>
    <w:p w14:paraId="5EDBD814" w14:textId="478935DF" w:rsidR="00085D49" w:rsidRDefault="00085D49" w:rsidP="00224BD0">
      <w:pPr>
        <w:spacing w:after="160" w:line="259" w:lineRule="auto"/>
        <w:rPr>
          <w:rFonts w:ascii="Times New Roman" w:hAnsi="Times New Roman" w:cs="Times New Roman"/>
          <w:b/>
          <w:bCs/>
          <w:iCs/>
        </w:rPr>
      </w:pPr>
      <w:r w:rsidRPr="00446C8F">
        <w:rPr>
          <w:rFonts w:ascii="Times New Roman" w:hAnsi="Times New Roman" w:cs="Times New Roman"/>
          <w:b/>
          <w:bCs/>
          <w:iCs/>
        </w:rPr>
        <w:lastRenderedPageBreak/>
        <w:t>References</w:t>
      </w:r>
    </w:p>
    <w:p w14:paraId="6247E4F6" w14:textId="77777777" w:rsidR="00BD4F8D" w:rsidRPr="00446C8F" w:rsidRDefault="00BD4F8D" w:rsidP="00B47567">
      <w:pPr>
        <w:autoSpaceDE w:val="0"/>
        <w:autoSpaceDN w:val="0"/>
        <w:ind w:left="480" w:hanging="480"/>
        <w:jc w:val="both"/>
        <w:divId w:val="425661342"/>
        <w:rPr>
          <w:rFonts w:ascii="Times New Roman" w:hAnsi="Times New Roman" w:cs="Times New Roman"/>
          <w:b/>
          <w:bCs/>
          <w:iCs/>
        </w:rPr>
      </w:pPr>
    </w:p>
    <w:sdt>
      <w:sdtPr>
        <w:rPr>
          <w:rFonts w:ascii="Times New Roman" w:hAnsi="Times New Roman" w:cs="Times New Roman"/>
          <w:iCs/>
          <w:color w:val="000000"/>
        </w:rPr>
        <w:tag w:val="MENDELEY_BIBLIOGRAPHY"/>
        <w:id w:val="588115321"/>
        <w:placeholder>
          <w:docPart w:val="DefaultPlaceholder_-1854013440"/>
        </w:placeholder>
      </w:sdtPr>
      <w:sdtContent>
        <w:p w14:paraId="03F866AE" w14:textId="77777777" w:rsidR="000C41E1" w:rsidRPr="000C41E1" w:rsidRDefault="000C41E1">
          <w:pPr>
            <w:autoSpaceDE w:val="0"/>
            <w:autoSpaceDN w:val="0"/>
            <w:ind w:hanging="640"/>
            <w:divId w:val="621111375"/>
            <w:rPr>
              <w:rFonts w:ascii="Times New Roman" w:eastAsia="Times New Roman" w:hAnsi="Times New Roman" w:cs="Times New Roman"/>
              <w:color w:val="000000"/>
              <w:szCs w:val="24"/>
            </w:rPr>
          </w:pPr>
          <w:r w:rsidRPr="000C41E1">
            <w:rPr>
              <w:rFonts w:ascii="Times New Roman" w:eastAsia="Times New Roman" w:hAnsi="Times New Roman" w:cs="Times New Roman"/>
              <w:color w:val="000000"/>
            </w:rPr>
            <w:t>[1]</w:t>
          </w:r>
          <w:r w:rsidRPr="000C41E1">
            <w:rPr>
              <w:rFonts w:ascii="Times New Roman" w:eastAsia="Times New Roman" w:hAnsi="Times New Roman" w:cs="Times New Roman"/>
              <w:color w:val="000000"/>
            </w:rPr>
            <w:tab/>
            <w:t xml:space="preserve">M. Mazaheri, H. </w:t>
          </w:r>
          <w:proofErr w:type="spellStart"/>
          <w:r w:rsidRPr="000C41E1">
            <w:rPr>
              <w:rFonts w:ascii="Times New Roman" w:eastAsia="Times New Roman" w:hAnsi="Times New Roman" w:cs="Times New Roman"/>
              <w:color w:val="000000"/>
            </w:rPr>
            <w:t>Aashuri</w:t>
          </w:r>
          <w:proofErr w:type="spellEnd"/>
          <w:r w:rsidRPr="000C41E1">
            <w:rPr>
              <w:rFonts w:ascii="Times New Roman" w:eastAsia="Times New Roman" w:hAnsi="Times New Roman" w:cs="Times New Roman"/>
              <w:color w:val="000000"/>
            </w:rPr>
            <w:t xml:space="preserve">, and A. </w:t>
          </w:r>
          <w:proofErr w:type="spellStart"/>
          <w:r w:rsidRPr="000C41E1">
            <w:rPr>
              <w:rFonts w:ascii="Times New Roman" w:eastAsia="Times New Roman" w:hAnsi="Times New Roman" w:cs="Times New Roman"/>
              <w:color w:val="000000"/>
            </w:rPr>
            <w:t>Simchi</w:t>
          </w:r>
          <w:proofErr w:type="spellEnd"/>
          <w:r w:rsidRPr="000C41E1">
            <w:rPr>
              <w:rFonts w:ascii="Times New Roman" w:eastAsia="Times New Roman" w:hAnsi="Times New Roman" w:cs="Times New Roman"/>
              <w:color w:val="000000"/>
            </w:rPr>
            <w:t xml:space="preserve">, “Three-dimensional hybrid graphene/nickel electrodes on zinc oxide nanorod arrays as non-enzymatic glucose biosensors,” </w:t>
          </w:r>
          <w:r w:rsidRPr="000C41E1">
            <w:rPr>
              <w:rFonts w:ascii="Times New Roman" w:eastAsia="Times New Roman" w:hAnsi="Times New Roman" w:cs="Times New Roman"/>
              <w:i/>
              <w:iCs/>
              <w:color w:val="000000"/>
            </w:rPr>
            <w:t>Sens. Actuators B Chem.</w:t>
          </w:r>
          <w:r w:rsidRPr="000C41E1">
            <w:rPr>
              <w:rFonts w:ascii="Times New Roman" w:eastAsia="Times New Roman" w:hAnsi="Times New Roman" w:cs="Times New Roman"/>
              <w:color w:val="000000"/>
            </w:rPr>
            <w:t xml:space="preserve">, vol. 251, 2017,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10.1016/j.snb.2017.05.062.</w:t>
          </w:r>
        </w:p>
        <w:p w14:paraId="6B87CDCA" w14:textId="77777777" w:rsidR="000C41E1" w:rsidRPr="000C41E1" w:rsidRDefault="000C41E1">
          <w:pPr>
            <w:autoSpaceDE w:val="0"/>
            <w:autoSpaceDN w:val="0"/>
            <w:ind w:hanging="640"/>
            <w:divId w:val="1493839564"/>
            <w:rPr>
              <w:rFonts w:ascii="Times New Roman" w:eastAsia="Times New Roman" w:hAnsi="Times New Roman" w:cs="Times New Roman"/>
              <w:color w:val="000000"/>
            </w:rPr>
          </w:pPr>
          <w:r w:rsidRPr="000C41E1">
            <w:rPr>
              <w:rFonts w:ascii="Times New Roman" w:eastAsia="Times New Roman" w:hAnsi="Times New Roman" w:cs="Times New Roman"/>
              <w:color w:val="000000"/>
            </w:rPr>
            <w:t>[2]</w:t>
          </w:r>
          <w:r w:rsidRPr="000C41E1">
            <w:rPr>
              <w:rFonts w:ascii="Times New Roman" w:eastAsia="Times New Roman" w:hAnsi="Times New Roman" w:cs="Times New Roman"/>
              <w:color w:val="000000"/>
            </w:rPr>
            <w:tab/>
            <w:t xml:space="preserve">Z. Qiu </w:t>
          </w:r>
          <w:r w:rsidRPr="000C41E1">
            <w:rPr>
              <w:rFonts w:ascii="Times New Roman" w:eastAsia="Times New Roman" w:hAnsi="Times New Roman" w:cs="Times New Roman"/>
              <w:i/>
              <w:iCs/>
              <w:color w:val="000000"/>
            </w:rPr>
            <w:t>et al.</w:t>
          </w:r>
          <w:r w:rsidRPr="000C41E1">
            <w:rPr>
              <w:rFonts w:ascii="Times New Roman" w:eastAsia="Times New Roman" w:hAnsi="Times New Roman" w:cs="Times New Roman"/>
              <w:color w:val="000000"/>
            </w:rPr>
            <w:t xml:space="preserve">, “Zeolite nanomaterial-modified </w:t>
          </w:r>
          <w:proofErr w:type="spellStart"/>
          <w:r w:rsidRPr="000C41E1">
            <w:rPr>
              <w:rFonts w:ascii="Times New Roman" w:eastAsia="Times New Roman" w:hAnsi="Times New Roman" w:cs="Times New Roman"/>
              <w:color w:val="000000"/>
            </w:rPr>
            <w:t>dielectrode</w:t>
          </w:r>
          <w:proofErr w:type="spellEnd"/>
          <w:r w:rsidRPr="000C41E1">
            <w:rPr>
              <w:rFonts w:ascii="Times New Roman" w:eastAsia="Times New Roman" w:hAnsi="Times New Roman" w:cs="Times New Roman"/>
              <w:color w:val="000000"/>
            </w:rPr>
            <w:t xml:space="preserve"> oxide surface for diagnosing Alzheimer’s disease by dual molecular probed impedance sensor,” </w:t>
          </w:r>
          <w:r w:rsidRPr="000C41E1">
            <w:rPr>
              <w:rFonts w:ascii="Times New Roman" w:eastAsia="Times New Roman" w:hAnsi="Times New Roman" w:cs="Times New Roman"/>
              <w:i/>
              <w:iCs/>
              <w:color w:val="000000"/>
            </w:rPr>
            <w:t>Turkish Journal of Biochemistry</w:t>
          </w:r>
          <w:r w:rsidRPr="000C41E1">
            <w:rPr>
              <w:rFonts w:ascii="Times New Roman" w:eastAsia="Times New Roman" w:hAnsi="Times New Roman" w:cs="Times New Roman"/>
              <w:color w:val="000000"/>
            </w:rPr>
            <w:t xml:space="preserve">, vol. 48, no. 6, 2023,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10.1515/tjb-2023-0079.</w:t>
          </w:r>
        </w:p>
        <w:p w14:paraId="53EEC182" w14:textId="77777777" w:rsidR="000C41E1" w:rsidRPr="000C41E1" w:rsidRDefault="000C41E1">
          <w:pPr>
            <w:autoSpaceDE w:val="0"/>
            <w:autoSpaceDN w:val="0"/>
            <w:ind w:hanging="640"/>
            <w:divId w:val="924194775"/>
            <w:rPr>
              <w:rFonts w:ascii="Times New Roman" w:eastAsia="Times New Roman" w:hAnsi="Times New Roman" w:cs="Times New Roman"/>
              <w:color w:val="000000"/>
            </w:rPr>
          </w:pPr>
          <w:r w:rsidRPr="000C41E1">
            <w:rPr>
              <w:rFonts w:ascii="Times New Roman" w:eastAsia="Times New Roman" w:hAnsi="Times New Roman" w:cs="Times New Roman"/>
              <w:color w:val="000000"/>
            </w:rPr>
            <w:t>[3]</w:t>
          </w:r>
          <w:r w:rsidRPr="000C41E1">
            <w:rPr>
              <w:rFonts w:ascii="Times New Roman" w:eastAsia="Times New Roman" w:hAnsi="Times New Roman" w:cs="Times New Roman"/>
              <w:color w:val="000000"/>
            </w:rPr>
            <w:tab/>
            <w:t xml:space="preserve">A. Kushwaha, L. Goswami, and B. S. Kim, “Nanomaterial-Based Therapy for Wound Healing,” 2022.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10.3390/nano12040618.</w:t>
          </w:r>
        </w:p>
        <w:p w14:paraId="09826D46" w14:textId="77777777" w:rsidR="000C41E1" w:rsidRPr="000C41E1" w:rsidRDefault="000C41E1">
          <w:pPr>
            <w:autoSpaceDE w:val="0"/>
            <w:autoSpaceDN w:val="0"/>
            <w:ind w:hanging="640"/>
            <w:divId w:val="1116025519"/>
            <w:rPr>
              <w:rFonts w:ascii="Times New Roman" w:eastAsia="Times New Roman" w:hAnsi="Times New Roman" w:cs="Times New Roman"/>
              <w:color w:val="000000"/>
            </w:rPr>
          </w:pPr>
          <w:r w:rsidRPr="000C41E1">
            <w:rPr>
              <w:rFonts w:ascii="Times New Roman" w:eastAsia="Times New Roman" w:hAnsi="Times New Roman" w:cs="Times New Roman"/>
              <w:color w:val="000000"/>
            </w:rPr>
            <w:t>[4]</w:t>
          </w:r>
          <w:r w:rsidRPr="000C41E1">
            <w:rPr>
              <w:rFonts w:ascii="Times New Roman" w:eastAsia="Times New Roman" w:hAnsi="Times New Roman" w:cs="Times New Roman"/>
              <w:color w:val="000000"/>
            </w:rPr>
            <w:tab/>
            <w:t xml:space="preserve">C. Jiang, L. Lan, Y. Yao, F. Zhao, and J. Ping, “Recent progress in application of nanomaterial-enabled biosensors for ochratoxin A detection,” 2018.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10.1016/j.trac.2018.02.007.</w:t>
          </w:r>
        </w:p>
        <w:p w14:paraId="6BA6D01F" w14:textId="77777777" w:rsidR="000C41E1" w:rsidRPr="000C41E1" w:rsidRDefault="000C41E1">
          <w:pPr>
            <w:autoSpaceDE w:val="0"/>
            <w:autoSpaceDN w:val="0"/>
            <w:ind w:hanging="640"/>
            <w:divId w:val="749691834"/>
            <w:rPr>
              <w:rFonts w:ascii="Times New Roman" w:eastAsia="Times New Roman" w:hAnsi="Times New Roman" w:cs="Times New Roman"/>
              <w:color w:val="000000"/>
            </w:rPr>
          </w:pPr>
          <w:r w:rsidRPr="000C41E1">
            <w:rPr>
              <w:rFonts w:ascii="Times New Roman" w:eastAsia="Times New Roman" w:hAnsi="Times New Roman" w:cs="Times New Roman"/>
              <w:color w:val="000000"/>
            </w:rPr>
            <w:t>[5]</w:t>
          </w:r>
          <w:r w:rsidRPr="000C41E1">
            <w:rPr>
              <w:rFonts w:ascii="Times New Roman" w:eastAsia="Times New Roman" w:hAnsi="Times New Roman" w:cs="Times New Roman"/>
              <w:color w:val="000000"/>
            </w:rPr>
            <w:tab/>
            <w:t xml:space="preserve">J. Zhang, T. Lakshmipriya, and S. C. B. Gopinath, “Electroanalysis on an Interdigitated Electrode for High-Affinity Cardiac Troponin </w:t>
          </w:r>
          <w:proofErr w:type="spellStart"/>
          <w:proofErr w:type="gramStart"/>
          <w:r w:rsidRPr="000C41E1">
            <w:rPr>
              <w:rFonts w:ascii="Times New Roman" w:eastAsia="Times New Roman" w:hAnsi="Times New Roman" w:cs="Times New Roman"/>
              <w:color w:val="000000"/>
            </w:rPr>
            <w:t>i</w:t>
          </w:r>
          <w:proofErr w:type="spellEnd"/>
          <w:proofErr w:type="gramEnd"/>
          <w:r w:rsidRPr="000C41E1">
            <w:rPr>
              <w:rFonts w:ascii="Times New Roman" w:eastAsia="Times New Roman" w:hAnsi="Times New Roman" w:cs="Times New Roman"/>
              <w:color w:val="000000"/>
            </w:rPr>
            <w:t xml:space="preserve"> Biomarker Detection by Aptamer-Gold Conjugates,” </w:t>
          </w:r>
          <w:r w:rsidRPr="000C41E1">
            <w:rPr>
              <w:rFonts w:ascii="Times New Roman" w:eastAsia="Times New Roman" w:hAnsi="Times New Roman" w:cs="Times New Roman"/>
              <w:i/>
              <w:iCs/>
              <w:color w:val="000000"/>
            </w:rPr>
            <w:t>ACS Omega</w:t>
          </w:r>
          <w:r w:rsidRPr="000C41E1">
            <w:rPr>
              <w:rFonts w:ascii="Times New Roman" w:eastAsia="Times New Roman" w:hAnsi="Times New Roman" w:cs="Times New Roman"/>
              <w:color w:val="000000"/>
            </w:rPr>
            <w:t xml:space="preserve">, vol. 5, no. 40, pp. 25899–25905, 2020,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10.1021/acsomega.0c03260.</w:t>
          </w:r>
        </w:p>
        <w:p w14:paraId="798B3037" w14:textId="77777777" w:rsidR="000C41E1" w:rsidRPr="000C41E1" w:rsidRDefault="000C41E1">
          <w:pPr>
            <w:autoSpaceDE w:val="0"/>
            <w:autoSpaceDN w:val="0"/>
            <w:ind w:hanging="640"/>
            <w:divId w:val="1036349110"/>
            <w:rPr>
              <w:rFonts w:ascii="Times New Roman" w:eastAsia="Times New Roman" w:hAnsi="Times New Roman" w:cs="Times New Roman"/>
              <w:color w:val="000000"/>
            </w:rPr>
          </w:pPr>
          <w:r w:rsidRPr="000C41E1">
            <w:rPr>
              <w:rFonts w:ascii="Times New Roman" w:eastAsia="Times New Roman" w:hAnsi="Times New Roman" w:cs="Times New Roman"/>
              <w:color w:val="000000"/>
            </w:rPr>
            <w:t>[6]</w:t>
          </w:r>
          <w:r w:rsidRPr="000C41E1">
            <w:rPr>
              <w:rFonts w:ascii="Times New Roman" w:eastAsia="Times New Roman" w:hAnsi="Times New Roman" w:cs="Times New Roman"/>
              <w:color w:val="000000"/>
            </w:rPr>
            <w:tab/>
            <w:t xml:space="preserve">Y. Jiang </w:t>
          </w:r>
          <w:r w:rsidRPr="000C41E1">
            <w:rPr>
              <w:rFonts w:ascii="Times New Roman" w:eastAsia="Times New Roman" w:hAnsi="Times New Roman" w:cs="Times New Roman"/>
              <w:i/>
              <w:iCs/>
              <w:color w:val="000000"/>
            </w:rPr>
            <w:t>et al.</w:t>
          </w:r>
          <w:r w:rsidRPr="000C41E1">
            <w:rPr>
              <w:rFonts w:ascii="Times New Roman" w:eastAsia="Times New Roman" w:hAnsi="Times New Roman" w:cs="Times New Roman"/>
              <w:color w:val="000000"/>
            </w:rPr>
            <w:t xml:space="preserve">, “Electrochemical Biosensors for Oilseed Crops: Nanomaterial-Driven Detection and Smart Agriculture,” 2025.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10.3390/foods14162881.</w:t>
          </w:r>
        </w:p>
        <w:p w14:paraId="6BC5B107" w14:textId="77777777" w:rsidR="000C41E1" w:rsidRPr="000C41E1" w:rsidRDefault="000C41E1">
          <w:pPr>
            <w:autoSpaceDE w:val="0"/>
            <w:autoSpaceDN w:val="0"/>
            <w:ind w:hanging="640"/>
            <w:divId w:val="534659036"/>
            <w:rPr>
              <w:rFonts w:ascii="Times New Roman" w:eastAsia="Times New Roman" w:hAnsi="Times New Roman" w:cs="Times New Roman"/>
              <w:color w:val="000000"/>
            </w:rPr>
          </w:pPr>
          <w:r w:rsidRPr="000C41E1">
            <w:rPr>
              <w:rFonts w:ascii="Times New Roman" w:eastAsia="Times New Roman" w:hAnsi="Times New Roman" w:cs="Times New Roman"/>
              <w:color w:val="000000"/>
            </w:rPr>
            <w:t>[7]</w:t>
          </w:r>
          <w:r w:rsidRPr="000C41E1">
            <w:rPr>
              <w:rFonts w:ascii="Times New Roman" w:eastAsia="Times New Roman" w:hAnsi="Times New Roman" w:cs="Times New Roman"/>
              <w:color w:val="000000"/>
            </w:rPr>
            <w:tab/>
            <w:t xml:space="preserve">A. Ditta, M. Arshad, and M. Ibrahim, “Nanoparticles in Sustainable Agricultural Crop Production: Applications and Perspectives,” in </w:t>
          </w:r>
          <w:r w:rsidRPr="000C41E1">
            <w:rPr>
              <w:rFonts w:ascii="Times New Roman" w:eastAsia="Times New Roman" w:hAnsi="Times New Roman" w:cs="Times New Roman"/>
              <w:i/>
              <w:iCs/>
              <w:color w:val="000000"/>
            </w:rPr>
            <w:t>Nanotechnology and Plant Sciences</w:t>
          </w:r>
          <w:r w:rsidRPr="000C41E1">
            <w:rPr>
              <w:rFonts w:ascii="Times New Roman" w:eastAsia="Times New Roman" w:hAnsi="Times New Roman" w:cs="Times New Roman"/>
              <w:color w:val="000000"/>
            </w:rPr>
            <w:t xml:space="preserve">, Cham: Springer International Publishing, 2015, pp. 55–75.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10.1007/978-3-319-14502-0_4.</w:t>
          </w:r>
        </w:p>
        <w:p w14:paraId="1A254DE9" w14:textId="77777777" w:rsidR="000C41E1" w:rsidRPr="000C41E1" w:rsidRDefault="000C41E1">
          <w:pPr>
            <w:autoSpaceDE w:val="0"/>
            <w:autoSpaceDN w:val="0"/>
            <w:ind w:hanging="640"/>
            <w:divId w:val="1083993706"/>
            <w:rPr>
              <w:rFonts w:ascii="Times New Roman" w:eastAsia="Times New Roman" w:hAnsi="Times New Roman" w:cs="Times New Roman"/>
              <w:color w:val="000000"/>
            </w:rPr>
          </w:pPr>
          <w:r w:rsidRPr="000C41E1">
            <w:rPr>
              <w:rFonts w:ascii="Times New Roman" w:eastAsia="Times New Roman" w:hAnsi="Times New Roman" w:cs="Times New Roman"/>
              <w:color w:val="000000"/>
            </w:rPr>
            <w:t>[8]</w:t>
          </w:r>
          <w:r w:rsidRPr="000C41E1">
            <w:rPr>
              <w:rFonts w:ascii="Times New Roman" w:eastAsia="Times New Roman" w:hAnsi="Times New Roman" w:cs="Times New Roman"/>
              <w:color w:val="000000"/>
            </w:rPr>
            <w:tab/>
            <w:t xml:space="preserve">H. Zhang </w:t>
          </w:r>
          <w:r w:rsidRPr="000C41E1">
            <w:rPr>
              <w:rFonts w:ascii="Times New Roman" w:eastAsia="Times New Roman" w:hAnsi="Times New Roman" w:cs="Times New Roman"/>
              <w:i/>
              <w:iCs/>
              <w:color w:val="000000"/>
            </w:rPr>
            <w:t>et al.</w:t>
          </w:r>
          <w:r w:rsidRPr="000C41E1">
            <w:rPr>
              <w:rFonts w:ascii="Times New Roman" w:eastAsia="Times New Roman" w:hAnsi="Times New Roman" w:cs="Times New Roman"/>
              <w:color w:val="000000"/>
            </w:rPr>
            <w:t xml:space="preserve">, “Effect of </w:t>
          </w:r>
          <w:proofErr w:type="spellStart"/>
          <w:r w:rsidRPr="000C41E1">
            <w:rPr>
              <w:rFonts w:ascii="Times New Roman" w:eastAsia="Times New Roman" w:hAnsi="Times New Roman" w:cs="Times New Roman"/>
              <w:color w:val="000000"/>
            </w:rPr>
            <w:t>ZnO</w:t>
          </w:r>
          <w:proofErr w:type="spellEnd"/>
          <w:r w:rsidRPr="000C41E1">
            <w:rPr>
              <w:rFonts w:ascii="Times New Roman" w:eastAsia="Times New Roman" w:hAnsi="Times New Roman" w:cs="Times New Roman"/>
              <w:color w:val="000000"/>
            </w:rPr>
            <w:t xml:space="preserve"> nanoparticle application on crop safety and soil environment: a case study of potato planting,” </w:t>
          </w:r>
          <w:r w:rsidRPr="000C41E1">
            <w:rPr>
              <w:rFonts w:ascii="Times New Roman" w:eastAsia="Times New Roman" w:hAnsi="Times New Roman" w:cs="Times New Roman"/>
              <w:i/>
              <w:iCs/>
              <w:color w:val="000000"/>
            </w:rPr>
            <w:t>Environ. Sci. Nano</w:t>
          </w:r>
          <w:r w:rsidRPr="000C41E1">
            <w:rPr>
              <w:rFonts w:ascii="Times New Roman" w:eastAsia="Times New Roman" w:hAnsi="Times New Roman" w:cs="Times New Roman"/>
              <w:color w:val="000000"/>
            </w:rPr>
            <w:t xml:space="preserve">, vol. 11, no. 1, 2023,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10.1039/d3en00680h.</w:t>
          </w:r>
        </w:p>
        <w:p w14:paraId="242A9A92" w14:textId="77777777" w:rsidR="000C41E1" w:rsidRPr="000C41E1" w:rsidRDefault="000C41E1">
          <w:pPr>
            <w:autoSpaceDE w:val="0"/>
            <w:autoSpaceDN w:val="0"/>
            <w:ind w:hanging="640"/>
            <w:divId w:val="1311597403"/>
            <w:rPr>
              <w:rFonts w:ascii="Times New Roman" w:eastAsia="Times New Roman" w:hAnsi="Times New Roman" w:cs="Times New Roman"/>
              <w:color w:val="000000"/>
            </w:rPr>
          </w:pPr>
          <w:r w:rsidRPr="000C41E1">
            <w:rPr>
              <w:rFonts w:ascii="Times New Roman" w:eastAsia="Times New Roman" w:hAnsi="Times New Roman" w:cs="Times New Roman"/>
              <w:color w:val="000000"/>
            </w:rPr>
            <w:t>[9]</w:t>
          </w:r>
          <w:r w:rsidRPr="000C41E1">
            <w:rPr>
              <w:rFonts w:ascii="Times New Roman" w:eastAsia="Times New Roman" w:hAnsi="Times New Roman" w:cs="Times New Roman"/>
              <w:color w:val="000000"/>
            </w:rPr>
            <w:tab/>
            <w:t xml:space="preserve">M. </w:t>
          </w:r>
          <w:proofErr w:type="spellStart"/>
          <w:r w:rsidRPr="000C41E1">
            <w:rPr>
              <w:rFonts w:ascii="Times New Roman" w:eastAsia="Times New Roman" w:hAnsi="Times New Roman" w:cs="Times New Roman"/>
              <w:color w:val="000000"/>
            </w:rPr>
            <w:t>Kuddushi</w:t>
          </w:r>
          <w:proofErr w:type="spellEnd"/>
          <w:r w:rsidRPr="000C41E1">
            <w:rPr>
              <w:rFonts w:ascii="Times New Roman" w:eastAsia="Times New Roman" w:hAnsi="Times New Roman" w:cs="Times New Roman"/>
              <w:color w:val="000000"/>
            </w:rPr>
            <w:t xml:space="preserve">, C. Kanike, B. Bin Xu, and X. Zhang, “Recent advances in nanoprecipitation: from mechanistic insights to applications in nanomaterial synthesis,” 2025.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10.1039/d5sm00006h.</w:t>
          </w:r>
        </w:p>
        <w:p w14:paraId="11788BFD" w14:textId="77777777" w:rsidR="000C41E1" w:rsidRPr="000C41E1" w:rsidRDefault="000C41E1">
          <w:pPr>
            <w:autoSpaceDE w:val="0"/>
            <w:autoSpaceDN w:val="0"/>
            <w:ind w:hanging="640"/>
            <w:divId w:val="1179662502"/>
            <w:rPr>
              <w:rFonts w:ascii="Times New Roman" w:eastAsia="Times New Roman" w:hAnsi="Times New Roman" w:cs="Times New Roman"/>
              <w:color w:val="000000"/>
            </w:rPr>
          </w:pPr>
          <w:r w:rsidRPr="000C41E1">
            <w:rPr>
              <w:rFonts w:ascii="Times New Roman" w:eastAsia="Times New Roman" w:hAnsi="Times New Roman" w:cs="Times New Roman"/>
              <w:color w:val="000000"/>
            </w:rPr>
            <w:t>[10]</w:t>
          </w:r>
          <w:r w:rsidRPr="000C41E1">
            <w:rPr>
              <w:rFonts w:ascii="Times New Roman" w:eastAsia="Times New Roman" w:hAnsi="Times New Roman" w:cs="Times New Roman"/>
              <w:color w:val="000000"/>
            </w:rPr>
            <w:tab/>
            <w:t xml:space="preserve">S. Ullah </w:t>
          </w:r>
          <w:r w:rsidRPr="000C41E1">
            <w:rPr>
              <w:rFonts w:ascii="Times New Roman" w:eastAsia="Times New Roman" w:hAnsi="Times New Roman" w:cs="Times New Roman"/>
              <w:i/>
              <w:iCs/>
              <w:color w:val="000000"/>
            </w:rPr>
            <w:t>et al.</w:t>
          </w:r>
          <w:r w:rsidRPr="000C41E1">
            <w:rPr>
              <w:rFonts w:ascii="Times New Roman" w:eastAsia="Times New Roman" w:hAnsi="Times New Roman" w:cs="Times New Roman"/>
              <w:color w:val="000000"/>
            </w:rPr>
            <w:t xml:space="preserve">, “Mechanistic insights and therapeutic innovations in engineered nanomaterial-driven disruption of biofilm dynamics,” 2025.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10.1039/d5ra01711d.</w:t>
          </w:r>
        </w:p>
        <w:p w14:paraId="589F1E2F" w14:textId="77777777" w:rsidR="000C41E1" w:rsidRPr="000C41E1" w:rsidRDefault="000C41E1">
          <w:pPr>
            <w:autoSpaceDE w:val="0"/>
            <w:autoSpaceDN w:val="0"/>
            <w:ind w:hanging="640"/>
            <w:divId w:val="504710434"/>
            <w:rPr>
              <w:rFonts w:ascii="Times New Roman" w:eastAsia="Times New Roman" w:hAnsi="Times New Roman" w:cs="Times New Roman"/>
              <w:color w:val="000000"/>
            </w:rPr>
          </w:pPr>
          <w:r w:rsidRPr="000C41E1">
            <w:rPr>
              <w:rFonts w:ascii="Times New Roman" w:eastAsia="Times New Roman" w:hAnsi="Times New Roman" w:cs="Times New Roman"/>
              <w:color w:val="000000"/>
            </w:rPr>
            <w:t>[11]</w:t>
          </w:r>
          <w:r w:rsidRPr="000C41E1">
            <w:rPr>
              <w:rFonts w:ascii="Times New Roman" w:eastAsia="Times New Roman" w:hAnsi="Times New Roman" w:cs="Times New Roman"/>
              <w:color w:val="000000"/>
            </w:rPr>
            <w:tab/>
            <w:t xml:space="preserve">J. Wang, U. Habiba, M. S. Reza, I. M. R. Fattah, A. </w:t>
          </w:r>
          <w:proofErr w:type="spellStart"/>
          <w:r w:rsidRPr="000C41E1">
            <w:rPr>
              <w:rFonts w:ascii="Times New Roman" w:eastAsia="Times New Roman" w:hAnsi="Times New Roman" w:cs="Times New Roman"/>
              <w:color w:val="000000"/>
            </w:rPr>
            <w:t>Altaee</w:t>
          </w:r>
          <w:proofErr w:type="spellEnd"/>
          <w:r w:rsidRPr="000C41E1">
            <w:rPr>
              <w:rFonts w:ascii="Times New Roman" w:eastAsia="Times New Roman" w:hAnsi="Times New Roman" w:cs="Times New Roman"/>
              <w:color w:val="000000"/>
            </w:rPr>
            <w:t xml:space="preserve">, and T. M. I. Mahlia, “Nanomaterial-enhanced membranes for PFAS remediation: Mechanistic insights, technology performance, and pathways to scalable implementation,” 2026.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10.1016/j.jwpe.2025.109341.</w:t>
          </w:r>
        </w:p>
        <w:p w14:paraId="6B55D088" w14:textId="77777777" w:rsidR="000C41E1" w:rsidRPr="000C41E1" w:rsidRDefault="000C41E1">
          <w:pPr>
            <w:autoSpaceDE w:val="0"/>
            <w:autoSpaceDN w:val="0"/>
            <w:ind w:hanging="640"/>
            <w:divId w:val="664286142"/>
            <w:rPr>
              <w:rFonts w:ascii="Times New Roman" w:eastAsia="Times New Roman" w:hAnsi="Times New Roman" w:cs="Times New Roman"/>
              <w:color w:val="000000"/>
            </w:rPr>
          </w:pPr>
          <w:r w:rsidRPr="000C41E1">
            <w:rPr>
              <w:rFonts w:ascii="Times New Roman" w:eastAsia="Times New Roman" w:hAnsi="Times New Roman" w:cs="Times New Roman"/>
              <w:color w:val="000000"/>
            </w:rPr>
            <w:t>[12]</w:t>
          </w:r>
          <w:r w:rsidRPr="000C41E1">
            <w:rPr>
              <w:rFonts w:ascii="Times New Roman" w:eastAsia="Times New Roman" w:hAnsi="Times New Roman" w:cs="Times New Roman"/>
              <w:color w:val="000000"/>
            </w:rPr>
            <w:tab/>
            <w:t xml:space="preserve">C. Piccirillo </w:t>
          </w:r>
          <w:r w:rsidRPr="000C41E1">
            <w:rPr>
              <w:rFonts w:ascii="Times New Roman" w:eastAsia="Times New Roman" w:hAnsi="Times New Roman" w:cs="Times New Roman"/>
              <w:i/>
              <w:iCs/>
              <w:color w:val="000000"/>
            </w:rPr>
            <w:t>et al.</w:t>
          </w:r>
          <w:r w:rsidRPr="000C41E1">
            <w:rPr>
              <w:rFonts w:ascii="Times New Roman" w:eastAsia="Times New Roman" w:hAnsi="Times New Roman" w:cs="Times New Roman"/>
              <w:color w:val="000000"/>
            </w:rPr>
            <w:t xml:space="preserve">, “Extraction and </w:t>
          </w:r>
          <w:proofErr w:type="spellStart"/>
          <w:r w:rsidRPr="000C41E1">
            <w:rPr>
              <w:rFonts w:ascii="Times New Roman" w:eastAsia="Times New Roman" w:hAnsi="Times New Roman" w:cs="Times New Roman"/>
              <w:color w:val="000000"/>
            </w:rPr>
            <w:t>characterisation</w:t>
          </w:r>
          <w:proofErr w:type="spellEnd"/>
          <w:r w:rsidRPr="000C41E1">
            <w:rPr>
              <w:rFonts w:ascii="Times New Roman" w:eastAsia="Times New Roman" w:hAnsi="Times New Roman" w:cs="Times New Roman"/>
              <w:color w:val="000000"/>
            </w:rPr>
            <w:t xml:space="preserve"> of apatite- and tricalcium phosphate-based materials from cod fish bones,” </w:t>
          </w:r>
          <w:r w:rsidRPr="000C41E1">
            <w:rPr>
              <w:rFonts w:ascii="Times New Roman" w:eastAsia="Times New Roman" w:hAnsi="Times New Roman" w:cs="Times New Roman"/>
              <w:i/>
              <w:iCs/>
              <w:color w:val="000000"/>
            </w:rPr>
            <w:t>Materials Science and Engineering C</w:t>
          </w:r>
          <w:r w:rsidRPr="000C41E1">
            <w:rPr>
              <w:rFonts w:ascii="Times New Roman" w:eastAsia="Times New Roman" w:hAnsi="Times New Roman" w:cs="Times New Roman"/>
              <w:color w:val="000000"/>
            </w:rPr>
            <w:t xml:space="preserve">, vol. 33, no. 1, 2013,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10.1016/j.msec.2012.08.014.</w:t>
          </w:r>
        </w:p>
        <w:p w14:paraId="562DDAFB" w14:textId="77777777" w:rsidR="000C41E1" w:rsidRPr="000C41E1" w:rsidRDefault="000C41E1">
          <w:pPr>
            <w:autoSpaceDE w:val="0"/>
            <w:autoSpaceDN w:val="0"/>
            <w:ind w:hanging="640"/>
            <w:divId w:val="1064375810"/>
            <w:rPr>
              <w:rFonts w:ascii="Times New Roman" w:eastAsia="Times New Roman" w:hAnsi="Times New Roman" w:cs="Times New Roman"/>
              <w:color w:val="000000"/>
            </w:rPr>
          </w:pPr>
          <w:r w:rsidRPr="000C41E1">
            <w:rPr>
              <w:rFonts w:ascii="Times New Roman" w:eastAsia="Times New Roman" w:hAnsi="Times New Roman" w:cs="Times New Roman"/>
              <w:color w:val="000000"/>
            </w:rPr>
            <w:t>[13]</w:t>
          </w:r>
          <w:r w:rsidRPr="000C41E1">
            <w:rPr>
              <w:rFonts w:ascii="Times New Roman" w:eastAsia="Times New Roman" w:hAnsi="Times New Roman" w:cs="Times New Roman"/>
              <w:color w:val="000000"/>
            </w:rPr>
            <w:tab/>
            <w:t xml:space="preserve">I. Younes and M. Rinaudo, “Chitin and chitosan preparation from marine sources. Structure, properties and applications,” 2015.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10.3390/md13031133.</w:t>
          </w:r>
        </w:p>
        <w:p w14:paraId="3836A67A" w14:textId="77777777" w:rsidR="000C41E1" w:rsidRPr="000C41E1" w:rsidRDefault="000C41E1">
          <w:pPr>
            <w:autoSpaceDE w:val="0"/>
            <w:autoSpaceDN w:val="0"/>
            <w:ind w:hanging="640"/>
            <w:divId w:val="1077364283"/>
            <w:rPr>
              <w:rFonts w:ascii="Times New Roman" w:eastAsia="Times New Roman" w:hAnsi="Times New Roman" w:cs="Times New Roman"/>
              <w:color w:val="000000"/>
            </w:rPr>
          </w:pPr>
          <w:r w:rsidRPr="000C41E1">
            <w:rPr>
              <w:rFonts w:ascii="Times New Roman" w:eastAsia="Times New Roman" w:hAnsi="Times New Roman" w:cs="Times New Roman"/>
              <w:color w:val="000000"/>
            </w:rPr>
            <w:t>[14]</w:t>
          </w:r>
          <w:r w:rsidRPr="000C41E1">
            <w:rPr>
              <w:rFonts w:ascii="Times New Roman" w:eastAsia="Times New Roman" w:hAnsi="Times New Roman" w:cs="Times New Roman"/>
              <w:color w:val="000000"/>
            </w:rPr>
            <w:tab/>
            <w:t xml:space="preserve">S. Zhu </w:t>
          </w:r>
          <w:r w:rsidRPr="000C41E1">
            <w:rPr>
              <w:rFonts w:ascii="Times New Roman" w:eastAsia="Times New Roman" w:hAnsi="Times New Roman" w:cs="Times New Roman"/>
              <w:i/>
              <w:iCs/>
              <w:color w:val="000000"/>
            </w:rPr>
            <w:t>et al.</w:t>
          </w:r>
          <w:r w:rsidRPr="000C41E1">
            <w:rPr>
              <w:rFonts w:ascii="Times New Roman" w:eastAsia="Times New Roman" w:hAnsi="Times New Roman" w:cs="Times New Roman"/>
              <w:color w:val="000000"/>
            </w:rPr>
            <w:t xml:space="preserve">, “Highly photoluminescent carbon dots for multicolor patterning, sensors, and bioimaging,” </w:t>
          </w:r>
          <w:proofErr w:type="spellStart"/>
          <w:r w:rsidRPr="000C41E1">
            <w:rPr>
              <w:rFonts w:ascii="Times New Roman" w:eastAsia="Times New Roman" w:hAnsi="Times New Roman" w:cs="Times New Roman"/>
              <w:i/>
              <w:iCs/>
              <w:color w:val="000000"/>
            </w:rPr>
            <w:t>Angew</w:t>
          </w:r>
          <w:proofErr w:type="spellEnd"/>
          <w:r w:rsidRPr="000C41E1">
            <w:rPr>
              <w:rFonts w:ascii="Times New Roman" w:eastAsia="Times New Roman" w:hAnsi="Times New Roman" w:cs="Times New Roman"/>
              <w:i/>
              <w:iCs/>
              <w:color w:val="000000"/>
            </w:rPr>
            <w:t>. Chem. Int. Ed.</w:t>
          </w:r>
          <w:r w:rsidRPr="000C41E1">
            <w:rPr>
              <w:rFonts w:ascii="Times New Roman" w:eastAsia="Times New Roman" w:hAnsi="Times New Roman" w:cs="Times New Roman"/>
              <w:color w:val="000000"/>
            </w:rPr>
            <w:t xml:space="preserve">, vol. 52, no. 14, 2013,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10.1002/anie.201300519.</w:t>
          </w:r>
        </w:p>
        <w:p w14:paraId="239D6140" w14:textId="77777777" w:rsidR="000C41E1" w:rsidRPr="000C41E1" w:rsidRDefault="000C41E1">
          <w:pPr>
            <w:autoSpaceDE w:val="0"/>
            <w:autoSpaceDN w:val="0"/>
            <w:ind w:hanging="640"/>
            <w:divId w:val="1922639869"/>
            <w:rPr>
              <w:rFonts w:ascii="Times New Roman" w:eastAsia="Times New Roman" w:hAnsi="Times New Roman" w:cs="Times New Roman"/>
              <w:color w:val="000000"/>
            </w:rPr>
          </w:pPr>
          <w:r w:rsidRPr="000C41E1">
            <w:rPr>
              <w:rFonts w:ascii="Times New Roman" w:eastAsia="Times New Roman" w:hAnsi="Times New Roman" w:cs="Times New Roman"/>
              <w:color w:val="000000"/>
            </w:rPr>
            <w:t>[15]</w:t>
          </w:r>
          <w:r w:rsidRPr="000C41E1">
            <w:rPr>
              <w:rFonts w:ascii="Times New Roman" w:eastAsia="Times New Roman" w:hAnsi="Times New Roman" w:cs="Times New Roman"/>
              <w:color w:val="000000"/>
            </w:rPr>
            <w:tab/>
            <w:t xml:space="preserve">Y. Zhou </w:t>
          </w:r>
          <w:r w:rsidRPr="000C41E1">
            <w:rPr>
              <w:rFonts w:ascii="Times New Roman" w:eastAsia="Times New Roman" w:hAnsi="Times New Roman" w:cs="Times New Roman"/>
              <w:i/>
              <w:iCs/>
              <w:color w:val="000000"/>
            </w:rPr>
            <w:t>et al.</w:t>
          </w:r>
          <w:r w:rsidRPr="000C41E1">
            <w:rPr>
              <w:rFonts w:ascii="Times New Roman" w:eastAsia="Times New Roman" w:hAnsi="Times New Roman" w:cs="Times New Roman"/>
              <w:color w:val="000000"/>
            </w:rPr>
            <w:t xml:space="preserve">, “Synthesis of carbon dots from spent coffee grounds: transforming waste into potential biomedical tools,” </w:t>
          </w:r>
          <w:r w:rsidRPr="000C41E1">
            <w:rPr>
              <w:rFonts w:ascii="Times New Roman" w:eastAsia="Times New Roman" w:hAnsi="Times New Roman" w:cs="Times New Roman"/>
              <w:i/>
              <w:iCs/>
              <w:color w:val="000000"/>
            </w:rPr>
            <w:t>Nanoscale</w:t>
          </w:r>
          <w:r w:rsidRPr="000C41E1">
            <w:rPr>
              <w:rFonts w:ascii="Times New Roman" w:eastAsia="Times New Roman" w:hAnsi="Times New Roman" w:cs="Times New Roman"/>
              <w:color w:val="000000"/>
            </w:rPr>
            <w:t xml:space="preserve">, vol. 17, no. 16, pp. 9947–9962, Mar. 2025,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10.1039/d4nr05186f.</w:t>
          </w:r>
        </w:p>
        <w:p w14:paraId="67A8A04D" w14:textId="77777777" w:rsidR="000C41E1" w:rsidRPr="000C41E1" w:rsidRDefault="000C41E1">
          <w:pPr>
            <w:autoSpaceDE w:val="0"/>
            <w:autoSpaceDN w:val="0"/>
            <w:ind w:hanging="640"/>
            <w:divId w:val="404378818"/>
            <w:rPr>
              <w:rFonts w:ascii="Times New Roman" w:eastAsia="Times New Roman" w:hAnsi="Times New Roman" w:cs="Times New Roman"/>
              <w:color w:val="000000"/>
            </w:rPr>
          </w:pPr>
          <w:r w:rsidRPr="000C41E1">
            <w:rPr>
              <w:rFonts w:ascii="Times New Roman" w:eastAsia="Times New Roman" w:hAnsi="Times New Roman" w:cs="Times New Roman"/>
              <w:color w:val="000000"/>
            </w:rPr>
            <w:t>[16]</w:t>
          </w:r>
          <w:r w:rsidRPr="000C41E1">
            <w:rPr>
              <w:rFonts w:ascii="Times New Roman" w:eastAsia="Times New Roman" w:hAnsi="Times New Roman" w:cs="Times New Roman"/>
              <w:color w:val="000000"/>
            </w:rPr>
            <w:tab/>
            <w:t xml:space="preserve">P. D. Pathak, S. A. Mandavgane, and B. D. Kulkarni, “Fruit peel waste: Characterization and its potential uses,” </w:t>
          </w:r>
          <w:r w:rsidRPr="000C41E1">
            <w:rPr>
              <w:rFonts w:ascii="Times New Roman" w:eastAsia="Times New Roman" w:hAnsi="Times New Roman" w:cs="Times New Roman"/>
              <w:i/>
              <w:iCs/>
              <w:color w:val="000000"/>
            </w:rPr>
            <w:t>Curr. Sci.</w:t>
          </w:r>
          <w:r w:rsidRPr="000C41E1">
            <w:rPr>
              <w:rFonts w:ascii="Times New Roman" w:eastAsia="Times New Roman" w:hAnsi="Times New Roman" w:cs="Times New Roman"/>
              <w:color w:val="000000"/>
            </w:rPr>
            <w:t xml:space="preserve">, vol. 113, no. 3, 2017,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10.18520/cs/v113/i03/444-454.</w:t>
          </w:r>
        </w:p>
        <w:p w14:paraId="4B1A91D3" w14:textId="77777777" w:rsidR="000C41E1" w:rsidRPr="000C41E1" w:rsidRDefault="000C41E1">
          <w:pPr>
            <w:autoSpaceDE w:val="0"/>
            <w:autoSpaceDN w:val="0"/>
            <w:ind w:hanging="640"/>
            <w:divId w:val="467476709"/>
            <w:rPr>
              <w:rFonts w:ascii="Times New Roman" w:eastAsia="Times New Roman" w:hAnsi="Times New Roman" w:cs="Times New Roman"/>
              <w:color w:val="000000"/>
            </w:rPr>
          </w:pPr>
          <w:r w:rsidRPr="000C41E1">
            <w:rPr>
              <w:rFonts w:ascii="Times New Roman" w:eastAsia="Times New Roman" w:hAnsi="Times New Roman" w:cs="Times New Roman"/>
              <w:color w:val="000000"/>
            </w:rPr>
            <w:t>[17]</w:t>
          </w:r>
          <w:r w:rsidRPr="000C41E1">
            <w:rPr>
              <w:rFonts w:ascii="Times New Roman" w:eastAsia="Times New Roman" w:hAnsi="Times New Roman" w:cs="Times New Roman"/>
              <w:color w:val="000000"/>
            </w:rPr>
            <w:tab/>
            <w:t xml:space="preserve">S. Sahu, B. Behera, T. K. Maiti, and S. Mohapatra, “Simple one-step synthesis of highly luminescent carbon dots from orange juice: Application as excellent bio-imaging agents,” </w:t>
          </w:r>
          <w:r w:rsidRPr="000C41E1">
            <w:rPr>
              <w:rFonts w:ascii="Times New Roman" w:eastAsia="Times New Roman" w:hAnsi="Times New Roman" w:cs="Times New Roman"/>
              <w:i/>
              <w:iCs/>
              <w:color w:val="000000"/>
            </w:rPr>
            <w:t>Chemical Communications</w:t>
          </w:r>
          <w:r w:rsidRPr="000C41E1">
            <w:rPr>
              <w:rFonts w:ascii="Times New Roman" w:eastAsia="Times New Roman" w:hAnsi="Times New Roman" w:cs="Times New Roman"/>
              <w:color w:val="000000"/>
            </w:rPr>
            <w:t xml:space="preserve">, vol. 48, no. 70, 2012,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10.1039/c2cc33796g.</w:t>
          </w:r>
        </w:p>
        <w:p w14:paraId="55591C0D" w14:textId="77777777" w:rsidR="000C41E1" w:rsidRPr="000C41E1" w:rsidRDefault="000C41E1">
          <w:pPr>
            <w:autoSpaceDE w:val="0"/>
            <w:autoSpaceDN w:val="0"/>
            <w:ind w:hanging="640"/>
            <w:divId w:val="1205406377"/>
            <w:rPr>
              <w:rFonts w:ascii="Times New Roman" w:eastAsia="Times New Roman" w:hAnsi="Times New Roman" w:cs="Times New Roman"/>
              <w:color w:val="000000"/>
            </w:rPr>
          </w:pPr>
          <w:r w:rsidRPr="000C41E1">
            <w:rPr>
              <w:rFonts w:ascii="Times New Roman" w:eastAsia="Times New Roman" w:hAnsi="Times New Roman" w:cs="Times New Roman"/>
              <w:color w:val="000000"/>
            </w:rPr>
            <w:t>[18]</w:t>
          </w:r>
          <w:r w:rsidRPr="000C41E1">
            <w:rPr>
              <w:rFonts w:ascii="Times New Roman" w:eastAsia="Times New Roman" w:hAnsi="Times New Roman" w:cs="Times New Roman"/>
              <w:color w:val="000000"/>
            </w:rPr>
            <w:tab/>
            <w:t xml:space="preserve">S. Ahmed, M. Ahmad, B. L. Swami, and S. Ikram, “A review on plants extract mediated synthesis of silver nanoparticles for antimicrobial applications: A green expertise,” 2016.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10.1016/j.jare.2015.02.007.</w:t>
          </w:r>
        </w:p>
        <w:p w14:paraId="5695F4BD" w14:textId="77777777" w:rsidR="000C41E1" w:rsidRPr="000C41E1" w:rsidRDefault="000C41E1">
          <w:pPr>
            <w:autoSpaceDE w:val="0"/>
            <w:autoSpaceDN w:val="0"/>
            <w:ind w:hanging="640"/>
            <w:divId w:val="1006711057"/>
            <w:rPr>
              <w:rFonts w:ascii="Times New Roman" w:eastAsia="Times New Roman" w:hAnsi="Times New Roman" w:cs="Times New Roman"/>
              <w:color w:val="000000"/>
            </w:rPr>
          </w:pPr>
          <w:r w:rsidRPr="000C41E1">
            <w:rPr>
              <w:rFonts w:ascii="Times New Roman" w:eastAsia="Times New Roman" w:hAnsi="Times New Roman" w:cs="Times New Roman"/>
              <w:color w:val="000000"/>
            </w:rPr>
            <w:t>[19]</w:t>
          </w:r>
          <w:r w:rsidRPr="000C41E1">
            <w:rPr>
              <w:rFonts w:ascii="Times New Roman" w:eastAsia="Times New Roman" w:hAnsi="Times New Roman" w:cs="Times New Roman"/>
              <w:color w:val="000000"/>
            </w:rPr>
            <w:tab/>
            <w:t xml:space="preserve">Y. Habibi, L. A. Lucia, and O. J. Rojas, “Cellulose nanocrystals: Chemistry, self-assembly, and applications,” </w:t>
          </w:r>
          <w:r w:rsidRPr="000C41E1">
            <w:rPr>
              <w:rFonts w:ascii="Times New Roman" w:eastAsia="Times New Roman" w:hAnsi="Times New Roman" w:cs="Times New Roman"/>
              <w:i/>
              <w:iCs/>
              <w:color w:val="000000"/>
            </w:rPr>
            <w:t>Chem. Rev.</w:t>
          </w:r>
          <w:r w:rsidRPr="000C41E1">
            <w:rPr>
              <w:rFonts w:ascii="Times New Roman" w:eastAsia="Times New Roman" w:hAnsi="Times New Roman" w:cs="Times New Roman"/>
              <w:color w:val="000000"/>
            </w:rPr>
            <w:t xml:space="preserve">, vol. 110, no. 6, pp. 3479–3500, Jun. 2010,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10.1021/cr900339w.</w:t>
          </w:r>
        </w:p>
        <w:p w14:paraId="51DAE494" w14:textId="77777777" w:rsidR="000C41E1" w:rsidRPr="000C41E1" w:rsidRDefault="000C41E1">
          <w:pPr>
            <w:autoSpaceDE w:val="0"/>
            <w:autoSpaceDN w:val="0"/>
            <w:ind w:hanging="640"/>
            <w:divId w:val="485434945"/>
            <w:rPr>
              <w:rFonts w:ascii="Times New Roman" w:eastAsia="Times New Roman" w:hAnsi="Times New Roman" w:cs="Times New Roman"/>
              <w:color w:val="000000"/>
            </w:rPr>
          </w:pPr>
          <w:r w:rsidRPr="000C41E1">
            <w:rPr>
              <w:rFonts w:ascii="Times New Roman" w:eastAsia="Times New Roman" w:hAnsi="Times New Roman" w:cs="Times New Roman"/>
              <w:color w:val="000000"/>
            </w:rPr>
            <w:t>[20]</w:t>
          </w:r>
          <w:r w:rsidRPr="000C41E1">
            <w:rPr>
              <w:rFonts w:ascii="Times New Roman" w:eastAsia="Times New Roman" w:hAnsi="Times New Roman" w:cs="Times New Roman"/>
              <w:color w:val="000000"/>
            </w:rPr>
            <w:tab/>
            <w:t xml:space="preserve">D. Klemm </w:t>
          </w:r>
          <w:r w:rsidRPr="000C41E1">
            <w:rPr>
              <w:rFonts w:ascii="Times New Roman" w:eastAsia="Times New Roman" w:hAnsi="Times New Roman" w:cs="Times New Roman"/>
              <w:i/>
              <w:iCs/>
              <w:color w:val="000000"/>
            </w:rPr>
            <w:t>et al.</w:t>
          </w:r>
          <w:r w:rsidRPr="000C41E1">
            <w:rPr>
              <w:rFonts w:ascii="Times New Roman" w:eastAsia="Times New Roman" w:hAnsi="Times New Roman" w:cs="Times New Roman"/>
              <w:color w:val="000000"/>
            </w:rPr>
            <w:t xml:space="preserve">, “Nanocelluloses: A new family of nature-based materials,” 2011.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10.1002/anie.201001273.</w:t>
          </w:r>
        </w:p>
        <w:p w14:paraId="557FED83" w14:textId="77777777" w:rsidR="000C41E1" w:rsidRPr="000C41E1" w:rsidRDefault="000C41E1">
          <w:pPr>
            <w:autoSpaceDE w:val="0"/>
            <w:autoSpaceDN w:val="0"/>
            <w:ind w:hanging="640"/>
            <w:divId w:val="763262826"/>
            <w:rPr>
              <w:rFonts w:ascii="Times New Roman" w:eastAsia="Times New Roman" w:hAnsi="Times New Roman" w:cs="Times New Roman"/>
              <w:color w:val="000000"/>
            </w:rPr>
          </w:pPr>
          <w:r w:rsidRPr="000C41E1">
            <w:rPr>
              <w:rFonts w:ascii="Times New Roman" w:eastAsia="Times New Roman" w:hAnsi="Times New Roman" w:cs="Times New Roman"/>
              <w:color w:val="000000"/>
            </w:rPr>
            <w:t>[21]</w:t>
          </w:r>
          <w:r w:rsidRPr="000C41E1">
            <w:rPr>
              <w:rFonts w:ascii="Times New Roman" w:eastAsia="Times New Roman" w:hAnsi="Times New Roman" w:cs="Times New Roman"/>
              <w:color w:val="000000"/>
            </w:rPr>
            <w:tab/>
            <w:t xml:space="preserve">L. Dai, O. Karakas, Y. Cheng, K. Cobb, P. Chen, and R. Ruan, “A review on carbon materials production from plastic wastes,” 2023.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10.1016/j.cej.2022.139725.</w:t>
          </w:r>
        </w:p>
        <w:p w14:paraId="27C79C13" w14:textId="77777777" w:rsidR="000C41E1" w:rsidRPr="000C41E1" w:rsidRDefault="000C41E1">
          <w:pPr>
            <w:autoSpaceDE w:val="0"/>
            <w:autoSpaceDN w:val="0"/>
            <w:ind w:hanging="640"/>
            <w:divId w:val="39400356"/>
            <w:rPr>
              <w:rFonts w:ascii="Times New Roman" w:eastAsia="Times New Roman" w:hAnsi="Times New Roman" w:cs="Times New Roman"/>
              <w:color w:val="000000"/>
            </w:rPr>
          </w:pPr>
          <w:r w:rsidRPr="000C41E1">
            <w:rPr>
              <w:rFonts w:ascii="Times New Roman" w:eastAsia="Times New Roman" w:hAnsi="Times New Roman" w:cs="Times New Roman"/>
              <w:color w:val="000000"/>
            </w:rPr>
            <w:t>[22]</w:t>
          </w:r>
          <w:r w:rsidRPr="000C41E1">
            <w:rPr>
              <w:rFonts w:ascii="Times New Roman" w:eastAsia="Times New Roman" w:hAnsi="Times New Roman" w:cs="Times New Roman"/>
              <w:color w:val="000000"/>
            </w:rPr>
            <w:tab/>
            <w:t xml:space="preserve">R. Miandad, M. A. Barakat, A. S. </w:t>
          </w:r>
          <w:proofErr w:type="spellStart"/>
          <w:r w:rsidRPr="000C41E1">
            <w:rPr>
              <w:rFonts w:ascii="Times New Roman" w:eastAsia="Times New Roman" w:hAnsi="Times New Roman" w:cs="Times New Roman"/>
              <w:color w:val="000000"/>
            </w:rPr>
            <w:t>Aburiazaiza</w:t>
          </w:r>
          <w:proofErr w:type="spellEnd"/>
          <w:r w:rsidRPr="000C41E1">
            <w:rPr>
              <w:rFonts w:ascii="Times New Roman" w:eastAsia="Times New Roman" w:hAnsi="Times New Roman" w:cs="Times New Roman"/>
              <w:color w:val="000000"/>
            </w:rPr>
            <w:t xml:space="preserve">, M. Rehan, and A. S. Nizami, “Catalytic pyrolysis of plastic waste: A review,” 2016.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10.1016/j.psep.2016.06.022.</w:t>
          </w:r>
        </w:p>
        <w:p w14:paraId="2FBB4471" w14:textId="77777777" w:rsidR="000C41E1" w:rsidRPr="000C41E1" w:rsidRDefault="000C41E1">
          <w:pPr>
            <w:autoSpaceDE w:val="0"/>
            <w:autoSpaceDN w:val="0"/>
            <w:ind w:hanging="640"/>
            <w:divId w:val="1588922222"/>
            <w:rPr>
              <w:rFonts w:ascii="Times New Roman" w:eastAsia="Times New Roman" w:hAnsi="Times New Roman" w:cs="Times New Roman"/>
              <w:color w:val="000000"/>
            </w:rPr>
          </w:pPr>
          <w:r w:rsidRPr="000C41E1">
            <w:rPr>
              <w:rFonts w:ascii="Times New Roman" w:eastAsia="Times New Roman" w:hAnsi="Times New Roman" w:cs="Times New Roman"/>
              <w:color w:val="000000"/>
            </w:rPr>
            <w:t>[23]</w:t>
          </w:r>
          <w:r w:rsidRPr="000C41E1">
            <w:rPr>
              <w:rFonts w:ascii="Times New Roman" w:eastAsia="Times New Roman" w:hAnsi="Times New Roman" w:cs="Times New Roman"/>
              <w:color w:val="000000"/>
            </w:rPr>
            <w:tab/>
            <w:t xml:space="preserve">H. Sutar, “Progress of Red Mud Utilization: An Overview,” </w:t>
          </w:r>
          <w:r w:rsidRPr="000C41E1">
            <w:rPr>
              <w:rFonts w:ascii="Times New Roman" w:eastAsia="Times New Roman" w:hAnsi="Times New Roman" w:cs="Times New Roman"/>
              <w:i/>
              <w:iCs/>
              <w:color w:val="000000"/>
            </w:rPr>
            <w:t>American Chemical Science Journal</w:t>
          </w:r>
          <w:r w:rsidRPr="000C41E1">
            <w:rPr>
              <w:rFonts w:ascii="Times New Roman" w:eastAsia="Times New Roman" w:hAnsi="Times New Roman" w:cs="Times New Roman"/>
              <w:color w:val="000000"/>
            </w:rPr>
            <w:t xml:space="preserve">, vol. 4, no. 3, 2014,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10.9734/</w:t>
          </w:r>
          <w:proofErr w:type="spellStart"/>
          <w:r w:rsidRPr="000C41E1">
            <w:rPr>
              <w:rFonts w:ascii="Times New Roman" w:eastAsia="Times New Roman" w:hAnsi="Times New Roman" w:cs="Times New Roman"/>
              <w:color w:val="000000"/>
            </w:rPr>
            <w:t>acsj</w:t>
          </w:r>
          <w:proofErr w:type="spellEnd"/>
          <w:r w:rsidRPr="000C41E1">
            <w:rPr>
              <w:rFonts w:ascii="Times New Roman" w:eastAsia="Times New Roman" w:hAnsi="Times New Roman" w:cs="Times New Roman"/>
              <w:color w:val="000000"/>
            </w:rPr>
            <w:t>/2014/7258.</w:t>
          </w:r>
        </w:p>
        <w:p w14:paraId="3E3D7E17" w14:textId="77777777" w:rsidR="000C41E1" w:rsidRPr="000C41E1" w:rsidRDefault="000C41E1">
          <w:pPr>
            <w:autoSpaceDE w:val="0"/>
            <w:autoSpaceDN w:val="0"/>
            <w:ind w:hanging="640"/>
            <w:divId w:val="857473670"/>
            <w:rPr>
              <w:rFonts w:ascii="Times New Roman" w:eastAsia="Times New Roman" w:hAnsi="Times New Roman" w:cs="Times New Roman"/>
              <w:color w:val="000000"/>
            </w:rPr>
          </w:pPr>
          <w:r w:rsidRPr="000C41E1">
            <w:rPr>
              <w:rFonts w:ascii="Times New Roman" w:eastAsia="Times New Roman" w:hAnsi="Times New Roman" w:cs="Times New Roman"/>
              <w:color w:val="000000"/>
            </w:rPr>
            <w:t>[24]</w:t>
          </w:r>
          <w:r w:rsidRPr="000C41E1">
            <w:rPr>
              <w:rFonts w:ascii="Times New Roman" w:eastAsia="Times New Roman" w:hAnsi="Times New Roman" w:cs="Times New Roman"/>
              <w:color w:val="000000"/>
            </w:rPr>
            <w:tab/>
            <w:t xml:space="preserve">A. M. de O. Lima, M. P. F. Graça, I. Hammami, and A. A. M. Macêdo, “Waste-Glass-Derived Porous Silica: Synthesis and Structural Characterization,” </w:t>
          </w:r>
          <w:r w:rsidRPr="000C41E1">
            <w:rPr>
              <w:rFonts w:ascii="Times New Roman" w:eastAsia="Times New Roman" w:hAnsi="Times New Roman" w:cs="Times New Roman"/>
              <w:i/>
              <w:iCs/>
              <w:color w:val="000000"/>
            </w:rPr>
            <w:t>Materials</w:t>
          </w:r>
          <w:r w:rsidRPr="000C41E1">
            <w:rPr>
              <w:rFonts w:ascii="Times New Roman" w:eastAsia="Times New Roman" w:hAnsi="Times New Roman" w:cs="Times New Roman"/>
              <w:color w:val="000000"/>
            </w:rPr>
            <w:t xml:space="preserve">, vol. 19, no. 3, Feb. 2026,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10.3390/ma19030601.</w:t>
          </w:r>
        </w:p>
        <w:p w14:paraId="581B066E" w14:textId="77777777" w:rsidR="000C41E1" w:rsidRPr="000C41E1" w:rsidRDefault="000C41E1">
          <w:pPr>
            <w:autoSpaceDE w:val="0"/>
            <w:autoSpaceDN w:val="0"/>
            <w:ind w:hanging="640"/>
            <w:divId w:val="882130485"/>
            <w:rPr>
              <w:rFonts w:ascii="Times New Roman" w:eastAsia="Times New Roman" w:hAnsi="Times New Roman" w:cs="Times New Roman"/>
              <w:color w:val="000000"/>
            </w:rPr>
          </w:pPr>
          <w:r w:rsidRPr="000C41E1">
            <w:rPr>
              <w:rFonts w:ascii="Times New Roman" w:eastAsia="Times New Roman" w:hAnsi="Times New Roman" w:cs="Times New Roman"/>
              <w:color w:val="000000"/>
            </w:rPr>
            <w:lastRenderedPageBreak/>
            <w:t>[25]</w:t>
          </w:r>
          <w:r w:rsidRPr="000C41E1">
            <w:rPr>
              <w:rFonts w:ascii="Times New Roman" w:eastAsia="Times New Roman" w:hAnsi="Times New Roman" w:cs="Times New Roman"/>
              <w:color w:val="000000"/>
            </w:rPr>
            <w:tab/>
            <w:t xml:space="preserve">A. A. </w:t>
          </w:r>
          <w:proofErr w:type="spellStart"/>
          <w:r w:rsidRPr="000C41E1">
            <w:rPr>
              <w:rFonts w:ascii="Times New Roman" w:eastAsia="Times New Roman" w:hAnsi="Times New Roman" w:cs="Times New Roman"/>
              <w:color w:val="000000"/>
            </w:rPr>
            <w:t>Nayl</w:t>
          </w:r>
          <w:proofErr w:type="spellEnd"/>
          <w:r w:rsidRPr="000C41E1">
            <w:rPr>
              <w:rFonts w:ascii="Times New Roman" w:eastAsia="Times New Roman" w:hAnsi="Times New Roman" w:cs="Times New Roman"/>
              <w:color w:val="000000"/>
            </w:rPr>
            <w:t xml:space="preserve">, A. I. Abd-Elhamid, A. A. Aly, and S. </w:t>
          </w:r>
          <w:proofErr w:type="spellStart"/>
          <w:r w:rsidRPr="000C41E1">
            <w:rPr>
              <w:rFonts w:ascii="Times New Roman" w:eastAsia="Times New Roman" w:hAnsi="Times New Roman" w:cs="Times New Roman"/>
              <w:color w:val="000000"/>
            </w:rPr>
            <w:t>Bräse</w:t>
          </w:r>
          <w:proofErr w:type="spellEnd"/>
          <w:r w:rsidRPr="000C41E1">
            <w:rPr>
              <w:rFonts w:ascii="Times New Roman" w:eastAsia="Times New Roman" w:hAnsi="Times New Roman" w:cs="Times New Roman"/>
              <w:color w:val="000000"/>
            </w:rPr>
            <w:t xml:space="preserve">, “Recent progress in the applications of silica-based nanoparticles,” </w:t>
          </w:r>
          <w:r w:rsidRPr="000C41E1">
            <w:rPr>
              <w:rFonts w:ascii="Times New Roman" w:eastAsia="Times New Roman" w:hAnsi="Times New Roman" w:cs="Times New Roman"/>
              <w:i/>
              <w:iCs/>
              <w:color w:val="000000"/>
            </w:rPr>
            <w:t>RSC Adv.</w:t>
          </w:r>
          <w:r w:rsidRPr="000C41E1">
            <w:rPr>
              <w:rFonts w:ascii="Times New Roman" w:eastAsia="Times New Roman" w:hAnsi="Times New Roman" w:cs="Times New Roman"/>
              <w:color w:val="000000"/>
            </w:rPr>
            <w:t xml:space="preserve">, vol. 12, no. 22, pp. 13706–13726, 2022,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10.1039/d2ra01587k.</w:t>
          </w:r>
        </w:p>
        <w:p w14:paraId="1FD28E24" w14:textId="77777777" w:rsidR="000C41E1" w:rsidRPr="000C41E1" w:rsidRDefault="000C41E1">
          <w:pPr>
            <w:autoSpaceDE w:val="0"/>
            <w:autoSpaceDN w:val="0"/>
            <w:ind w:hanging="640"/>
            <w:divId w:val="194856928"/>
            <w:rPr>
              <w:rFonts w:ascii="Times New Roman" w:eastAsia="Times New Roman" w:hAnsi="Times New Roman" w:cs="Times New Roman"/>
              <w:color w:val="000000"/>
            </w:rPr>
          </w:pPr>
          <w:r w:rsidRPr="000C41E1">
            <w:rPr>
              <w:rFonts w:ascii="Times New Roman" w:eastAsia="Times New Roman" w:hAnsi="Times New Roman" w:cs="Times New Roman"/>
              <w:color w:val="000000"/>
            </w:rPr>
            <w:t>[26]</w:t>
          </w:r>
          <w:r w:rsidRPr="000C41E1">
            <w:rPr>
              <w:rFonts w:ascii="Times New Roman" w:eastAsia="Times New Roman" w:hAnsi="Times New Roman" w:cs="Times New Roman"/>
              <w:color w:val="000000"/>
            </w:rPr>
            <w:tab/>
            <w:t xml:space="preserve">Y. C. Chen </w:t>
          </w:r>
          <w:r w:rsidRPr="000C41E1">
            <w:rPr>
              <w:rFonts w:ascii="Times New Roman" w:eastAsia="Times New Roman" w:hAnsi="Times New Roman" w:cs="Times New Roman"/>
              <w:i/>
              <w:iCs/>
              <w:color w:val="000000"/>
            </w:rPr>
            <w:t>et al.</w:t>
          </w:r>
          <w:r w:rsidRPr="000C41E1">
            <w:rPr>
              <w:rFonts w:ascii="Times New Roman" w:eastAsia="Times New Roman" w:hAnsi="Times New Roman" w:cs="Times New Roman"/>
              <w:color w:val="000000"/>
            </w:rPr>
            <w:t xml:space="preserve">, “Dual-functional gold-iron oxide core-satellite hybrid nanoparticles for sensitivity enhancement in biosensors: Via </w:t>
          </w:r>
          <w:proofErr w:type="spellStart"/>
          <w:r w:rsidRPr="000C41E1">
            <w:rPr>
              <w:rFonts w:ascii="Times New Roman" w:eastAsia="Times New Roman" w:hAnsi="Times New Roman" w:cs="Times New Roman"/>
              <w:color w:val="000000"/>
            </w:rPr>
            <w:t>nanoplasmonic</w:t>
          </w:r>
          <w:proofErr w:type="spellEnd"/>
          <w:r w:rsidRPr="000C41E1">
            <w:rPr>
              <w:rFonts w:ascii="Times New Roman" w:eastAsia="Times New Roman" w:hAnsi="Times New Roman" w:cs="Times New Roman"/>
              <w:color w:val="000000"/>
            </w:rPr>
            <w:t xml:space="preserve"> and preconcentration effects,” </w:t>
          </w:r>
          <w:r w:rsidRPr="000C41E1">
            <w:rPr>
              <w:rFonts w:ascii="Times New Roman" w:eastAsia="Times New Roman" w:hAnsi="Times New Roman" w:cs="Times New Roman"/>
              <w:i/>
              <w:iCs/>
              <w:color w:val="000000"/>
            </w:rPr>
            <w:t>Analyst</w:t>
          </w:r>
          <w:r w:rsidRPr="000C41E1">
            <w:rPr>
              <w:rFonts w:ascii="Times New Roman" w:eastAsia="Times New Roman" w:hAnsi="Times New Roman" w:cs="Times New Roman"/>
              <w:color w:val="000000"/>
            </w:rPr>
            <w:t xml:space="preserve">, vol. 146, no. 22, 2021,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10.1039/d1an01334c.</w:t>
          </w:r>
        </w:p>
        <w:p w14:paraId="6BA3CF4C" w14:textId="77777777" w:rsidR="000C41E1" w:rsidRPr="000C41E1" w:rsidRDefault="000C41E1">
          <w:pPr>
            <w:autoSpaceDE w:val="0"/>
            <w:autoSpaceDN w:val="0"/>
            <w:ind w:hanging="640"/>
            <w:divId w:val="298612603"/>
            <w:rPr>
              <w:rFonts w:ascii="Times New Roman" w:eastAsia="Times New Roman" w:hAnsi="Times New Roman" w:cs="Times New Roman"/>
              <w:color w:val="000000"/>
            </w:rPr>
          </w:pPr>
          <w:r w:rsidRPr="000C41E1">
            <w:rPr>
              <w:rFonts w:ascii="Times New Roman" w:eastAsia="Times New Roman" w:hAnsi="Times New Roman" w:cs="Times New Roman"/>
              <w:color w:val="000000"/>
            </w:rPr>
            <w:t>[27]</w:t>
          </w:r>
          <w:r w:rsidRPr="000C41E1">
            <w:rPr>
              <w:rFonts w:ascii="Times New Roman" w:eastAsia="Times New Roman" w:hAnsi="Times New Roman" w:cs="Times New Roman"/>
              <w:color w:val="000000"/>
            </w:rPr>
            <w:tab/>
            <w:t xml:space="preserve">Z. Xiu, Q. Zhang, H. L. Puppala, V. L. Colvin, and P. J. J. Alvarez, “Negligible particle-specific antibacterial activity of silver nanoparticles.,” </w:t>
          </w:r>
          <w:r w:rsidRPr="000C41E1">
            <w:rPr>
              <w:rFonts w:ascii="Times New Roman" w:eastAsia="Times New Roman" w:hAnsi="Times New Roman" w:cs="Times New Roman"/>
              <w:i/>
              <w:iCs/>
              <w:color w:val="000000"/>
            </w:rPr>
            <w:t>Nano Lett.</w:t>
          </w:r>
          <w:r w:rsidRPr="000C41E1">
            <w:rPr>
              <w:rFonts w:ascii="Times New Roman" w:eastAsia="Times New Roman" w:hAnsi="Times New Roman" w:cs="Times New Roman"/>
              <w:color w:val="000000"/>
            </w:rPr>
            <w:t xml:space="preserve">, vol. 12, no. 8, pp. 4271–5, 2012,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10.1021/nl301934w.</w:t>
          </w:r>
        </w:p>
        <w:p w14:paraId="065476BF" w14:textId="77777777" w:rsidR="000C41E1" w:rsidRPr="000C41E1" w:rsidRDefault="000C41E1">
          <w:pPr>
            <w:autoSpaceDE w:val="0"/>
            <w:autoSpaceDN w:val="0"/>
            <w:ind w:hanging="640"/>
            <w:divId w:val="1445537531"/>
            <w:rPr>
              <w:rFonts w:ascii="Times New Roman" w:eastAsia="Times New Roman" w:hAnsi="Times New Roman" w:cs="Times New Roman"/>
              <w:color w:val="000000"/>
            </w:rPr>
          </w:pPr>
          <w:r w:rsidRPr="000C41E1">
            <w:rPr>
              <w:rFonts w:ascii="Times New Roman" w:eastAsia="Times New Roman" w:hAnsi="Times New Roman" w:cs="Times New Roman"/>
              <w:color w:val="000000"/>
            </w:rPr>
            <w:t>[28]</w:t>
          </w:r>
          <w:r w:rsidRPr="000C41E1">
            <w:rPr>
              <w:rFonts w:ascii="Times New Roman" w:eastAsia="Times New Roman" w:hAnsi="Times New Roman" w:cs="Times New Roman"/>
              <w:color w:val="000000"/>
            </w:rPr>
            <w:tab/>
            <w:t xml:space="preserve">A. M. Abdelgawad, S. M. Hudson, and O. J. Rojas, “Antimicrobial wound dressing nanofiber mats from multicomponent (chitosan/silver-NPs/polyvinyl alcohol) systems,” </w:t>
          </w:r>
          <w:proofErr w:type="spellStart"/>
          <w:r w:rsidRPr="000C41E1">
            <w:rPr>
              <w:rFonts w:ascii="Times New Roman" w:eastAsia="Times New Roman" w:hAnsi="Times New Roman" w:cs="Times New Roman"/>
              <w:i/>
              <w:iCs/>
              <w:color w:val="000000"/>
            </w:rPr>
            <w:t>Carbohydr</w:t>
          </w:r>
          <w:proofErr w:type="spellEnd"/>
          <w:r w:rsidRPr="000C41E1">
            <w:rPr>
              <w:rFonts w:ascii="Times New Roman" w:eastAsia="Times New Roman" w:hAnsi="Times New Roman" w:cs="Times New Roman"/>
              <w:i/>
              <w:iCs/>
              <w:color w:val="000000"/>
            </w:rPr>
            <w:t xml:space="preserve">. </w:t>
          </w:r>
          <w:proofErr w:type="spellStart"/>
          <w:r w:rsidRPr="000C41E1">
            <w:rPr>
              <w:rFonts w:ascii="Times New Roman" w:eastAsia="Times New Roman" w:hAnsi="Times New Roman" w:cs="Times New Roman"/>
              <w:i/>
              <w:iCs/>
              <w:color w:val="000000"/>
            </w:rPr>
            <w:t>Polym</w:t>
          </w:r>
          <w:proofErr w:type="spellEnd"/>
          <w:r w:rsidRPr="000C41E1">
            <w:rPr>
              <w:rFonts w:ascii="Times New Roman" w:eastAsia="Times New Roman" w:hAnsi="Times New Roman" w:cs="Times New Roman"/>
              <w:i/>
              <w:iCs/>
              <w:color w:val="000000"/>
            </w:rPr>
            <w:t>.</w:t>
          </w:r>
          <w:r w:rsidRPr="000C41E1">
            <w:rPr>
              <w:rFonts w:ascii="Times New Roman" w:eastAsia="Times New Roman" w:hAnsi="Times New Roman" w:cs="Times New Roman"/>
              <w:color w:val="000000"/>
            </w:rPr>
            <w:t xml:space="preserve">, vol. 100, pp. 166–178, 2014,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10.1016/j.carbpol.2012.12.043.</w:t>
          </w:r>
        </w:p>
        <w:p w14:paraId="715C32A8" w14:textId="77777777" w:rsidR="000C41E1" w:rsidRPr="000C41E1" w:rsidRDefault="000C41E1">
          <w:pPr>
            <w:autoSpaceDE w:val="0"/>
            <w:autoSpaceDN w:val="0"/>
            <w:ind w:hanging="640"/>
            <w:divId w:val="2108966847"/>
            <w:rPr>
              <w:rFonts w:ascii="Times New Roman" w:eastAsia="Times New Roman" w:hAnsi="Times New Roman" w:cs="Times New Roman"/>
              <w:color w:val="000000"/>
            </w:rPr>
          </w:pPr>
          <w:r w:rsidRPr="000C41E1">
            <w:rPr>
              <w:rFonts w:ascii="Times New Roman" w:eastAsia="Times New Roman" w:hAnsi="Times New Roman" w:cs="Times New Roman"/>
              <w:color w:val="000000"/>
            </w:rPr>
            <w:t>[29]</w:t>
          </w:r>
          <w:r w:rsidRPr="000C41E1">
            <w:rPr>
              <w:rFonts w:ascii="Times New Roman" w:eastAsia="Times New Roman" w:hAnsi="Times New Roman" w:cs="Times New Roman"/>
              <w:color w:val="000000"/>
            </w:rPr>
            <w:tab/>
            <w:t xml:space="preserve">M. Chen </w:t>
          </w:r>
          <w:r w:rsidRPr="000C41E1">
            <w:rPr>
              <w:rFonts w:ascii="Times New Roman" w:eastAsia="Times New Roman" w:hAnsi="Times New Roman" w:cs="Times New Roman"/>
              <w:i/>
              <w:iCs/>
              <w:color w:val="000000"/>
            </w:rPr>
            <w:t>et al.</w:t>
          </w:r>
          <w:r w:rsidRPr="000C41E1">
            <w:rPr>
              <w:rFonts w:ascii="Times New Roman" w:eastAsia="Times New Roman" w:hAnsi="Times New Roman" w:cs="Times New Roman"/>
              <w:color w:val="000000"/>
            </w:rPr>
            <w:t xml:space="preserve">, “Copper Oxide Nanoparticles,” vol. 2014, no. </w:t>
          </w:r>
          <w:proofErr w:type="spellStart"/>
          <w:r w:rsidRPr="000C41E1">
            <w:rPr>
              <w:rFonts w:ascii="Times New Roman" w:eastAsia="Times New Roman" w:hAnsi="Times New Roman" w:cs="Times New Roman"/>
              <w:color w:val="000000"/>
            </w:rPr>
            <w:t>Ii</w:t>
          </w:r>
          <w:proofErr w:type="spellEnd"/>
          <w:r w:rsidRPr="000C41E1">
            <w:rPr>
              <w:rFonts w:ascii="Times New Roman" w:eastAsia="Times New Roman" w:hAnsi="Times New Roman" w:cs="Times New Roman"/>
              <w:color w:val="000000"/>
            </w:rPr>
            <w:t>, pp. 1–7, 2014.</w:t>
          </w:r>
        </w:p>
        <w:p w14:paraId="79105CDA" w14:textId="77777777" w:rsidR="000C41E1" w:rsidRPr="000C41E1" w:rsidRDefault="000C41E1">
          <w:pPr>
            <w:autoSpaceDE w:val="0"/>
            <w:autoSpaceDN w:val="0"/>
            <w:ind w:hanging="640"/>
            <w:divId w:val="1831629954"/>
            <w:rPr>
              <w:rFonts w:ascii="Times New Roman" w:eastAsia="Times New Roman" w:hAnsi="Times New Roman" w:cs="Times New Roman"/>
              <w:color w:val="000000"/>
            </w:rPr>
          </w:pPr>
          <w:r w:rsidRPr="000C41E1">
            <w:rPr>
              <w:rFonts w:ascii="Times New Roman" w:eastAsia="Times New Roman" w:hAnsi="Times New Roman" w:cs="Times New Roman"/>
              <w:color w:val="000000"/>
            </w:rPr>
            <w:t>[30]</w:t>
          </w:r>
          <w:r w:rsidRPr="000C41E1">
            <w:rPr>
              <w:rFonts w:ascii="Times New Roman" w:eastAsia="Times New Roman" w:hAnsi="Times New Roman" w:cs="Times New Roman"/>
              <w:color w:val="000000"/>
            </w:rPr>
            <w:tab/>
            <w:t xml:space="preserve">C. Dipankar and S. Murugan, “The green synthesis, characterization and evaluation of the biological activities of silver nanoparticles synthesized from </w:t>
          </w:r>
          <w:proofErr w:type="spellStart"/>
          <w:r w:rsidRPr="000C41E1">
            <w:rPr>
              <w:rFonts w:ascii="Times New Roman" w:eastAsia="Times New Roman" w:hAnsi="Times New Roman" w:cs="Times New Roman"/>
              <w:color w:val="000000"/>
            </w:rPr>
            <w:t>Iresine</w:t>
          </w:r>
          <w:proofErr w:type="spellEnd"/>
          <w:r w:rsidRPr="000C41E1">
            <w:rPr>
              <w:rFonts w:ascii="Times New Roman" w:eastAsia="Times New Roman" w:hAnsi="Times New Roman" w:cs="Times New Roman"/>
              <w:color w:val="000000"/>
            </w:rPr>
            <w:t xml:space="preserve"> </w:t>
          </w:r>
          <w:proofErr w:type="spellStart"/>
          <w:r w:rsidRPr="000C41E1">
            <w:rPr>
              <w:rFonts w:ascii="Times New Roman" w:eastAsia="Times New Roman" w:hAnsi="Times New Roman" w:cs="Times New Roman"/>
              <w:color w:val="000000"/>
            </w:rPr>
            <w:t>herbstii</w:t>
          </w:r>
          <w:proofErr w:type="spellEnd"/>
          <w:r w:rsidRPr="000C41E1">
            <w:rPr>
              <w:rFonts w:ascii="Times New Roman" w:eastAsia="Times New Roman" w:hAnsi="Times New Roman" w:cs="Times New Roman"/>
              <w:color w:val="000000"/>
            </w:rPr>
            <w:t xml:space="preserve"> leaf aqueous extracts,” </w:t>
          </w:r>
          <w:r w:rsidRPr="000C41E1">
            <w:rPr>
              <w:rFonts w:ascii="Times New Roman" w:eastAsia="Times New Roman" w:hAnsi="Times New Roman" w:cs="Times New Roman"/>
              <w:i/>
              <w:iCs/>
              <w:color w:val="000000"/>
            </w:rPr>
            <w:t xml:space="preserve">Colloids Surf. B </w:t>
          </w:r>
          <w:proofErr w:type="spellStart"/>
          <w:r w:rsidRPr="000C41E1">
            <w:rPr>
              <w:rFonts w:ascii="Times New Roman" w:eastAsia="Times New Roman" w:hAnsi="Times New Roman" w:cs="Times New Roman"/>
              <w:i/>
              <w:iCs/>
              <w:color w:val="000000"/>
            </w:rPr>
            <w:t>Biointerfaces</w:t>
          </w:r>
          <w:proofErr w:type="spellEnd"/>
          <w:r w:rsidRPr="000C41E1">
            <w:rPr>
              <w:rFonts w:ascii="Times New Roman" w:eastAsia="Times New Roman" w:hAnsi="Times New Roman" w:cs="Times New Roman"/>
              <w:color w:val="000000"/>
            </w:rPr>
            <w:t xml:space="preserve">, vol. 98, pp. 112–119, 2012,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10.1016/j.colsurfb.2012.04.006.</w:t>
          </w:r>
        </w:p>
        <w:p w14:paraId="03C700EC" w14:textId="77777777" w:rsidR="000C41E1" w:rsidRPr="000C41E1" w:rsidRDefault="000C41E1">
          <w:pPr>
            <w:autoSpaceDE w:val="0"/>
            <w:autoSpaceDN w:val="0"/>
            <w:ind w:hanging="640"/>
            <w:divId w:val="1626962485"/>
            <w:rPr>
              <w:rFonts w:ascii="Times New Roman" w:eastAsia="Times New Roman" w:hAnsi="Times New Roman" w:cs="Times New Roman"/>
              <w:color w:val="000000"/>
            </w:rPr>
          </w:pPr>
          <w:r w:rsidRPr="000C41E1">
            <w:rPr>
              <w:rFonts w:ascii="Times New Roman" w:eastAsia="Times New Roman" w:hAnsi="Times New Roman" w:cs="Times New Roman"/>
              <w:color w:val="000000"/>
            </w:rPr>
            <w:t>[31]</w:t>
          </w:r>
          <w:r w:rsidRPr="000C41E1">
            <w:rPr>
              <w:rFonts w:ascii="Times New Roman" w:eastAsia="Times New Roman" w:hAnsi="Times New Roman" w:cs="Times New Roman"/>
              <w:color w:val="000000"/>
            </w:rPr>
            <w:tab/>
            <w:t xml:space="preserve">A. Kumar, Y. Chisti, and U. Chand, “Synthesis of metallic nanoparticles using plant extracts,” </w:t>
          </w:r>
          <w:proofErr w:type="spellStart"/>
          <w:r w:rsidRPr="000C41E1">
            <w:rPr>
              <w:rFonts w:ascii="Times New Roman" w:eastAsia="Times New Roman" w:hAnsi="Times New Roman" w:cs="Times New Roman"/>
              <w:i/>
              <w:iCs/>
              <w:color w:val="000000"/>
            </w:rPr>
            <w:t>Biotechnol</w:t>
          </w:r>
          <w:proofErr w:type="spellEnd"/>
          <w:r w:rsidRPr="000C41E1">
            <w:rPr>
              <w:rFonts w:ascii="Times New Roman" w:eastAsia="Times New Roman" w:hAnsi="Times New Roman" w:cs="Times New Roman"/>
              <w:i/>
              <w:iCs/>
              <w:color w:val="000000"/>
            </w:rPr>
            <w:t>. Adv.</w:t>
          </w:r>
          <w:r w:rsidRPr="000C41E1">
            <w:rPr>
              <w:rFonts w:ascii="Times New Roman" w:eastAsia="Times New Roman" w:hAnsi="Times New Roman" w:cs="Times New Roman"/>
              <w:color w:val="000000"/>
            </w:rPr>
            <w:t xml:space="preserve">, vol. 31, no. 2, pp. 346–356, 2013,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10.1016/j.biotechadv.2013.01.003.</w:t>
          </w:r>
        </w:p>
        <w:p w14:paraId="047B1C9A" w14:textId="77777777" w:rsidR="000C41E1" w:rsidRPr="000C41E1" w:rsidRDefault="000C41E1">
          <w:pPr>
            <w:autoSpaceDE w:val="0"/>
            <w:autoSpaceDN w:val="0"/>
            <w:ind w:hanging="640"/>
            <w:divId w:val="1578781774"/>
            <w:rPr>
              <w:rFonts w:ascii="Times New Roman" w:eastAsia="Times New Roman" w:hAnsi="Times New Roman" w:cs="Times New Roman"/>
              <w:color w:val="000000"/>
            </w:rPr>
          </w:pPr>
          <w:r w:rsidRPr="000C41E1">
            <w:rPr>
              <w:rFonts w:ascii="Times New Roman" w:eastAsia="Times New Roman" w:hAnsi="Times New Roman" w:cs="Times New Roman"/>
              <w:color w:val="000000"/>
            </w:rPr>
            <w:t>[32]</w:t>
          </w:r>
          <w:r w:rsidRPr="000C41E1">
            <w:rPr>
              <w:rFonts w:ascii="Times New Roman" w:eastAsia="Times New Roman" w:hAnsi="Times New Roman" w:cs="Times New Roman"/>
              <w:color w:val="000000"/>
            </w:rPr>
            <w:tab/>
            <w:t xml:space="preserve">O. V. </w:t>
          </w:r>
          <w:proofErr w:type="spellStart"/>
          <w:r w:rsidRPr="000C41E1">
            <w:rPr>
              <w:rFonts w:ascii="Times New Roman" w:eastAsia="Times New Roman" w:hAnsi="Times New Roman" w:cs="Times New Roman"/>
              <w:color w:val="000000"/>
            </w:rPr>
            <w:t>Kharissova</w:t>
          </w:r>
          <w:proofErr w:type="spellEnd"/>
          <w:r w:rsidRPr="000C41E1">
            <w:rPr>
              <w:rFonts w:ascii="Times New Roman" w:eastAsia="Times New Roman" w:hAnsi="Times New Roman" w:cs="Times New Roman"/>
              <w:color w:val="000000"/>
            </w:rPr>
            <w:t xml:space="preserve">, H. V. R. Dias, B. I. Kharisov, B. O. Pérez, and V. M. J. Pérez, “The greener synthesis of nanoparticles,” </w:t>
          </w:r>
          <w:r w:rsidRPr="000C41E1">
            <w:rPr>
              <w:rFonts w:ascii="Times New Roman" w:eastAsia="Times New Roman" w:hAnsi="Times New Roman" w:cs="Times New Roman"/>
              <w:i/>
              <w:iCs/>
              <w:color w:val="000000"/>
            </w:rPr>
            <w:t xml:space="preserve">Trends </w:t>
          </w:r>
          <w:proofErr w:type="spellStart"/>
          <w:r w:rsidRPr="000C41E1">
            <w:rPr>
              <w:rFonts w:ascii="Times New Roman" w:eastAsia="Times New Roman" w:hAnsi="Times New Roman" w:cs="Times New Roman"/>
              <w:i/>
              <w:iCs/>
              <w:color w:val="000000"/>
            </w:rPr>
            <w:t>Biotechnol</w:t>
          </w:r>
          <w:proofErr w:type="spellEnd"/>
          <w:r w:rsidRPr="000C41E1">
            <w:rPr>
              <w:rFonts w:ascii="Times New Roman" w:eastAsia="Times New Roman" w:hAnsi="Times New Roman" w:cs="Times New Roman"/>
              <w:i/>
              <w:iCs/>
              <w:color w:val="000000"/>
            </w:rPr>
            <w:t>.</w:t>
          </w:r>
          <w:r w:rsidRPr="000C41E1">
            <w:rPr>
              <w:rFonts w:ascii="Times New Roman" w:eastAsia="Times New Roman" w:hAnsi="Times New Roman" w:cs="Times New Roman"/>
              <w:color w:val="000000"/>
            </w:rPr>
            <w:t xml:space="preserve">, vol. 31, no. 4, pp. 240–248, 2013,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10.1016/j.tibtech.2013.01.003.</w:t>
          </w:r>
        </w:p>
        <w:p w14:paraId="020502A3" w14:textId="77777777" w:rsidR="000C41E1" w:rsidRPr="000C41E1" w:rsidRDefault="000C41E1">
          <w:pPr>
            <w:autoSpaceDE w:val="0"/>
            <w:autoSpaceDN w:val="0"/>
            <w:ind w:hanging="640"/>
            <w:divId w:val="618419546"/>
            <w:rPr>
              <w:rFonts w:ascii="Times New Roman" w:eastAsia="Times New Roman" w:hAnsi="Times New Roman" w:cs="Times New Roman"/>
              <w:color w:val="000000"/>
            </w:rPr>
          </w:pPr>
          <w:r w:rsidRPr="000C41E1">
            <w:rPr>
              <w:rFonts w:ascii="Times New Roman" w:eastAsia="Times New Roman" w:hAnsi="Times New Roman" w:cs="Times New Roman"/>
              <w:color w:val="000000"/>
            </w:rPr>
            <w:t>[33]</w:t>
          </w:r>
          <w:r w:rsidRPr="000C41E1">
            <w:rPr>
              <w:rFonts w:ascii="Times New Roman" w:eastAsia="Times New Roman" w:hAnsi="Times New Roman" w:cs="Times New Roman"/>
              <w:color w:val="000000"/>
            </w:rPr>
            <w:tab/>
            <w:t xml:space="preserve">U. B. Jagtap and V. A. Bapat, “Green synthesis of silver nanoparticles using Artocarpus heterophyllus Lam. seed extract and its antibacterial activity,” </w:t>
          </w:r>
          <w:r w:rsidRPr="000C41E1">
            <w:rPr>
              <w:rFonts w:ascii="Times New Roman" w:eastAsia="Times New Roman" w:hAnsi="Times New Roman" w:cs="Times New Roman"/>
              <w:i/>
              <w:iCs/>
              <w:color w:val="000000"/>
            </w:rPr>
            <w:t>Ind. Crops Prod.</w:t>
          </w:r>
          <w:r w:rsidRPr="000C41E1">
            <w:rPr>
              <w:rFonts w:ascii="Times New Roman" w:eastAsia="Times New Roman" w:hAnsi="Times New Roman" w:cs="Times New Roman"/>
              <w:color w:val="000000"/>
            </w:rPr>
            <w:t xml:space="preserve">, vol. 46, pp. 132–137, 2013,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10.1016/j.indcrop.2013.01.019.</w:t>
          </w:r>
        </w:p>
        <w:p w14:paraId="1542CDA8" w14:textId="77777777" w:rsidR="000C41E1" w:rsidRPr="000C41E1" w:rsidRDefault="000C41E1">
          <w:pPr>
            <w:autoSpaceDE w:val="0"/>
            <w:autoSpaceDN w:val="0"/>
            <w:ind w:hanging="640"/>
            <w:divId w:val="679622719"/>
            <w:rPr>
              <w:rFonts w:ascii="Times New Roman" w:eastAsia="Times New Roman" w:hAnsi="Times New Roman" w:cs="Times New Roman"/>
              <w:color w:val="000000"/>
            </w:rPr>
          </w:pPr>
          <w:r w:rsidRPr="000C41E1">
            <w:rPr>
              <w:rFonts w:ascii="Times New Roman" w:eastAsia="Times New Roman" w:hAnsi="Times New Roman" w:cs="Times New Roman"/>
              <w:color w:val="000000"/>
            </w:rPr>
            <w:t>[34]</w:t>
          </w:r>
          <w:r w:rsidRPr="000C41E1">
            <w:rPr>
              <w:rFonts w:ascii="Times New Roman" w:eastAsia="Times New Roman" w:hAnsi="Times New Roman" w:cs="Times New Roman"/>
              <w:color w:val="000000"/>
            </w:rPr>
            <w:tab/>
            <w:t xml:space="preserve">M. A. </w:t>
          </w:r>
          <w:proofErr w:type="spellStart"/>
          <w:r w:rsidRPr="000C41E1">
            <w:rPr>
              <w:rFonts w:ascii="Times New Roman" w:eastAsia="Times New Roman" w:hAnsi="Times New Roman" w:cs="Times New Roman"/>
              <w:color w:val="000000"/>
            </w:rPr>
            <w:t>Radzig</w:t>
          </w:r>
          <w:proofErr w:type="spellEnd"/>
          <w:r w:rsidRPr="000C41E1">
            <w:rPr>
              <w:rFonts w:ascii="Times New Roman" w:eastAsia="Times New Roman" w:hAnsi="Times New Roman" w:cs="Times New Roman"/>
              <w:color w:val="000000"/>
            </w:rPr>
            <w:t xml:space="preserve">, V. A. Nadtochenko, O. A. </w:t>
          </w:r>
          <w:proofErr w:type="spellStart"/>
          <w:r w:rsidRPr="000C41E1">
            <w:rPr>
              <w:rFonts w:ascii="Times New Roman" w:eastAsia="Times New Roman" w:hAnsi="Times New Roman" w:cs="Times New Roman"/>
              <w:color w:val="000000"/>
            </w:rPr>
            <w:t>Koksharova</w:t>
          </w:r>
          <w:proofErr w:type="spellEnd"/>
          <w:r w:rsidRPr="000C41E1">
            <w:rPr>
              <w:rFonts w:ascii="Times New Roman" w:eastAsia="Times New Roman" w:hAnsi="Times New Roman" w:cs="Times New Roman"/>
              <w:color w:val="000000"/>
            </w:rPr>
            <w:t xml:space="preserve">, J. Kiwi, V. A. Lipasova, and I. A. </w:t>
          </w:r>
          <w:proofErr w:type="spellStart"/>
          <w:r w:rsidRPr="000C41E1">
            <w:rPr>
              <w:rFonts w:ascii="Times New Roman" w:eastAsia="Times New Roman" w:hAnsi="Times New Roman" w:cs="Times New Roman"/>
              <w:color w:val="000000"/>
            </w:rPr>
            <w:t>Khmel</w:t>
          </w:r>
          <w:proofErr w:type="spellEnd"/>
          <w:r w:rsidRPr="000C41E1">
            <w:rPr>
              <w:rFonts w:ascii="Times New Roman" w:eastAsia="Times New Roman" w:hAnsi="Times New Roman" w:cs="Times New Roman"/>
              <w:color w:val="000000"/>
            </w:rPr>
            <w:t xml:space="preserve">, “Antibacterial effects of silver nanoparticles on gram-negative bacteria: Influence on the growth and biofilms formation, mechanisms of action,” </w:t>
          </w:r>
          <w:r w:rsidRPr="000C41E1">
            <w:rPr>
              <w:rFonts w:ascii="Times New Roman" w:eastAsia="Times New Roman" w:hAnsi="Times New Roman" w:cs="Times New Roman"/>
              <w:i/>
              <w:iCs/>
              <w:color w:val="000000"/>
            </w:rPr>
            <w:t xml:space="preserve">Colloids Surf. B </w:t>
          </w:r>
          <w:proofErr w:type="spellStart"/>
          <w:r w:rsidRPr="000C41E1">
            <w:rPr>
              <w:rFonts w:ascii="Times New Roman" w:eastAsia="Times New Roman" w:hAnsi="Times New Roman" w:cs="Times New Roman"/>
              <w:i/>
              <w:iCs/>
              <w:color w:val="000000"/>
            </w:rPr>
            <w:t>Biointerfaces</w:t>
          </w:r>
          <w:proofErr w:type="spellEnd"/>
          <w:r w:rsidRPr="000C41E1">
            <w:rPr>
              <w:rFonts w:ascii="Times New Roman" w:eastAsia="Times New Roman" w:hAnsi="Times New Roman" w:cs="Times New Roman"/>
              <w:color w:val="000000"/>
            </w:rPr>
            <w:t xml:space="preserve">, vol. 102, pp. 300–306, 2013, </w:t>
          </w:r>
          <w:proofErr w:type="spellStart"/>
          <w:r w:rsidRPr="000C41E1">
            <w:rPr>
              <w:rFonts w:ascii="Times New Roman" w:eastAsia="Times New Roman" w:hAnsi="Times New Roman" w:cs="Times New Roman"/>
              <w:color w:val="000000"/>
            </w:rPr>
            <w:t>doi</w:t>
          </w:r>
          <w:proofErr w:type="spellEnd"/>
          <w:r w:rsidRPr="000C41E1">
            <w:rPr>
              <w:rFonts w:ascii="Times New Roman" w:eastAsia="Times New Roman" w:hAnsi="Times New Roman" w:cs="Times New Roman"/>
              <w:color w:val="000000"/>
            </w:rPr>
            <w:t>: 10.1016/j.colsurfb.2012.07.039.</w:t>
          </w:r>
        </w:p>
        <w:p w14:paraId="1E62F4AC" w14:textId="3ED8607A" w:rsidR="00085D49" w:rsidRPr="00446C8F" w:rsidRDefault="000C41E1" w:rsidP="00B47567">
          <w:pPr>
            <w:jc w:val="both"/>
            <w:rPr>
              <w:rFonts w:ascii="Times New Roman" w:hAnsi="Times New Roman" w:cs="Times New Roman"/>
              <w:iCs/>
            </w:rPr>
          </w:pPr>
          <w:r w:rsidRPr="000C41E1">
            <w:rPr>
              <w:rFonts w:ascii="Times New Roman" w:eastAsia="Times New Roman" w:hAnsi="Times New Roman" w:cs="Times New Roman"/>
              <w:color w:val="000000"/>
            </w:rPr>
            <w:t> </w:t>
          </w:r>
        </w:p>
      </w:sdtContent>
    </w:sdt>
    <w:sectPr w:rsidR="00085D49" w:rsidRPr="00446C8F">
      <w:footerReference w:type="even"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72E5EF" w14:textId="77777777" w:rsidR="001E31E7" w:rsidRDefault="001E31E7" w:rsidP="00D65123">
      <w:r>
        <w:separator/>
      </w:r>
    </w:p>
  </w:endnote>
  <w:endnote w:type="continuationSeparator" w:id="0">
    <w:p w14:paraId="20CCEC1B" w14:textId="77777777" w:rsidR="001E31E7" w:rsidRDefault="001E31E7" w:rsidP="00D65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58904924"/>
      <w:docPartObj>
        <w:docPartGallery w:val="Page Numbers (Bottom of Page)"/>
        <w:docPartUnique/>
      </w:docPartObj>
    </w:sdtPr>
    <w:sdtContent>
      <w:p w14:paraId="514D58B0" w14:textId="65D6EB54" w:rsidR="00D65123" w:rsidRDefault="00D65123" w:rsidP="007832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7C3014" w14:textId="77777777" w:rsidR="00D65123" w:rsidRDefault="00D65123" w:rsidP="00D651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6182159"/>
      <w:docPartObj>
        <w:docPartGallery w:val="Page Numbers (Bottom of Page)"/>
        <w:docPartUnique/>
      </w:docPartObj>
    </w:sdtPr>
    <w:sdtContent>
      <w:p w14:paraId="08C10F4B" w14:textId="26DD2374" w:rsidR="00D65123" w:rsidRDefault="00D65123" w:rsidP="007832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395EE697" w14:textId="77777777" w:rsidR="00D65123" w:rsidRDefault="00D65123" w:rsidP="00D6512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2E51B6" w14:textId="77777777" w:rsidR="001E31E7" w:rsidRDefault="001E31E7" w:rsidP="00D65123">
      <w:r>
        <w:separator/>
      </w:r>
    </w:p>
  </w:footnote>
  <w:footnote w:type="continuationSeparator" w:id="0">
    <w:p w14:paraId="29140C83" w14:textId="77777777" w:rsidR="001E31E7" w:rsidRDefault="001E31E7" w:rsidP="00D651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E236BF7"/>
    <w:multiLevelType w:val="hybridMultilevel"/>
    <w:tmpl w:val="FD12246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71994CE0"/>
    <w:multiLevelType w:val="multilevel"/>
    <w:tmpl w:val="EACAD6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892623325">
    <w:abstractNumId w:val="0"/>
  </w:num>
  <w:num w:numId="2" w16cid:durableId="60288383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E59"/>
    <w:rsid w:val="0000432E"/>
    <w:rsid w:val="0001150D"/>
    <w:rsid w:val="00046165"/>
    <w:rsid w:val="000524BF"/>
    <w:rsid w:val="000612B1"/>
    <w:rsid w:val="00064110"/>
    <w:rsid w:val="000701C4"/>
    <w:rsid w:val="000826D5"/>
    <w:rsid w:val="000848F8"/>
    <w:rsid w:val="000854E4"/>
    <w:rsid w:val="00085D49"/>
    <w:rsid w:val="0009201A"/>
    <w:rsid w:val="000C41E1"/>
    <w:rsid w:val="000D0BCB"/>
    <w:rsid w:val="000D1557"/>
    <w:rsid w:val="000D5F09"/>
    <w:rsid w:val="000E05DF"/>
    <w:rsid w:val="000E0FD7"/>
    <w:rsid w:val="000E419B"/>
    <w:rsid w:val="00106DC4"/>
    <w:rsid w:val="00120C88"/>
    <w:rsid w:val="00132234"/>
    <w:rsid w:val="0014046E"/>
    <w:rsid w:val="0015040D"/>
    <w:rsid w:val="0015679D"/>
    <w:rsid w:val="00157D7F"/>
    <w:rsid w:val="0017469A"/>
    <w:rsid w:val="001A0530"/>
    <w:rsid w:val="001A19F6"/>
    <w:rsid w:val="001B33CB"/>
    <w:rsid w:val="001C42E4"/>
    <w:rsid w:val="001E31E7"/>
    <w:rsid w:val="001F3CAB"/>
    <w:rsid w:val="001F41B0"/>
    <w:rsid w:val="00222879"/>
    <w:rsid w:val="00224BD0"/>
    <w:rsid w:val="00230670"/>
    <w:rsid w:val="00276E59"/>
    <w:rsid w:val="00277111"/>
    <w:rsid w:val="00286A2C"/>
    <w:rsid w:val="0028740A"/>
    <w:rsid w:val="00290651"/>
    <w:rsid w:val="002937E9"/>
    <w:rsid w:val="002947FF"/>
    <w:rsid w:val="0029614A"/>
    <w:rsid w:val="002D0AC4"/>
    <w:rsid w:val="002E13F9"/>
    <w:rsid w:val="0032303F"/>
    <w:rsid w:val="0036140F"/>
    <w:rsid w:val="00370C5C"/>
    <w:rsid w:val="00381B49"/>
    <w:rsid w:val="00394CCA"/>
    <w:rsid w:val="003A5C46"/>
    <w:rsid w:val="003B06F8"/>
    <w:rsid w:val="003C351F"/>
    <w:rsid w:val="003D7236"/>
    <w:rsid w:val="003F6719"/>
    <w:rsid w:val="0042445F"/>
    <w:rsid w:val="00446C8F"/>
    <w:rsid w:val="0046333C"/>
    <w:rsid w:val="004A3652"/>
    <w:rsid w:val="004B2499"/>
    <w:rsid w:val="004C1164"/>
    <w:rsid w:val="004C5DE5"/>
    <w:rsid w:val="004D0C64"/>
    <w:rsid w:val="004E0F8E"/>
    <w:rsid w:val="004F1206"/>
    <w:rsid w:val="00523158"/>
    <w:rsid w:val="005431A3"/>
    <w:rsid w:val="00553F29"/>
    <w:rsid w:val="005540C8"/>
    <w:rsid w:val="0055704D"/>
    <w:rsid w:val="00561109"/>
    <w:rsid w:val="00570DE7"/>
    <w:rsid w:val="005B069F"/>
    <w:rsid w:val="005C3F25"/>
    <w:rsid w:val="005E4317"/>
    <w:rsid w:val="005E5C1A"/>
    <w:rsid w:val="005F1B97"/>
    <w:rsid w:val="006047E3"/>
    <w:rsid w:val="00660E81"/>
    <w:rsid w:val="00663166"/>
    <w:rsid w:val="00676EA5"/>
    <w:rsid w:val="00677E9C"/>
    <w:rsid w:val="006B4846"/>
    <w:rsid w:val="006B4F05"/>
    <w:rsid w:val="006C30D1"/>
    <w:rsid w:val="006D5CA2"/>
    <w:rsid w:val="006F3BEE"/>
    <w:rsid w:val="00700FF5"/>
    <w:rsid w:val="0070190A"/>
    <w:rsid w:val="00702F6A"/>
    <w:rsid w:val="00705185"/>
    <w:rsid w:val="00705B72"/>
    <w:rsid w:val="007309B1"/>
    <w:rsid w:val="00750B52"/>
    <w:rsid w:val="00753C1A"/>
    <w:rsid w:val="00761DFA"/>
    <w:rsid w:val="00775FDC"/>
    <w:rsid w:val="00780228"/>
    <w:rsid w:val="007B64D2"/>
    <w:rsid w:val="007C3659"/>
    <w:rsid w:val="007E6A26"/>
    <w:rsid w:val="0081517A"/>
    <w:rsid w:val="00822273"/>
    <w:rsid w:val="00823A8B"/>
    <w:rsid w:val="00823F24"/>
    <w:rsid w:val="008458F3"/>
    <w:rsid w:val="00850C22"/>
    <w:rsid w:val="00870016"/>
    <w:rsid w:val="00880C94"/>
    <w:rsid w:val="00880F5B"/>
    <w:rsid w:val="008A0BFE"/>
    <w:rsid w:val="008A7409"/>
    <w:rsid w:val="008D051D"/>
    <w:rsid w:val="008D1227"/>
    <w:rsid w:val="008D3ECE"/>
    <w:rsid w:val="008E580D"/>
    <w:rsid w:val="009062C6"/>
    <w:rsid w:val="00912108"/>
    <w:rsid w:val="00917BFA"/>
    <w:rsid w:val="009200A9"/>
    <w:rsid w:val="009266F7"/>
    <w:rsid w:val="00930345"/>
    <w:rsid w:val="00955B69"/>
    <w:rsid w:val="00962403"/>
    <w:rsid w:val="00983CB4"/>
    <w:rsid w:val="009901B5"/>
    <w:rsid w:val="009940C8"/>
    <w:rsid w:val="009D562D"/>
    <w:rsid w:val="009F4160"/>
    <w:rsid w:val="009F542F"/>
    <w:rsid w:val="00A35FF8"/>
    <w:rsid w:val="00A43A5B"/>
    <w:rsid w:val="00A60712"/>
    <w:rsid w:val="00A75725"/>
    <w:rsid w:val="00A76013"/>
    <w:rsid w:val="00A92894"/>
    <w:rsid w:val="00AF3F55"/>
    <w:rsid w:val="00AF6690"/>
    <w:rsid w:val="00B02A55"/>
    <w:rsid w:val="00B47567"/>
    <w:rsid w:val="00B542EF"/>
    <w:rsid w:val="00B57A9E"/>
    <w:rsid w:val="00B60EBF"/>
    <w:rsid w:val="00B64FA0"/>
    <w:rsid w:val="00B66408"/>
    <w:rsid w:val="00B66FCE"/>
    <w:rsid w:val="00B72FA0"/>
    <w:rsid w:val="00BC4A5E"/>
    <w:rsid w:val="00BD0DBB"/>
    <w:rsid w:val="00BD10DD"/>
    <w:rsid w:val="00BD4F8D"/>
    <w:rsid w:val="00BE740E"/>
    <w:rsid w:val="00BF216D"/>
    <w:rsid w:val="00C300FA"/>
    <w:rsid w:val="00C300FD"/>
    <w:rsid w:val="00C30731"/>
    <w:rsid w:val="00C51DF0"/>
    <w:rsid w:val="00C854CC"/>
    <w:rsid w:val="00C870B9"/>
    <w:rsid w:val="00CB2C54"/>
    <w:rsid w:val="00CD6EF6"/>
    <w:rsid w:val="00D06CB6"/>
    <w:rsid w:val="00D06F53"/>
    <w:rsid w:val="00D37F04"/>
    <w:rsid w:val="00D51D95"/>
    <w:rsid w:val="00D55ED2"/>
    <w:rsid w:val="00D65123"/>
    <w:rsid w:val="00D70349"/>
    <w:rsid w:val="00D847F0"/>
    <w:rsid w:val="00DB5B88"/>
    <w:rsid w:val="00DB661A"/>
    <w:rsid w:val="00DD1974"/>
    <w:rsid w:val="00DD64E7"/>
    <w:rsid w:val="00DE095B"/>
    <w:rsid w:val="00DE79C8"/>
    <w:rsid w:val="00E15791"/>
    <w:rsid w:val="00E21C31"/>
    <w:rsid w:val="00E51072"/>
    <w:rsid w:val="00E6414B"/>
    <w:rsid w:val="00E670CD"/>
    <w:rsid w:val="00E671F6"/>
    <w:rsid w:val="00E67CC7"/>
    <w:rsid w:val="00E74073"/>
    <w:rsid w:val="00E805D8"/>
    <w:rsid w:val="00E842A5"/>
    <w:rsid w:val="00EA2B92"/>
    <w:rsid w:val="00EC6383"/>
    <w:rsid w:val="00F1387F"/>
    <w:rsid w:val="00F34D23"/>
    <w:rsid w:val="00F36894"/>
    <w:rsid w:val="00F456D8"/>
    <w:rsid w:val="00F67467"/>
    <w:rsid w:val="00F70D67"/>
    <w:rsid w:val="00FA7B8C"/>
    <w:rsid w:val="00FB0542"/>
    <w:rsid w:val="00FB5BD9"/>
    <w:rsid w:val="00FC7A4F"/>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EDD67"/>
  <w15:chartTrackingRefBased/>
  <w15:docId w15:val="{B6DF387D-BF15-46D1-8040-F67C10F97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E59"/>
    <w:pPr>
      <w:spacing w:after="0" w:line="240" w:lineRule="auto"/>
    </w:pPr>
    <w:rPr>
      <w:rFonts w:eastAsiaTheme="minorEastAsia"/>
      <w:kern w:val="0"/>
      <w:sz w:val="20"/>
      <w:szCs w:val="20"/>
      <w:lang w:val="en-US" w:eastAsia="zh-CN"/>
      <w14:ligatures w14:val="none"/>
    </w:rPr>
  </w:style>
  <w:style w:type="paragraph" w:styleId="Heading1">
    <w:name w:val="heading 1"/>
    <w:basedOn w:val="Normal"/>
    <w:next w:val="Normal"/>
    <w:link w:val="Heading1Char"/>
    <w:uiPriority w:val="9"/>
    <w:qFormat/>
    <w:rsid w:val="00276E5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MY" w:eastAsia="en-US"/>
      <w14:ligatures w14:val="standardContextual"/>
    </w:rPr>
  </w:style>
  <w:style w:type="paragraph" w:styleId="Heading2">
    <w:name w:val="heading 2"/>
    <w:basedOn w:val="Normal"/>
    <w:next w:val="Normal"/>
    <w:link w:val="Heading2Char"/>
    <w:uiPriority w:val="9"/>
    <w:semiHidden/>
    <w:unhideWhenUsed/>
    <w:qFormat/>
    <w:rsid w:val="00276E5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MY" w:eastAsia="en-US"/>
      <w14:ligatures w14:val="standardContextual"/>
    </w:rPr>
  </w:style>
  <w:style w:type="paragraph" w:styleId="Heading3">
    <w:name w:val="heading 3"/>
    <w:basedOn w:val="Normal"/>
    <w:next w:val="Normal"/>
    <w:link w:val="Heading3Char"/>
    <w:uiPriority w:val="9"/>
    <w:semiHidden/>
    <w:unhideWhenUsed/>
    <w:qFormat/>
    <w:rsid w:val="00276E59"/>
    <w:pPr>
      <w:keepNext/>
      <w:keepLines/>
      <w:spacing w:before="160" w:after="80" w:line="259" w:lineRule="auto"/>
      <w:outlineLvl w:val="2"/>
    </w:pPr>
    <w:rPr>
      <w:rFonts w:eastAsiaTheme="majorEastAsia" w:cstheme="majorBidi"/>
      <w:color w:val="0F4761" w:themeColor="accent1" w:themeShade="BF"/>
      <w:kern w:val="2"/>
      <w:sz w:val="28"/>
      <w:szCs w:val="28"/>
      <w:lang w:val="en-MY" w:eastAsia="en-US"/>
      <w14:ligatures w14:val="standardContextual"/>
    </w:rPr>
  </w:style>
  <w:style w:type="paragraph" w:styleId="Heading4">
    <w:name w:val="heading 4"/>
    <w:basedOn w:val="Normal"/>
    <w:next w:val="Normal"/>
    <w:link w:val="Heading4Char"/>
    <w:uiPriority w:val="9"/>
    <w:semiHidden/>
    <w:unhideWhenUsed/>
    <w:qFormat/>
    <w:rsid w:val="00276E59"/>
    <w:pPr>
      <w:keepNext/>
      <w:keepLines/>
      <w:spacing w:before="80" w:after="40" w:line="259" w:lineRule="auto"/>
      <w:outlineLvl w:val="3"/>
    </w:pPr>
    <w:rPr>
      <w:rFonts w:eastAsiaTheme="majorEastAsia" w:cstheme="majorBidi"/>
      <w:i/>
      <w:iCs/>
      <w:color w:val="0F4761" w:themeColor="accent1" w:themeShade="BF"/>
      <w:kern w:val="2"/>
      <w:sz w:val="22"/>
      <w:szCs w:val="22"/>
      <w:lang w:val="en-MY" w:eastAsia="en-US"/>
      <w14:ligatures w14:val="standardContextual"/>
    </w:rPr>
  </w:style>
  <w:style w:type="paragraph" w:styleId="Heading5">
    <w:name w:val="heading 5"/>
    <w:basedOn w:val="Normal"/>
    <w:next w:val="Normal"/>
    <w:link w:val="Heading5Char"/>
    <w:uiPriority w:val="9"/>
    <w:semiHidden/>
    <w:unhideWhenUsed/>
    <w:qFormat/>
    <w:rsid w:val="00276E59"/>
    <w:pPr>
      <w:keepNext/>
      <w:keepLines/>
      <w:spacing w:before="80" w:after="40" w:line="259" w:lineRule="auto"/>
      <w:outlineLvl w:val="4"/>
    </w:pPr>
    <w:rPr>
      <w:rFonts w:eastAsiaTheme="majorEastAsia" w:cstheme="majorBidi"/>
      <w:color w:val="0F4761" w:themeColor="accent1" w:themeShade="BF"/>
      <w:kern w:val="2"/>
      <w:sz w:val="22"/>
      <w:szCs w:val="22"/>
      <w:lang w:val="en-MY" w:eastAsia="en-US"/>
      <w14:ligatures w14:val="standardContextual"/>
    </w:rPr>
  </w:style>
  <w:style w:type="paragraph" w:styleId="Heading6">
    <w:name w:val="heading 6"/>
    <w:basedOn w:val="Normal"/>
    <w:next w:val="Normal"/>
    <w:link w:val="Heading6Char"/>
    <w:uiPriority w:val="9"/>
    <w:semiHidden/>
    <w:unhideWhenUsed/>
    <w:qFormat/>
    <w:rsid w:val="00276E59"/>
    <w:pPr>
      <w:keepNext/>
      <w:keepLines/>
      <w:spacing w:before="40" w:line="259" w:lineRule="auto"/>
      <w:outlineLvl w:val="5"/>
    </w:pPr>
    <w:rPr>
      <w:rFonts w:eastAsiaTheme="majorEastAsia" w:cstheme="majorBidi"/>
      <w:i/>
      <w:iCs/>
      <w:color w:val="595959" w:themeColor="text1" w:themeTint="A6"/>
      <w:kern w:val="2"/>
      <w:sz w:val="22"/>
      <w:szCs w:val="22"/>
      <w:lang w:val="en-MY" w:eastAsia="en-US"/>
      <w14:ligatures w14:val="standardContextual"/>
    </w:rPr>
  </w:style>
  <w:style w:type="paragraph" w:styleId="Heading7">
    <w:name w:val="heading 7"/>
    <w:basedOn w:val="Normal"/>
    <w:next w:val="Normal"/>
    <w:link w:val="Heading7Char"/>
    <w:uiPriority w:val="9"/>
    <w:semiHidden/>
    <w:unhideWhenUsed/>
    <w:qFormat/>
    <w:rsid w:val="00276E59"/>
    <w:pPr>
      <w:keepNext/>
      <w:keepLines/>
      <w:spacing w:before="40" w:line="259" w:lineRule="auto"/>
      <w:outlineLvl w:val="6"/>
    </w:pPr>
    <w:rPr>
      <w:rFonts w:eastAsiaTheme="majorEastAsia" w:cstheme="majorBidi"/>
      <w:color w:val="595959" w:themeColor="text1" w:themeTint="A6"/>
      <w:kern w:val="2"/>
      <w:sz w:val="22"/>
      <w:szCs w:val="22"/>
      <w:lang w:val="en-MY" w:eastAsia="en-US"/>
      <w14:ligatures w14:val="standardContextual"/>
    </w:rPr>
  </w:style>
  <w:style w:type="paragraph" w:styleId="Heading8">
    <w:name w:val="heading 8"/>
    <w:basedOn w:val="Normal"/>
    <w:next w:val="Normal"/>
    <w:link w:val="Heading8Char"/>
    <w:uiPriority w:val="9"/>
    <w:semiHidden/>
    <w:unhideWhenUsed/>
    <w:qFormat/>
    <w:rsid w:val="00276E59"/>
    <w:pPr>
      <w:keepNext/>
      <w:keepLines/>
      <w:spacing w:line="259" w:lineRule="auto"/>
      <w:outlineLvl w:val="7"/>
    </w:pPr>
    <w:rPr>
      <w:rFonts w:eastAsiaTheme="majorEastAsia" w:cstheme="majorBidi"/>
      <w:i/>
      <w:iCs/>
      <w:color w:val="272727" w:themeColor="text1" w:themeTint="D8"/>
      <w:kern w:val="2"/>
      <w:sz w:val="22"/>
      <w:szCs w:val="22"/>
      <w:lang w:val="en-MY" w:eastAsia="en-US"/>
      <w14:ligatures w14:val="standardContextual"/>
    </w:rPr>
  </w:style>
  <w:style w:type="paragraph" w:styleId="Heading9">
    <w:name w:val="heading 9"/>
    <w:basedOn w:val="Normal"/>
    <w:next w:val="Normal"/>
    <w:link w:val="Heading9Char"/>
    <w:uiPriority w:val="9"/>
    <w:semiHidden/>
    <w:unhideWhenUsed/>
    <w:qFormat/>
    <w:rsid w:val="00276E59"/>
    <w:pPr>
      <w:keepNext/>
      <w:keepLines/>
      <w:spacing w:line="259" w:lineRule="auto"/>
      <w:outlineLvl w:val="8"/>
    </w:pPr>
    <w:rPr>
      <w:rFonts w:eastAsiaTheme="majorEastAsia" w:cstheme="majorBidi"/>
      <w:color w:val="272727" w:themeColor="text1" w:themeTint="D8"/>
      <w:kern w:val="2"/>
      <w:sz w:val="22"/>
      <w:szCs w:val="22"/>
      <w:lang w:val="en-MY"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E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6E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6E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6E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6E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6E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6E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6E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6E59"/>
    <w:rPr>
      <w:rFonts w:eastAsiaTheme="majorEastAsia" w:cstheme="majorBidi"/>
      <w:color w:val="272727" w:themeColor="text1" w:themeTint="D8"/>
    </w:rPr>
  </w:style>
  <w:style w:type="paragraph" w:styleId="Title">
    <w:name w:val="Title"/>
    <w:basedOn w:val="Normal"/>
    <w:next w:val="Normal"/>
    <w:link w:val="TitleChar"/>
    <w:uiPriority w:val="10"/>
    <w:qFormat/>
    <w:rsid w:val="00276E59"/>
    <w:pPr>
      <w:spacing w:after="80"/>
      <w:contextualSpacing/>
    </w:pPr>
    <w:rPr>
      <w:rFonts w:asciiTheme="majorHAnsi" w:eastAsiaTheme="majorEastAsia" w:hAnsiTheme="majorHAnsi" w:cstheme="majorBidi"/>
      <w:spacing w:val="-10"/>
      <w:kern w:val="28"/>
      <w:sz w:val="56"/>
      <w:szCs w:val="56"/>
      <w:lang w:val="en-MY" w:eastAsia="en-US"/>
      <w14:ligatures w14:val="standardContextual"/>
    </w:rPr>
  </w:style>
  <w:style w:type="character" w:customStyle="1" w:styleId="TitleChar">
    <w:name w:val="Title Char"/>
    <w:basedOn w:val="DefaultParagraphFont"/>
    <w:link w:val="Title"/>
    <w:uiPriority w:val="10"/>
    <w:rsid w:val="00276E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6E59"/>
    <w:pPr>
      <w:numPr>
        <w:ilvl w:val="1"/>
      </w:numPr>
      <w:spacing w:after="160" w:line="259" w:lineRule="auto"/>
    </w:pPr>
    <w:rPr>
      <w:rFonts w:eastAsiaTheme="majorEastAsia" w:cstheme="majorBidi"/>
      <w:color w:val="595959" w:themeColor="text1" w:themeTint="A6"/>
      <w:spacing w:val="15"/>
      <w:kern w:val="2"/>
      <w:sz w:val="28"/>
      <w:szCs w:val="28"/>
      <w:lang w:val="en-MY" w:eastAsia="en-US"/>
      <w14:ligatures w14:val="standardContextual"/>
    </w:rPr>
  </w:style>
  <w:style w:type="character" w:customStyle="1" w:styleId="SubtitleChar">
    <w:name w:val="Subtitle Char"/>
    <w:basedOn w:val="DefaultParagraphFont"/>
    <w:link w:val="Subtitle"/>
    <w:uiPriority w:val="11"/>
    <w:rsid w:val="00276E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6E59"/>
    <w:pPr>
      <w:spacing w:before="160" w:after="160" w:line="259" w:lineRule="auto"/>
      <w:jc w:val="center"/>
    </w:pPr>
    <w:rPr>
      <w:rFonts w:eastAsiaTheme="minorHAnsi"/>
      <w:i/>
      <w:iCs/>
      <w:color w:val="404040" w:themeColor="text1" w:themeTint="BF"/>
      <w:kern w:val="2"/>
      <w:sz w:val="22"/>
      <w:szCs w:val="22"/>
      <w:lang w:val="en-MY" w:eastAsia="en-US"/>
      <w14:ligatures w14:val="standardContextual"/>
    </w:rPr>
  </w:style>
  <w:style w:type="character" w:customStyle="1" w:styleId="QuoteChar">
    <w:name w:val="Quote Char"/>
    <w:basedOn w:val="DefaultParagraphFont"/>
    <w:link w:val="Quote"/>
    <w:uiPriority w:val="29"/>
    <w:rsid w:val="00276E59"/>
    <w:rPr>
      <w:i/>
      <w:iCs/>
      <w:color w:val="404040" w:themeColor="text1" w:themeTint="BF"/>
    </w:rPr>
  </w:style>
  <w:style w:type="paragraph" w:styleId="ListParagraph">
    <w:name w:val="List Paragraph"/>
    <w:basedOn w:val="Normal"/>
    <w:uiPriority w:val="34"/>
    <w:qFormat/>
    <w:rsid w:val="00276E59"/>
    <w:pPr>
      <w:spacing w:after="160" w:line="259" w:lineRule="auto"/>
      <w:ind w:left="720"/>
      <w:contextualSpacing/>
    </w:pPr>
    <w:rPr>
      <w:rFonts w:eastAsiaTheme="minorHAnsi"/>
      <w:kern w:val="2"/>
      <w:sz w:val="22"/>
      <w:szCs w:val="22"/>
      <w:lang w:val="en-MY" w:eastAsia="en-US"/>
      <w14:ligatures w14:val="standardContextual"/>
    </w:rPr>
  </w:style>
  <w:style w:type="character" w:styleId="IntenseEmphasis">
    <w:name w:val="Intense Emphasis"/>
    <w:basedOn w:val="DefaultParagraphFont"/>
    <w:uiPriority w:val="21"/>
    <w:qFormat/>
    <w:rsid w:val="00276E59"/>
    <w:rPr>
      <w:i/>
      <w:iCs/>
      <w:color w:val="0F4761" w:themeColor="accent1" w:themeShade="BF"/>
    </w:rPr>
  </w:style>
  <w:style w:type="paragraph" w:styleId="IntenseQuote">
    <w:name w:val="Intense Quote"/>
    <w:basedOn w:val="Normal"/>
    <w:next w:val="Normal"/>
    <w:link w:val="IntenseQuoteChar"/>
    <w:uiPriority w:val="30"/>
    <w:qFormat/>
    <w:rsid w:val="00276E5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sz w:val="22"/>
      <w:szCs w:val="22"/>
      <w:lang w:val="en-MY" w:eastAsia="en-US"/>
      <w14:ligatures w14:val="standardContextual"/>
    </w:rPr>
  </w:style>
  <w:style w:type="character" w:customStyle="1" w:styleId="IntenseQuoteChar">
    <w:name w:val="Intense Quote Char"/>
    <w:basedOn w:val="DefaultParagraphFont"/>
    <w:link w:val="IntenseQuote"/>
    <w:uiPriority w:val="30"/>
    <w:rsid w:val="00276E59"/>
    <w:rPr>
      <w:i/>
      <w:iCs/>
      <w:color w:val="0F4761" w:themeColor="accent1" w:themeShade="BF"/>
    </w:rPr>
  </w:style>
  <w:style w:type="character" w:styleId="IntenseReference">
    <w:name w:val="Intense Reference"/>
    <w:basedOn w:val="DefaultParagraphFont"/>
    <w:uiPriority w:val="32"/>
    <w:qFormat/>
    <w:rsid w:val="00276E59"/>
    <w:rPr>
      <w:b/>
      <w:bCs/>
      <w:smallCaps/>
      <w:color w:val="0F4761" w:themeColor="accent1" w:themeShade="BF"/>
      <w:spacing w:val="5"/>
    </w:rPr>
  </w:style>
  <w:style w:type="table" w:styleId="PlainTable2">
    <w:name w:val="Plain Table 2"/>
    <w:basedOn w:val="TableNormal"/>
    <w:uiPriority w:val="42"/>
    <w:rsid w:val="00276E59"/>
    <w:pPr>
      <w:spacing w:after="0" w:line="240" w:lineRule="auto"/>
    </w:pPr>
    <w:rPr>
      <w:rFonts w:ascii="Times New Roman" w:hAnsi="Times New Roman" w:cs="Times New Roman"/>
      <w:kern w:val="0"/>
      <w:sz w:val="20"/>
      <w:szCs w:val="20"/>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rsid w:val="00C870B9"/>
    <w:rPr>
      <w:sz w:val="16"/>
      <w:szCs w:val="16"/>
    </w:rPr>
  </w:style>
  <w:style w:type="character" w:customStyle="1" w:styleId="slug-pages">
    <w:name w:val="slug-pages"/>
    <w:basedOn w:val="DefaultParagraphFont"/>
    <w:rsid w:val="00D06CB6"/>
  </w:style>
  <w:style w:type="paragraph" w:customStyle="1" w:styleId="abstract">
    <w:name w:val="abstract"/>
    <w:basedOn w:val="Normal"/>
    <w:rsid w:val="00106DC4"/>
    <w:pPr>
      <w:overflowPunct w:val="0"/>
      <w:autoSpaceDE w:val="0"/>
      <w:autoSpaceDN w:val="0"/>
      <w:adjustRightInd w:val="0"/>
      <w:spacing w:before="600" w:after="360" w:line="220" w:lineRule="atLeast"/>
      <w:ind w:left="567" w:right="567" w:firstLine="227"/>
      <w:contextualSpacing/>
      <w:jc w:val="both"/>
      <w:textAlignment w:val="baseline"/>
    </w:pPr>
    <w:rPr>
      <w:rFonts w:ascii="Times New Roman" w:eastAsia="Times New Roman" w:hAnsi="Times New Roman" w:cs="Times New Roman"/>
      <w:sz w:val="18"/>
      <w:lang w:eastAsia="en-US"/>
    </w:rPr>
  </w:style>
  <w:style w:type="paragraph" w:customStyle="1" w:styleId="address">
    <w:name w:val="address"/>
    <w:basedOn w:val="Normal"/>
    <w:rsid w:val="00106DC4"/>
    <w:pPr>
      <w:overflowPunct w:val="0"/>
      <w:autoSpaceDE w:val="0"/>
      <w:autoSpaceDN w:val="0"/>
      <w:adjustRightInd w:val="0"/>
      <w:spacing w:after="200" w:line="220" w:lineRule="atLeast"/>
      <w:contextualSpacing/>
      <w:jc w:val="center"/>
      <w:textAlignment w:val="baseline"/>
    </w:pPr>
    <w:rPr>
      <w:rFonts w:ascii="Times New Roman" w:eastAsia="Times New Roman" w:hAnsi="Times New Roman" w:cs="Times New Roman"/>
      <w:sz w:val="18"/>
      <w:lang w:eastAsia="en-US"/>
    </w:rPr>
  </w:style>
  <w:style w:type="paragraph" w:customStyle="1" w:styleId="author">
    <w:name w:val="author"/>
    <w:basedOn w:val="Normal"/>
    <w:next w:val="address"/>
    <w:rsid w:val="00106DC4"/>
    <w:pPr>
      <w:overflowPunct w:val="0"/>
      <w:autoSpaceDE w:val="0"/>
      <w:autoSpaceDN w:val="0"/>
      <w:adjustRightInd w:val="0"/>
      <w:spacing w:after="200" w:line="220" w:lineRule="atLeast"/>
      <w:jc w:val="center"/>
      <w:textAlignment w:val="baseline"/>
    </w:pPr>
    <w:rPr>
      <w:rFonts w:ascii="Times New Roman" w:eastAsia="Times New Roman" w:hAnsi="Times New Roman" w:cs="Times New Roman"/>
      <w:lang w:eastAsia="en-US"/>
    </w:rPr>
  </w:style>
  <w:style w:type="character" w:styleId="Hyperlink">
    <w:name w:val="Hyperlink"/>
    <w:basedOn w:val="DefaultParagraphFont"/>
    <w:uiPriority w:val="99"/>
    <w:unhideWhenUsed/>
    <w:rsid w:val="00106DC4"/>
    <w:rPr>
      <w:color w:val="467886" w:themeColor="hyperlink"/>
      <w:u w:val="single"/>
    </w:rPr>
  </w:style>
  <w:style w:type="paragraph" w:customStyle="1" w:styleId="Author0">
    <w:name w:val="Author"/>
    <w:rsid w:val="00106DC4"/>
    <w:pPr>
      <w:spacing w:before="360" w:after="40" w:line="240" w:lineRule="auto"/>
      <w:jc w:val="center"/>
    </w:pPr>
    <w:rPr>
      <w:rFonts w:ascii="Times New Roman" w:hAnsi="Times New Roman" w:cs="Times New Roman"/>
      <w:noProof/>
      <w:kern w:val="0"/>
      <w:lang w:val="en-US"/>
      <w14:ligatures w14:val="none"/>
    </w:rPr>
  </w:style>
  <w:style w:type="character" w:styleId="PlaceholderText">
    <w:name w:val="Placeholder Text"/>
    <w:basedOn w:val="DefaultParagraphFont"/>
    <w:uiPriority w:val="99"/>
    <w:semiHidden/>
    <w:rsid w:val="00085D49"/>
    <w:rPr>
      <w:color w:val="666666"/>
    </w:rPr>
  </w:style>
  <w:style w:type="character" w:styleId="UnresolvedMention">
    <w:name w:val="Unresolved Mention"/>
    <w:basedOn w:val="DefaultParagraphFont"/>
    <w:uiPriority w:val="99"/>
    <w:semiHidden/>
    <w:unhideWhenUsed/>
    <w:rsid w:val="00D55ED2"/>
    <w:rPr>
      <w:color w:val="605E5C"/>
      <w:shd w:val="clear" w:color="auto" w:fill="E1DFDD"/>
    </w:rPr>
  </w:style>
  <w:style w:type="paragraph" w:styleId="Footer">
    <w:name w:val="footer"/>
    <w:basedOn w:val="Normal"/>
    <w:link w:val="FooterChar"/>
    <w:uiPriority w:val="99"/>
    <w:unhideWhenUsed/>
    <w:rsid w:val="00D65123"/>
    <w:pPr>
      <w:tabs>
        <w:tab w:val="center" w:pos="4513"/>
        <w:tab w:val="right" w:pos="9026"/>
      </w:tabs>
    </w:pPr>
  </w:style>
  <w:style w:type="character" w:customStyle="1" w:styleId="FooterChar">
    <w:name w:val="Footer Char"/>
    <w:basedOn w:val="DefaultParagraphFont"/>
    <w:link w:val="Footer"/>
    <w:uiPriority w:val="99"/>
    <w:rsid w:val="00D65123"/>
    <w:rPr>
      <w:rFonts w:eastAsiaTheme="minorEastAsia"/>
      <w:kern w:val="0"/>
      <w:sz w:val="20"/>
      <w:szCs w:val="20"/>
      <w:lang w:val="en-US" w:eastAsia="zh-CN"/>
      <w14:ligatures w14:val="none"/>
    </w:rPr>
  </w:style>
  <w:style w:type="character" w:styleId="PageNumber">
    <w:name w:val="page number"/>
    <w:basedOn w:val="DefaultParagraphFont"/>
    <w:uiPriority w:val="99"/>
    <w:semiHidden/>
    <w:unhideWhenUsed/>
    <w:rsid w:val="00D65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176337">
      <w:marLeft w:val="640"/>
      <w:marRight w:val="0"/>
      <w:marTop w:val="0"/>
      <w:marBottom w:val="0"/>
      <w:divBdr>
        <w:top w:val="none" w:sz="0" w:space="0" w:color="auto"/>
        <w:left w:val="none" w:sz="0" w:space="0" w:color="auto"/>
        <w:bottom w:val="none" w:sz="0" w:space="0" w:color="auto"/>
        <w:right w:val="none" w:sz="0" w:space="0" w:color="auto"/>
      </w:divBdr>
    </w:div>
    <w:div w:id="24209939">
      <w:marLeft w:val="640"/>
      <w:marRight w:val="0"/>
      <w:marTop w:val="0"/>
      <w:marBottom w:val="0"/>
      <w:divBdr>
        <w:top w:val="none" w:sz="0" w:space="0" w:color="auto"/>
        <w:left w:val="none" w:sz="0" w:space="0" w:color="auto"/>
        <w:bottom w:val="none" w:sz="0" w:space="0" w:color="auto"/>
        <w:right w:val="none" w:sz="0" w:space="0" w:color="auto"/>
      </w:divBdr>
    </w:div>
    <w:div w:id="39400356">
      <w:marLeft w:val="640"/>
      <w:marRight w:val="0"/>
      <w:marTop w:val="0"/>
      <w:marBottom w:val="0"/>
      <w:divBdr>
        <w:top w:val="none" w:sz="0" w:space="0" w:color="auto"/>
        <w:left w:val="none" w:sz="0" w:space="0" w:color="auto"/>
        <w:bottom w:val="none" w:sz="0" w:space="0" w:color="auto"/>
        <w:right w:val="none" w:sz="0" w:space="0" w:color="auto"/>
      </w:divBdr>
    </w:div>
    <w:div w:id="40256573">
      <w:marLeft w:val="640"/>
      <w:marRight w:val="0"/>
      <w:marTop w:val="0"/>
      <w:marBottom w:val="0"/>
      <w:divBdr>
        <w:top w:val="none" w:sz="0" w:space="0" w:color="auto"/>
        <w:left w:val="none" w:sz="0" w:space="0" w:color="auto"/>
        <w:bottom w:val="none" w:sz="0" w:space="0" w:color="auto"/>
        <w:right w:val="none" w:sz="0" w:space="0" w:color="auto"/>
      </w:divBdr>
    </w:div>
    <w:div w:id="52166797">
      <w:marLeft w:val="640"/>
      <w:marRight w:val="0"/>
      <w:marTop w:val="0"/>
      <w:marBottom w:val="0"/>
      <w:divBdr>
        <w:top w:val="none" w:sz="0" w:space="0" w:color="auto"/>
        <w:left w:val="none" w:sz="0" w:space="0" w:color="auto"/>
        <w:bottom w:val="none" w:sz="0" w:space="0" w:color="auto"/>
        <w:right w:val="none" w:sz="0" w:space="0" w:color="auto"/>
      </w:divBdr>
    </w:div>
    <w:div w:id="53312262">
      <w:marLeft w:val="640"/>
      <w:marRight w:val="0"/>
      <w:marTop w:val="0"/>
      <w:marBottom w:val="0"/>
      <w:divBdr>
        <w:top w:val="none" w:sz="0" w:space="0" w:color="auto"/>
        <w:left w:val="none" w:sz="0" w:space="0" w:color="auto"/>
        <w:bottom w:val="none" w:sz="0" w:space="0" w:color="auto"/>
        <w:right w:val="none" w:sz="0" w:space="0" w:color="auto"/>
      </w:divBdr>
    </w:div>
    <w:div w:id="59714753">
      <w:marLeft w:val="640"/>
      <w:marRight w:val="0"/>
      <w:marTop w:val="0"/>
      <w:marBottom w:val="0"/>
      <w:divBdr>
        <w:top w:val="none" w:sz="0" w:space="0" w:color="auto"/>
        <w:left w:val="none" w:sz="0" w:space="0" w:color="auto"/>
        <w:bottom w:val="none" w:sz="0" w:space="0" w:color="auto"/>
        <w:right w:val="none" w:sz="0" w:space="0" w:color="auto"/>
      </w:divBdr>
    </w:div>
    <w:div w:id="75249401">
      <w:marLeft w:val="640"/>
      <w:marRight w:val="0"/>
      <w:marTop w:val="0"/>
      <w:marBottom w:val="0"/>
      <w:divBdr>
        <w:top w:val="none" w:sz="0" w:space="0" w:color="auto"/>
        <w:left w:val="none" w:sz="0" w:space="0" w:color="auto"/>
        <w:bottom w:val="none" w:sz="0" w:space="0" w:color="auto"/>
        <w:right w:val="none" w:sz="0" w:space="0" w:color="auto"/>
      </w:divBdr>
    </w:div>
    <w:div w:id="79766011">
      <w:marLeft w:val="640"/>
      <w:marRight w:val="0"/>
      <w:marTop w:val="0"/>
      <w:marBottom w:val="0"/>
      <w:divBdr>
        <w:top w:val="none" w:sz="0" w:space="0" w:color="auto"/>
        <w:left w:val="none" w:sz="0" w:space="0" w:color="auto"/>
        <w:bottom w:val="none" w:sz="0" w:space="0" w:color="auto"/>
        <w:right w:val="none" w:sz="0" w:space="0" w:color="auto"/>
      </w:divBdr>
    </w:div>
    <w:div w:id="85077320">
      <w:marLeft w:val="640"/>
      <w:marRight w:val="0"/>
      <w:marTop w:val="0"/>
      <w:marBottom w:val="0"/>
      <w:divBdr>
        <w:top w:val="none" w:sz="0" w:space="0" w:color="auto"/>
        <w:left w:val="none" w:sz="0" w:space="0" w:color="auto"/>
        <w:bottom w:val="none" w:sz="0" w:space="0" w:color="auto"/>
        <w:right w:val="none" w:sz="0" w:space="0" w:color="auto"/>
      </w:divBdr>
    </w:div>
    <w:div w:id="85228244">
      <w:marLeft w:val="640"/>
      <w:marRight w:val="0"/>
      <w:marTop w:val="0"/>
      <w:marBottom w:val="0"/>
      <w:divBdr>
        <w:top w:val="none" w:sz="0" w:space="0" w:color="auto"/>
        <w:left w:val="none" w:sz="0" w:space="0" w:color="auto"/>
        <w:bottom w:val="none" w:sz="0" w:space="0" w:color="auto"/>
        <w:right w:val="none" w:sz="0" w:space="0" w:color="auto"/>
      </w:divBdr>
    </w:div>
    <w:div w:id="92168990">
      <w:marLeft w:val="640"/>
      <w:marRight w:val="0"/>
      <w:marTop w:val="0"/>
      <w:marBottom w:val="0"/>
      <w:divBdr>
        <w:top w:val="none" w:sz="0" w:space="0" w:color="auto"/>
        <w:left w:val="none" w:sz="0" w:space="0" w:color="auto"/>
        <w:bottom w:val="none" w:sz="0" w:space="0" w:color="auto"/>
        <w:right w:val="none" w:sz="0" w:space="0" w:color="auto"/>
      </w:divBdr>
    </w:div>
    <w:div w:id="92408588">
      <w:marLeft w:val="640"/>
      <w:marRight w:val="0"/>
      <w:marTop w:val="0"/>
      <w:marBottom w:val="0"/>
      <w:divBdr>
        <w:top w:val="none" w:sz="0" w:space="0" w:color="auto"/>
        <w:left w:val="none" w:sz="0" w:space="0" w:color="auto"/>
        <w:bottom w:val="none" w:sz="0" w:space="0" w:color="auto"/>
        <w:right w:val="none" w:sz="0" w:space="0" w:color="auto"/>
      </w:divBdr>
    </w:div>
    <w:div w:id="98567119">
      <w:marLeft w:val="640"/>
      <w:marRight w:val="0"/>
      <w:marTop w:val="0"/>
      <w:marBottom w:val="0"/>
      <w:divBdr>
        <w:top w:val="none" w:sz="0" w:space="0" w:color="auto"/>
        <w:left w:val="none" w:sz="0" w:space="0" w:color="auto"/>
        <w:bottom w:val="none" w:sz="0" w:space="0" w:color="auto"/>
        <w:right w:val="none" w:sz="0" w:space="0" w:color="auto"/>
      </w:divBdr>
    </w:div>
    <w:div w:id="100414955">
      <w:marLeft w:val="640"/>
      <w:marRight w:val="0"/>
      <w:marTop w:val="0"/>
      <w:marBottom w:val="0"/>
      <w:divBdr>
        <w:top w:val="none" w:sz="0" w:space="0" w:color="auto"/>
        <w:left w:val="none" w:sz="0" w:space="0" w:color="auto"/>
        <w:bottom w:val="none" w:sz="0" w:space="0" w:color="auto"/>
        <w:right w:val="none" w:sz="0" w:space="0" w:color="auto"/>
      </w:divBdr>
    </w:div>
    <w:div w:id="119420343">
      <w:marLeft w:val="640"/>
      <w:marRight w:val="0"/>
      <w:marTop w:val="0"/>
      <w:marBottom w:val="0"/>
      <w:divBdr>
        <w:top w:val="none" w:sz="0" w:space="0" w:color="auto"/>
        <w:left w:val="none" w:sz="0" w:space="0" w:color="auto"/>
        <w:bottom w:val="none" w:sz="0" w:space="0" w:color="auto"/>
        <w:right w:val="none" w:sz="0" w:space="0" w:color="auto"/>
      </w:divBdr>
    </w:div>
    <w:div w:id="126360778">
      <w:marLeft w:val="640"/>
      <w:marRight w:val="0"/>
      <w:marTop w:val="0"/>
      <w:marBottom w:val="0"/>
      <w:divBdr>
        <w:top w:val="none" w:sz="0" w:space="0" w:color="auto"/>
        <w:left w:val="none" w:sz="0" w:space="0" w:color="auto"/>
        <w:bottom w:val="none" w:sz="0" w:space="0" w:color="auto"/>
        <w:right w:val="none" w:sz="0" w:space="0" w:color="auto"/>
      </w:divBdr>
    </w:div>
    <w:div w:id="128326904">
      <w:marLeft w:val="640"/>
      <w:marRight w:val="0"/>
      <w:marTop w:val="0"/>
      <w:marBottom w:val="0"/>
      <w:divBdr>
        <w:top w:val="none" w:sz="0" w:space="0" w:color="auto"/>
        <w:left w:val="none" w:sz="0" w:space="0" w:color="auto"/>
        <w:bottom w:val="none" w:sz="0" w:space="0" w:color="auto"/>
        <w:right w:val="none" w:sz="0" w:space="0" w:color="auto"/>
      </w:divBdr>
    </w:div>
    <w:div w:id="133914738">
      <w:marLeft w:val="640"/>
      <w:marRight w:val="0"/>
      <w:marTop w:val="0"/>
      <w:marBottom w:val="0"/>
      <w:divBdr>
        <w:top w:val="none" w:sz="0" w:space="0" w:color="auto"/>
        <w:left w:val="none" w:sz="0" w:space="0" w:color="auto"/>
        <w:bottom w:val="none" w:sz="0" w:space="0" w:color="auto"/>
        <w:right w:val="none" w:sz="0" w:space="0" w:color="auto"/>
      </w:divBdr>
    </w:div>
    <w:div w:id="149710624">
      <w:marLeft w:val="640"/>
      <w:marRight w:val="0"/>
      <w:marTop w:val="0"/>
      <w:marBottom w:val="0"/>
      <w:divBdr>
        <w:top w:val="none" w:sz="0" w:space="0" w:color="auto"/>
        <w:left w:val="none" w:sz="0" w:space="0" w:color="auto"/>
        <w:bottom w:val="none" w:sz="0" w:space="0" w:color="auto"/>
        <w:right w:val="none" w:sz="0" w:space="0" w:color="auto"/>
      </w:divBdr>
    </w:div>
    <w:div w:id="153225897">
      <w:marLeft w:val="640"/>
      <w:marRight w:val="0"/>
      <w:marTop w:val="0"/>
      <w:marBottom w:val="0"/>
      <w:divBdr>
        <w:top w:val="none" w:sz="0" w:space="0" w:color="auto"/>
        <w:left w:val="none" w:sz="0" w:space="0" w:color="auto"/>
        <w:bottom w:val="none" w:sz="0" w:space="0" w:color="auto"/>
        <w:right w:val="none" w:sz="0" w:space="0" w:color="auto"/>
      </w:divBdr>
    </w:div>
    <w:div w:id="154028476">
      <w:marLeft w:val="640"/>
      <w:marRight w:val="0"/>
      <w:marTop w:val="0"/>
      <w:marBottom w:val="0"/>
      <w:divBdr>
        <w:top w:val="none" w:sz="0" w:space="0" w:color="auto"/>
        <w:left w:val="none" w:sz="0" w:space="0" w:color="auto"/>
        <w:bottom w:val="none" w:sz="0" w:space="0" w:color="auto"/>
        <w:right w:val="none" w:sz="0" w:space="0" w:color="auto"/>
      </w:divBdr>
    </w:div>
    <w:div w:id="158931084">
      <w:marLeft w:val="640"/>
      <w:marRight w:val="0"/>
      <w:marTop w:val="0"/>
      <w:marBottom w:val="0"/>
      <w:divBdr>
        <w:top w:val="none" w:sz="0" w:space="0" w:color="auto"/>
        <w:left w:val="none" w:sz="0" w:space="0" w:color="auto"/>
        <w:bottom w:val="none" w:sz="0" w:space="0" w:color="auto"/>
        <w:right w:val="none" w:sz="0" w:space="0" w:color="auto"/>
      </w:divBdr>
    </w:div>
    <w:div w:id="161896472">
      <w:marLeft w:val="640"/>
      <w:marRight w:val="0"/>
      <w:marTop w:val="0"/>
      <w:marBottom w:val="0"/>
      <w:divBdr>
        <w:top w:val="none" w:sz="0" w:space="0" w:color="auto"/>
        <w:left w:val="none" w:sz="0" w:space="0" w:color="auto"/>
        <w:bottom w:val="none" w:sz="0" w:space="0" w:color="auto"/>
        <w:right w:val="none" w:sz="0" w:space="0" w:color="auto"/>
      </w:divBdr>
    </w:div>
    <w:div w:id="194856928">
      <w:marLeft w:val="640"/>
      <w:marRight w:val="0"/>
      <w:marTop w:val="0"/>
      <w:marBottom w:val="0"/>
      <w:divBdr>
        <w:top w:val="none" w:sz="0" w:space="0" w:color="auto"/>
        <w:left w:val="none" w:sz="0" w:space="0" w:color="auto"/>
        <w:bottom w:val="none" w:sz="0" w:space="0" w:color="auto"/>
        <w:right w:val="none" w:sz="0" w:space="0" w:color="auto"/>
      </w:divBdr>
    </w:div>
    <w:div w:id="204754999">
      <w:marLeft w:val="640"/>
      <w:marRight w:val="0"/>
      <w:marTop w:val="0"/>
      <w:marBottom w:val="0"/>
      <w:divBdr>
        <w:top w:val="none" w:sz="0" w:space="0" w:color="auto"/>
        <w:left w:val="none" w:sz="0" w:space="0" w:color="auto"/>
        <w:bottom w:val="none" w:sz="0" w:space="0" w:color="auto"/>
        <w:right w:val="none" w:sz="0" w:space="0" w:color="auto"/>
      </w:divBdr>
    </w:div>
    <w:div w:id="243615592">
      <w:marLeft w:val="640"/>
      <w:marRight w:val="0"/>
      <w:marTop w:val="0"/>
      <w:marBottom w:val="0"/>
      <w:divBdr>
        <w:top w:val="none" w:sz="0" w:space="0" w:color="auto"/>
        <w:left w:val="none" w:sz="0" w:space="0" w:color="auto"/>
        <w:bottom w:val="none" w:sz="0" w:space="0" w:color="auto"/>
        <w:right w:val="none" w:sz="0" w:space="0" w:color="auto"/>
      </w:divBdr>
    </w:div>
    <w:div w:id="247471843">
      <w:marLeft w:val="640"/>
      <w:marRight w:val="0"/>
      <w:marTop w:val="0"/>
      <w:marBottom w:val="0"/>
      <w:divBdr>
        <w:top w:val="none" w:sz="0" w:space="0" w:color="auto"/>
        <w:left w:val="none" w:sz="0" w:space="0" w:color="auto"/>
        <w:bottom w:val="none" w:sz="0" w:space="0" w:color="auto"/>
        <w:right w:val="none" w:sz="0" w:space="0" w:color="auto"/>
      </w:divBdr>
    </w:div>
    <w:div w:id="273710305">
      <w:marLeft w:val="640"/>
      <w:marRight w:val="0"/>
      <w:marTop w:val="0"/>
      <w:marBottom w:val="0"/>
      <w:divBdr>
        <w:top w:val="none" w:sz="0" w:space="0" w:color="auto"/>
        <w:left w:val="none" w:sz="0" w:space="0" w:color="auto"/>
        <w:bottom w:val="none" w:sz="0" w:space="0" w:color="auto"/>
        <w:right w:val="none" w:sz="0" w:space="0" w:color="auto"/>
      </w:divBdr>
    </w:div>
    <w:div w:id="298612603">
      <w:marLeft w:val="640"/>
      <w:marRight w:val="0"/>
      <w:marTop w:val="0"/>
      <w:marBottom w:val="0"/>
      <w:divBdr>
        <w:top w:val="none" w:sz="0" w:space="0" w:color="auto"/>
        <w:left w:val="none" w:sz="0" w:space="0" w:color="auto"/>
        <w:bottom w:val="none" w:sz="0" w:space="0" w:color="auto"/>
        <w:right w:val="none" w:sz="0" w:space="0" w:color="auto"/>
      </w:divBdr>
    </w:div>
    <w:div w:id="333610954">
      <w:marLeft w:val="640"/>
      <w:marRight w:val="0"/>
      <w:marTop w:val="0"/>
      <w:marBottom w:val="0"/>
      <w:divBdr>
        <w:top w:val="none" w:sz="0" w:space="0" w:color="auto"/>
        <w:left w:val="none" w:sz="0" w:space="0" w:color="auto"/>
        <w:bottom w:val="none" w:sz="0" w:space="0" w:color="auto"/>
        <w:right w:val="none" w:sz="0" w:space="0" w:color="auto"/>
      </w:divBdr>
    </w:div>
    <w:div w:id="337316836">
      <w:marLeft w:val="640"/>
      <w:marRight w:val="0"/>
      <w:marTop w:val="0"/>
      <w:marBottom w:val="0"/>
      <w:divBdr>
        <w:top w:val="none" w:sz="0" w:space="0" w:color="auto"/>
        <w:left w:val="none" w:sz="0" w:space="0" w:color="auto"/>
        <w:bottom w:val="none" w:sz="0" w:space="0" w:color="auto"/>
        <w:right w:val="none" w:sz="0" w:space="0" w:color="auto"/>
      </w:divBdr>
    </w:div>
    <w:div w:id="339820145">
      <w:marLeft w:val="640"/>
      <w:marRight w:val="0"/>
      <w:marTop w:val="0"/>
      <w:marBottom w:val="0"/>
      <w:divBdr>
        <w:top w:val="none" w:sz="0" w:space="0" w:color="auto"/>
        <w:left w:val="none" w:sz="0" w:space="0" w:color="auto"/>
        <w:bottom w:val="none" w:sz="0" w:space="0" w:color="auto"/>
        <w:right w:val="none" w:sz="0" w:space="0" w:color="auto"/>
      </w:divBdr>
    </w:div>
    <w:div w:id="348289556">
      <w:marLeft w:val="640"/>
      <w:marRight w:val="0"/>
      <w:marTop w:val="0"/>
      <w:marBottom w:val="0"/>
      <w:divBdr>
        <w:top w:val="none" w:sz="0" w:space="0" w:color="auto"/>
        <w:left w:val="none" w:sz="0" w:space="0" w:color="auto"/>
        <w:bottom w:val="none" w:sz="0" w:space="0" w:color="auto"/>
        <w:right w:val="none" w:sz="0" w:space="0" w:color="auto"/>
      </w:divBdr>
    </w:div>
    <w:div w:id="349911401">
      <w:marLeft w:val="640"/>
      <w:marRight w:val="0"/>
      <w:marTop w:val="0"/>
      <w:marBottom w:val="0"/>
      <w:divBdr>
        <w:top w:val="none" w:sz="0" w:space="0" w:color="auto"/>
        <w:left w:val="none" w:sz="0" w:space="0" w:color="auto"/>
        <w:bottom w:val="none" w:sz="0" w:space="0" w:color="auto"/>
        <w:right w:val="none" w:sz="0" w:space="0" w:color="auto"/>
      </w:divBdr>
    </w:div>
    <w:div w:id="352457055">
      <w:marLeft w:val="640"/>
      <w:marRight w:val="0"/>
      <w:marTop w:val="0"/>
      <w:marBottom w:val="0"/>
      <w:divBdr>
        <w:top w:val="none" w:sz="0" w:space="0" w:color="auto"/>
        <w:left w:val="none" w:sz="0" w:space="0" w:color="auto"/>
        <w:bottom w:val="none" w:sz="0" w:space="0" w:color="auto"/>
        <w:right w:val="none" w:sz="0" w:space="0" w:color="auto"/>
      </w:divBdr>
    </w:div>
    <w:div w:id="361631959">
      <w:marLeft w:val="640"/>
      <w:marRight w:val="0"/>
      <w:marTop w:val="0"/>
      <w:marBottom w:val="0"/>
      <w:divBdr>
        <w:top w:val="none" w:sz="0" w:space="0" w:color="auto"/>
        <w:left w:val="none" w:sz="0" w:space="0" w:color="auto"/>
        <w:bottom w:val="none" w:sz="0" w:space="0" w:color="auto"/>
        <w:right w:val="none" w:sz="0" w:space="0" w:color="auto"/>
      </w:divBdr>
    </w:div>
    <w:div w:id="361902533">
      <w:marLeft w:val="640"/>
      <w:marRight w:val="0"/>
      <w:marTop w:val="0"/>
      <w:marBottom w:val="0"/>
      <w:divBdr>
        <w:top w:val="none" w:sz="0" w:space="0" w:color="auto"/>
        <w:left w:val="none" w:sz="0" w:space="0" w:color="auto"/>
        <w:bottom w:val="none" w:sz="0" w:space="0" w:color="auto"/>
        <w:right w:val="none" w:sz="0" w:space="0" w:color="auto"/>
      </w:divBdr>
    </w:div>
    <w:div w:id="373316019">
      <w:marLeft w:val="640"/>
      <w:marRight w:val="0"/>
      <w:marTop w:val="0"/>
      <w:marBottom w:val="0"/>
      <w:divBdr>
        <w:top w:val="none" w:sz="0" w:space="0" w:color="auto"/>
        <w:left w:val="none" w:sz="0" w:space="0" w:color="auto"/>
        <w:bottom w:val="none" w:sz="0" w:space="0" w:color="auto"/>
        <w:right w:val="none" w:sz="0" w:space="0" w:color="auto"/>
      </w:divBdr>
    </w:div>
    <w:div w:id="386221857">
      <w:marLeft w:val="480"/>
      <w:marRight w:val="0"/>
      <w:marTop w:val="0"/>
      <w:marBottom w:val="0"/>
      <w:divBdr>
        <w:top w:val="none" w:sz="0" w:space="0" w:color="auto"/>
        <w:left w:val="none" w:sz="0" w:space="0" w:color="auto"/>
        <w:bottom w:val="none" w:sz="0" w:space="0" w:color="auto"/>
        <w:right w:val="none" w:sz="0" w:space="0" w:color="auto"/>
      </w:divBdr>
    </w:div>
    <w:div w:id="398745564">
      <w:marLeft w:val="640"/>
      <w:marRight w:val="0"/>
      <w:marTop w:val="0"/>
      <w:marBottom w:val="0"/>
      <w:divBdr>
        <w:top w:val="none" w:sz="0" w:space="0" w:color="auto"/>
        <w:left w:val="none" w:sz="0" w:space="0" w:color="auto"/>
        <w:bottom w:val="none" w:sz="0" w:space="0" w:color="auto"/>
        <w:right w:val="none" w:sz="0" w:space="0" w:color="auto"/>
      </w:divBdr>
    </w:div>
    <w:div w:id="404378818">
      <w:marLeft w:val="640"/>
      <w:marRight w:val="0"/>
      <w:marTop w:val="0"/>
      <w:marBottom w:val="0"/>
      <w:divBdr>
        <w:top w:val="none" w:sz="0" w:space="0" w:color="auto"/>
        <w:left w:val="none" w:sz="0" w:space="0" w:color="auto"/>
        <w:bottom w:val="none" w:sz="0" w:space="0" w:color="auto"/>
        <w:right w:val="none" w:sz="0" w:space="0" w:color="auto"/>
      </w:divBdr>
    </w:div>
    <w:div w:id="414323534">
      <w:marLeft w:val="640"/>
      <w:marRight w:val="0"/>
      <w:marTop w:val="0"/>
      <w:marBottom w:val="0"/>
      <w:divBdr>
        <w:top w:val="none" w:sz="0" w:space="0" w:color="auto"/>
        <w:left w:val="none" w:sz="0" w:space="0" w:color="auto"/>
        <w:bottom w:val="none" w:sz="0" w:space="0" w:color="auto"/>
        <w:right w:val="none" w:sz="0" w:space="0" w:color="auto"/>
      </w:divBdr>
    </w:div>
    <w:div w:id="417025246">
      <w:marLeft w:val="640"/>
      <w:marRight w:val="0"/>
      <w:marTop w:val="0"/>
      <w:marBottom w:val="0"/>
      <w:divBdr>
        <w:top w:val="none" w:sz="0" w:space="0" w:color="auto"/>
        <w:left w:val="none" w:sz="0" w:space="0" w:color="auto"/>
        <w:bottom w:val="none" w:sz="0" w:space="0" w:color="auto"/>
        <w:right w:val="none" w:sz="0" w:space="0" w:color="auto"/>
      </w:divBdr>
    </w:div>
    <w:div w:id="425661342">
      <w:marLeft w:val="480"/>
      <w:marRight w:val="0"/>
      <w:marTop w:val="0"/>
      <w:marBottom w:val="0"/>
      <w:divBdr>
        <w:top w:val="none" w:sz="0" w:space="0" w:color="auto"/>
        <w:left w:val="none" w:sz="0" w:space="0" w:color="auto"/>
        <w:bottom w:val="none" w:sz="0" w:space="0" w:color="auto"/>
        <w:right w:val="none" w:sz="0" w:space="0" w:color="auto"/>
      </w:divBdr>
    </w:div>
    <w:div w:id="434134154">
      <w:marLeft w:val="640"/>
      <w:marRight w:val="0"/>
      <w:marTop w:val="0"/>
      <w:marBottom w:val="0"/>
      <w:divBdr>
        <w:top w:val="none" w:sz="0" w:space="0" w:color="auto"/>
        <w:left w:val="none" w:sz="0" w:space="0" w:color="auto"/>
        <w:bottom w:val="none" w:sz="0" w:space="0" w:color="auto"/>
        <w:right w:val="none" w:sz="0" w:space="0" w:color="auto"/>
      </w:divBdr>
    </w:div>
    <w:div w:id="439615626">
      <w:marLeft w:val="480"/>
      <w:marRight w:val="0"/>
      <w:marTop w:val="0"/>
      <w:marBottom w:val="0"/>
      <w:divBdr>
        <w:top w:val="none" w:sz="0" w:space="0" w:color="auto"/>
        <w:left w:val="none" w:sz="0" w:space="0" w:color="auto"/>
        <w:bottom w:val="none" w:sz="0" w:space="0" w:color="auto"/>
        <w:right w:val="none" w:sz="0" w:space="0" w:color="auto"/>
      </w:divBdr>
    </w:div>
    <w:div w:id="446504738">
      <w:marLeft w:val="640"/>
      <w:marRight w:val="0"/>
      <w:marTop w:val="0"/>
      <w:marBottom w:val="0"/>
      <w:divBdr>
        <w:top w:val="none" w:sz="0" w:space="0" w:color="auto"/>
        <w:left w:val="none" w:sz="0" w:space="0" w:color="auto"/>
        <w:bottom w:val="none" w:sz="0" w:space="0" w:color="auto"/>
        <w:right w:val="none" w:sz="0" w:space="0" w:color="auto"/>
      </w:divBdr>
    </w:div>
    <w:div w:id="455758246">
      <w:marLeft w:val="640"/>
      <w:marRight w:val="0"/>
      <w:marTop w:val="0"/>
      <w:marBottom w:val="0"/>
      <w:divBdr>
        <w:top w:val="none" w:sz="0" w:space="0" w:color="auto"/>
        <w:left w:val="none" w:sz="0" w:space="0" w:color="auto"/>
        <w:bottom w:val="none" w:sz="0" w:space="0" w:color="auto"/>
        <w:right w:val="none" w:sz="0" w:space="0" w:color="auto"/>
      </w:divBdr>
    </w:div>
    <w:div w:id="456338640">
      <w:marLeft w:val="640"/>
      <w:marRight w:val="0"/>
      <w:marTop w:val="0"/>
      <w:marBottom w:val="0"/>
      <w:divBdr>
        <w:top w:val="none" w:sz="0" w:space="0" w:color="auto"/>
        <w:left w:val="none" w:sz="0" w:space="0" w:color="auto"/>
        <w:bottom w:val="none" w:sz="0" w:space="0" w:color="auto"/>
        <w:right w:val="none" w:sz="0" w:space="0" w:color="auto"/>
      </w:divBdr>
    </w:div>
    <w:div w:id="458382607">
      <w:marLeft w:val="640"/>
      <w:marRight w:val="0"/>
      <w:marTop w:val="0"/>
      <w:marBottom w:val="0"/>
      <w:divBdr>
        <w:top w:val="none" w:sz="0" w:space="0" w:color="auto"/>
        <w:left w:val="none" w:sz="0" w:space="0" w:color="auto"/>
        <w:bottom w:val="none" w:sz="0" w:space="0" w:color="auto"/>
        <w:right w:val="none" w:sz="0" w:space="0" w:color="auto"/>
      </w:divBdr>
    </w:div>
    <w:div w:id="462231481">
      <w:marLeft w:val="640"/>
      <w:marRight w:val="0"/>
      <w:marTop w:val="0"/>
      <w:marBottom w:val="0"/>
      <w:divBdr>
        <w:top w:val="none" w:sz="0" w:space="0" w:color="auto"/>
        <w:left w:val="none" w:sz="0" w:space="0" w:color="auto"/>
        <w:bottom w:val="none" w:sz="0" w:space="0" w:color="auto"/>
        <w:right w:val="none" w:sz="0" w:space="0" w:color="auto"/>
      </w:divBdr>
    </w:div>
    <w:div w:id="467476709">
      <w:marLeft w:val="640"/>
      <w:marRight w:val="0"/>
      <w:marTop w:val="0"/>
      <w:marBottom w:val="0"/>
      <w:divBdr>
        <w:top w:val="none" w:sz="0" w:space="0" w:color="auto"/>
        <w:left w:val="none" w:sz="0" w:space="0" w:color="auto"/>
        <w:bottom w:val="none" w:sz="0" w:space="0" w:color="auto"/>
        <w:right w:val="none" w:sz="0" w:space="0" w:color="auto"/>
      </w:divBdr>
    </w:div>
    <w:div w:id="482478056">
      <w:marLeft w:val="640"/>
      <w:marRight w:val="0"/>
      <w:marTop w:val="0"/>
      <w:marBottom w:val="0"/>
      <w:divBdr>
        <w:top w:val="none" w:sz="0" w:space="0" w:color="auto"/>
        <w:left w:val="none" w:sz="0" w:space="0" w:color="auto"/>
        <w:bottom w:val="none" w:sz="0" w:space="0" w:color="auto"/>
        <w:right w:val="none" w:sz="0" w:space="0" w:color="auto"/>
      </w:divBdr>
    </w:div>
    <w:div w:id="485434945">
      <w:marLeft w:val="640"/>
      <w:marRight w:val="0"/>
      <w:marTop w:val="0"/>
      <w:marBottom w:val="0"/>
      <w:divBdr>
        <w:top w:val="none" w:sz="0" w:space="0" w:color="auto"/>
        <w:left w:val="none" w:sz="0" w:space="0" w:color="auto"/>
        <w:bottom w:val="none" w:sz="0" w:space="0" w:color="auto"/>
        <w:right w:val="none" w:sz="0" w:space="0" w:color="auto"/>
      </w:divBdr>
    </w:div>
    <w:div w:id="504710434">
      <w:marLeft w:val="640"/>
      <w:marRight w:val="0"/>
      <w:marTop w:val="0"/>
      <w:marBottom w:val="0"/>
      <w:divBdr>
        <w:top w:val="none" w:sz="0" w:space="0" w:color="auto"/>
        <w:left w:val="none" w:sz="0" w:space="0" w:color="auto"/>
        <w:bottom w:val="none" w:sz="0" w:space="0" w:color="auto"/>
        <w:right w:val="none" w:sz="0" w:space="0" w:color="auto"/>
      </w:divBdr>
    </w:div>
    <w:div w:id="504903415">
      <w:marLeft w:val="640"/>
      <w:marRight w:val="0"/>
      <w:marTop w:val="0"/>
      <w:marBottom w:val="0"/>
      <w:divBdr>
        <w:top w:val="none" w:sz="0" w:space="0" w:color="auto"/>
        <w:left w:val="none" w:sz="0" w:space="0" w:color="auto"/>
        <w:bottom w:val="none" w:sz="0" w:space="0" w:color="auto"/>
        <w:right w:val="none" w:sz="0" w:space="0" w:color="auto"/>
      </w:divBdr>
    </w:div>
    <w:div w:id="505169090">
      <w:marLeft w:val="640"/>
      <w:marRight w:val="0"/>
      <w:marTop w:val="0"/>
      <w:marBottom w:val="0"/>
      <w:divBdr>
        <w:top w:val="none" w:sz="0" w:space="0" w:color="auto"/>
        <w:left w:val="none" w:sz="0" w:space="0" w:color="auto"/>
        <w:bottom w:val="none" w:sz="0" w:space="0" w:color="auto"/>
        <w:right w:val="none" w:sz="0" w:space="0" w:color="auto"/>
      </w:divBdr>
    </w:div>
    <w:div w:id="507410529">
      <w:marLeft w:val="640"/>
      <w:marRight w:val="0"/>
      <w:marTop w:val="0"/>
      <w:marBottom w:val="0"/>
      <w:divBdr>
        <w:top w:val="none" w:sz="0" w:space="0" w:color="auto"/>
        <w:left w:val="none" w:sz="0" w:space="0" w:color="auto"/>
        <w:bottom w:val="none" w:sz="0" w:space="0" w:color="auto"/>
        <w:right w:val="none" w:sz="0" w:space="0" w:color="auto"/>
      </w:divBdr>
    </w:div>
    <w:div w:id="508066270">
      <w:marLeft w:val="640"/>
      <w:marRight w:val="0"/>
      <w:marTop w:val="0"/>
      <w:marBottom w:val="0"/>
      <w:divBdr>
        <w:top w:val="none" w:sz="0" w:space="0" w:color="auto"/>
        <w:left w:val="none" w:sz="0" w:space="0" w:color="auto"/>
        <w:bottom w:val="none" w:sz="0" w:space="0" w:color="auto"/>
        <w:right w:val="none" w:sz="0" w:space="0" w:color="auto"/>
      </w:divBdr>
    </w:div>
    <w:div w:id="511184273">
      <w:marLeft w:val="640"/>
      <w:marRight w:val="0"/>
      <w:marTop w:val="0"/>
      <w:marBottom w:val="0"/>
      <w:divBdr>
        <w:top w:val="none" w:sz="0" w:space="0" w:color="auto"/>
        <w:left w:val="none" w:sz="0" w:space="0" w:color="auto"/>
        <w:bottom w:val="none" w:sz="0" w:space="0" w:color="auto"/>
        <w:right w:val="none" w:sz="0" w:space="0" w:color="auto"/>
      </w:divBdr>
    </w:div>
    <w:div w:id="513231083">
      <w:marLeft w:val="640"/>
      <w:marRight w:val="0"/>
      <w:marTop w:val="0"/>
      <w:marBottom w:val="0"/>
      <w:divBdr>
        <w:top w:val="none" w:sz="0" w:space="0" w:color="auto"/>
        <w:left w:val="none" w:sz="0" w:space="0" w:color="auto"/>
        <w:bottom w:val="none" w:sz="0" w:space="0" w:color="auto"/>
        <w:right w:val="none" w:sz="0" w:space="0" w:color="auto"/>
      </w:divBdr>
    </w:div>
    <w:div w:id="520238228">
      <w:marLeft w:val="640"/>
      <w:marRight w:val="0"/>
      <w:marTop w:val="0"/>
      <w:marBottom w:val="0"/>
      <w:divBdr>
        <w:top w:val="none" w:sz="0" w:space="0" w:color="auto"/>
        <w:left w:val="none" w:sz="0" w:space="0" w:color="auto"/>
        <w:bottom w:val="none" w:sz="0" w:space="0" w:color="auto"/>
        <w:right w:val="none" w:sz="0" w:space="0" w:color="auto"/>
      </w:divBdr>
    </w:div>
    <w:div w:id="525366616">
      <w:marLeft w:val="640"/>
      <w:marRight w:val="0"/>
      <w:marTop w:val="0"/>
      <w:marBottom w:val="0"/>
      <w:divBdr>
        <w:top w:val="none" w:sz="0" w:space="0" w:color="auto"/>
        <w:left w:val="none" w:sz="0" w:space="0" w:color="auto"/>
        <w:bottom w:val="none" w:sz="0" w:space="0" w:color="auto"/>
        <w:right w:val="none" w:sz="0" w:space="0" w:color="auto"/>
      </w:divBdr>
    </w:div>
    <w:div w:id="527524907">
      <w:marLeft w:val="640"/>
      <w:marRight w:val="0"/>
      <w:marTop w:val="0"/>
      <w:marBottom w:val="0"/>
      <w:divBdr>
        <w:top w:val="none" w:sz="0" w:space="0" w:color="auto"/>
        <w:left w:val="none" w:sz="0" w:space="0" w:color="auto"/>
        <w:bottom w:val="none" w:sz="0" w:space="0" w:color="auto"/>
        <w:right w:val="none" w:sz="0" w:space="0" w:color="auto"/>
      </w:divBdr>
    </w:div>
    <w:div w:id="531918539">
      <w:marLeft w:val="640"/>
      <w:marRight w:val="0"/>
      <w:marTop w:val="0"/>
      <w:marBottom w:val="0"/>
      <w:divBdr>
        <w:top w:val="none" w:sz="0" w:space="0" w:color="auto"/>
        <w:left w:val="none" w:sz="0" w:space="0" w:color="auto"/>
        <w:bottom w:val="none" w:sz="0" w:space="0" w:color="auto"/>
        <w:right w:val="none" w:sz="0" w:space="0" w:color="auto"/>
      </w:divBdr>
    </w:div>
    <w:div w:id="534659036">
      <w:marLeft w:val="640"/>
      <w:marRight w:val="0"/>
      <w:marTop w:val="0"/>
      <w:marBottom w:val="0"/>
      <w:divBdr>
        <w:top w:val="none" w:sz="0" w:space="0" w:color="auto"/>
        <w:left w:val="none" w:sz="0" w:space="0" w:color="auto"/>
        <w:bottom w:val="none" w:sz="0" w:space="0" w:color="auto"/>
        <w:right w:val="none" w:sz="0" w:space="0" w:color="auto"/>
      </w:divBdr>
    </w:div>
    <w:div w:id="536770672">
      <w:marLeft w:val="640"/>
      <w:marRight w:val="0"/>
      <w:marTop w:val="0"/>
      <w:marBottom w:val="0"/>
      <w:divBdr>
        <w:top w:val="none" w:sz="0" w:space="0" w:color="auto"/>
        <w:left w:val="none" w:sz="0" w:space="0" w:color="auto"/>
        <w:bottom w:val="none" w:sz="0" w:space="0" w:color="auto"/>
        <w:right w:val="none" w:sz="0" w:space="0" w:color="auto"/>
      </w:divBdr>
    </w:div>
    <w:div w:id="565071116">
      <w:marLeft w:val="640"/>
      <w:marRight w:val="0"/>
      <w:marTop w:val="0"/>
      <w:marBottom w:val="0"/>
      <w:divBdr>
        <w:top w:val="none" w:sz="0" w:space="0" w:color="auto"/>
        <w:left w:val="none" w:sz="0" w:space="0" w:color="auto"/>
        <w:bottom w:val="none" w:sz="0" w:space="0" w:color="auto"/>
        <w:right w:val="none" w:sz="0" w:space="0" w:color="auto"/>
      </w:divBdr>
    </w:div>
    <w:div w:id="577205487">
      <w:marLeft w:val="640"/>
      <w:marRight w:val="0"/>
      <w:marTop w:val="0"/>
      <w:marBottom w:val="0"/>
      <w:divBdr>
        <w:top w:val="none" w:sz="0" w:space="0" w:color="auto"/>
        <w:left w:val="none" w:sz="0" w:space="0" w:color="auto"/>
        <w:bottom w:val="none" w:sz="0" w:space="0" w:color="auto"/>
        <w:right w:val="none" w:sz="0" w:space="0" w:color="auto"/>
      </w:divBdr>
    </w:div>
    <w:div w:id="590897179">
      <w:marLeft w:val="640"/>
      <w:marRight w:val="0"/>
      <w:marTop w:val="0"/>
      <w:marBottom w:val="0"/>
      <w:divBdr>
        <w:top w:val="none" w:sz="0" w:space="0" w:color="auto"/>
        <w:left w:val="none" w:sz="0" w:space="0" w:color="auto"/>
        <w:bottom w:val="none" w:sz="0" w:space="0" w:color="auto"/>
        <w:right w:val="none" w:sz="0" w:space="0" w:color="auto"/>
      </w:divBdr>
    </w:div>
    <w:div w:id="592325403">
      <w:marLeft w:val="640"/>
      <w:marRight w:val="0"/>
      <w:marTop w:val="0"/>
      <w:marBottom w:val="0"/>
      <w:divBdr>
        <w:top w:val="none" w:sz="0" w:space="0" w:color="auto"/>
        <w:left w:val="none" w:sz="0" w:space="0" w:color="auto"/>
        <w:bottom w:val="none" w:sz="0" w:space="0" w:color="auto"/>
        <w:right w:val="none" w:sz="0" w:space="0" w:color="auto"/>
      </w:divBdr>
    </w:div>
    <w:div w:id="600138467">
      <w:marLeft w:val="640"/>
      <w:marRight w:val="0"/>
      <w:marTop w:val="0"/>
      <w:marBottom w:val="0"/>
      <w:divBdr>
        <w:top w:val="none" w:sz="0" w:space="0" w:color="auto"/>
        <w:left w:val="none" w:sz="0" w:space="0" w:color="auto"/>
        <w:bottom w:val="none" w:sz="0" w:space="0" w:color="auto"/>
        <w:right w:val="none" w:sz="0" w:space="0" w:color="auto"/>
      </w:divBdr>
    </w:div>
    <w:div w:id="618419546">
      <w:marLeft w:val="640"/>
      <w:marRight w:val="0"/>
      <w:marTop w:val="0"/>
      <w:marBottom w:val="0"/>
      <w:divBdr>
        <w:top w:val="none" w:sz="0" w:space="0" w:color="auto"/>
        <w:left w:val="none" w:sz="0" w:space="0" w:color="auto"/>
        <w:bottom w:val="none" w:sz="0" w:space="0" w:color="auto"/>
        <w:right w:val="none" w:sz="0" w:space="0" w:color="auto"/>
      </w:divBdr>
    </w:div>
    <w:div w:id="618757138">
      <w:marLeft w:val="640"/>
      <w:marRight w:val="0"/>
      <w:marTop w:val="0"/>
      <w:marBottom w:val="0"/>
      <w:divBdr>
        <w:top w:val="none" w:sz="0" w:space="0" w:color="auto"/>
        <w:left w:val="none" w:sz="0" w:space="0" w:color="auto"/>
        <w:bottom w:val="none" w:sz="0" w:space="0" w:color="auto"/>
        <w:right w:val="none" w:sz="0" w:space="0" w:color="auto"/>
      </w:divBdr>
    </w:div>
    <w:div w:id="621111375">
      <w:marLeft w:val="640"/>
      <w:marRight w:val="0"/>
      <w:marTop w:val="0"/>
      <w:marBottom w:val="0"/>
      <w:divBdr>
        <w:top w:val="none" w:sz="0" w:space="0" w:color="auto"/>
        <w:left w:val="none" w:sz="0" w:space="0" w:color="auto"/>
        <w:bottom w:val="none" w:sz="0" w:space="0" w:color="auto"/>
        <w:right w:val="none" w:sz="0" w:space="0" w:color="auto"/>
      </w:divBdr>
    </w:div>
    <w:div w:id="631861435">
      <w:marLeft w:val="640"/>
      <w:marRight w:val="0"/>
      <w:marTop w:val="0"/>
      <w:marBottom w:val="0"/>
      <w:divBdr>
        <w:top w:val="none" w:sz="0" w:space="0" w:color="auto"/>
        <w:left w:val="none" w:sz="0" w:space="0" w:color="auto"/>
        <w:bottom w:val="none" w:sz="0" w:space="0" w:color="auto"/>
        <w:right w:val="none" w:sz="0" w:space="0" w:color="auto"/>
      </w:divBdr>
    </w:div>
    <w:div w:id="645664152">
      <w:marLeft w:val="640"/>
      <w:marRight w:val="0"/>
      <w:marTop w:val="0"/>
      <w:marBottom w:val="0"/>
      <w:divBdr>
        <w:top w:val="none" w:sz="0" w:space="0" w:color="auto"/>
        <w:left w:val="none" w:sz="0" w:space="0" w:color="auto"/>
        <w:bottom w:val="none" w:sz="0" w:space="0" w:color="auto"/>
        <w:right w:val="none" w:sz="0" w:space="0" w:color="auto"/>
      </w:divBdr>
    </w:div>
    <w:div w:id="654145443">
      <w:marLeft w:val="640"/>
      <w:marRight w:val="0"/>
      <w:marTop w:val="0"/>
      <w:marBottom w:val="0"/>
      <w:divBdr>
        <w:top w:val="none" w:sz="0" w:space="0" w:color="auto"/>
        <w:left w:val="none" w:sz="0" w:space="0" w:color="auto"/>
        <w:bottom w:val="none" w:sz="0" w:space="0" w:color="auto"/>
        <w:right w:val="none" w:sz="0" w:space="0" w:color="auto"/>
      </w:divBdr>
    </w:div>
    <w:div w:id="656227734">
      <w:marLeft w:val="640"/>
      <w:marRight w:val="0"/>
      <w:marTop w:val="0"/>
      <w:marBottom w:val="0"/>
      <w:divBdr>
        <w:top w:val="none" w:sz="0" w:space="0" w:color="auto"/>
        <w:left w:val="none" w:sz="0" w:space="0" w:color="auto"/>
        <w:bottom w:val="none" w:sz="0" w:space="0" w:color="auto"/>
        <w:right w:val="none" w:sz="0" w:space="0" w:color="auto"/>
      </w:divBdr>
    </w:div>
    <w:div w:id="656499374">
      <w:marLeft w:val="640"/>
      <w:marRight w:val="0"/>
      <w:marTop w:val="0"/>
      <w:marBottom w:val="0"/>
      <w:divBdr>
        <w:top w:val="none" w:sz="0" w:space="0" w:color="auto"/>
        <w:left w:val="none" w:sz="0" w:space="0" w:color="auto"/>
        <w:bottom w:val="none" w:sz="0" w:space="0" w:color="auto"/>
        <w:right w:val="none" w:sz="0" w:space="0" w:color="auto"/>
      </w:divBdr>
    </w:div>
    <w:div w:id="662121557">
      <w:marLeft w:val="640"/>
      <w:marRight w:val="0"/>
      <w:marTop w:val="0"/>
      <w:marBottom w:val="0"/>
      <w:divBdr>
        <w:top w:val="none" w:sz="0" w:space="0" w:color="auto"/>
        <w:left w:val="none" w:sz="0" w:space="0" w:color="auto"/>
        <w:bottom w:val="none" w:sz="0" w:space="0" w:color="auto"/>
        <w:right w:val="none" w:sz="0" w:space="0" w:color="auto"/>
      </w:divBdr>
    </w:div>
    <w:div w:id="664286142">
      <w:marLeft w:val="640"/>
      <w:marRight w:val="0"/>
      <w:marTop w:val="0"/>
      <w:marBottom w:val="0"/>
      <w:divBdr>
        <w:top w:val="none" w:sz="0" w:space="0" w:color="auto"/>
        <w:left w:val="none" w:sz="0" w:space="0" w:color="auto"/>
        <w:bottom w:val="none" w:sz="0" w:space="0" w:color="auto"/>
        <w:right w:val="none" w:sz="0" w:space="0" w:color="auto"/>
      </w:divBdr>
    </w:div>
    <w:div w:id="679622719">
      <w:marLeft w:val="640"/>
      <w:marRight w:val="0"/>
      <w:marTop w:val="0"/>
      <w:marBottom w:val="0"/>
      <w:divBdr>
        <w:top w:val="none" w:sz="0" w:space="0" w:color="auto"/>
        <w:left w:val="none" w:sz="0" w:space="0" w:color="auto"/>
        <w:bottom w:val="none" w:sz="0" w:space="0" w:color="auto"/>
        <w:right w:val="none" w:sz="0" w:space="0" w:color="auto"/>
      </w:divBdr>
    </w:div>
    <w:div w:id="690886017">
      <w:marLeft w:val="640"/>
      <w:marRight w:val="0"/>
      <w:marTop w:val="0"/>
      <w:marBottom w:val="0"/>
      <w:divBdr>
        <w:top w:val="none" w:sz="0" w:space="0" w:color="auto"/>
        <w:left w:val="none" w:sz="0" w:space="0" w:color="auto"/>
        <w:bottom w:val="none" w:sz="0" w:space="0" w:color="auto"/>
        <w:right w:val="none" w:sz="0" w:space="0" w:color="auto"/>
      </w:divBdr>
    </w:div>
    <w:div w:id="710419172">
      <w:marLeft w:val="640"/>
      <w:marRight w:val="0"/>
      <w:marTop w:val="0"/>
      <w:marBottom w:val="0"/>
      <w:divBdr>
        <w:top w:val="none" w:sz="0" w:space="0" w:color="auto"/>
        <w:left w:val="none" w:sz="0" w:space="0" w:color="auto"/>
        <w:bottom w:val="none" w:sz="0" w:space="0" w:color="auto"/>
        <w:right w:val="none" w:sz="0" w:space="0" w:color="auto"/>
      </w:divBdr>
    </w:div>
    <w:div w:id="735933598">
      <w:marLeft w:val="640"/>
      <w:marRight w:val="0"/>
      <w:marTop w:val="0"/>
      <w:marBottom w:val="0"/>
      <w:divBdr>
        <w:top w:val="none" w:sz="0" w:space="0" w:color="auto"/>
        <w:left w:val="none" w:sz="0" w:space="0" w:color="auto"/>
        <w:bottom w:val="none" w:sz="0" w:space="0" w:color="auto"/>
        <w:right w:val="none" w:sz="0" w:space="0" w:color="auto"/>
      </w:divBdr>
    </w:div>
    <w:div w:id="747313908">
      <w:marLeft w:val="640"/>
      <w:marRight w:val="0"/>
      <w:marTop w:val="0"/>
      <w:marBottom w:val="0"/>
      <w:divBdr>
        <w:top w:val="none" w:sz="0" w:space="0" w:color="auto"/>
        <w:left w:val="none" w:sz="0" w:space="0" w:color="auto"/>
        <w:bottom w:val="none" w:sz="0" w:space="0" w:color="auto"/>
        <w:right w:val="none" w:sz="0" w:space="0" w:color="auto"/>
      </w:divBdr>
    </w:div>
    <w:div w:id="749691834">
      <w:marLeft w:val="640"/>
      <w:marRight w:val="0"/>
      <w:marTop w:val="0"/>
      <w:marBottom w:val="0"/>
      <w:divBdr>
        <w:top w:val="none" w:sz="0" w:space="0" w:color="auto"/>
        <w:left w:val="none" w:sz="0" w:space="0" w:color="auto"/>
        <w:bottom w:val="none" w:sz="0" w:space="0" w:color="auto"/>
        <w:right w:val="none" w:sz="0" w:space="0" w:color="auto"/>
      </w:divBdr>
    </w:div>
    <w:div w:id="753163416">
      <w:marLeft w:val="640"/>
      <w:marRight w:val="0"/>
      <w:marTop w:val="0"/>
      <w:marBottom w:val="0"/>
      <w:divBdr>
        <w:top w:val="none" w:sz="0" w:space="0" w:color="auto"/>
        <w:left w:val="none" w:sz="0" w:space="0" w:color="auto"/>
        <w:bottom w:val="none" w:sz="0" w:space="0" w:color="auto"/>
        <w:right w:val="none" w:sz="0" w:space="0" w:color="auto"/>
      </w:divBdr>
    </w:div>
    <w:div w:id="763262826">
      <w:marLeft w:val="640"/>
      <w:marRight w:val="0"/>
      <w:marTop w:val="0"/>
      <w:marBottom w:val="0"/>
      <w:divBdr>
        <w:top w:val="none" w:sz="0" w:space="0" w:color="auto"/>
        <w:left w:val="none" w:sz="0" w:space="0" w:color="auto"/>
        <w:bottom w:val="none" w:sz="0" w:space="0" w:color="auto"/>
        <w:right w:val="none" w:sz="0" w:space="0" w:color="auto"/>
      </w:divBdr>
    </w:div>
    <w:div w:id="773325076">
      <w:bodyDiv w:val="1"/>
      <w:marLeft w:val="0"/>
      <w:marRight w:val="0"/>
      <w:marTop w:val="0"/>
      <w:marBottom w:val="0"/>
      <w:divBdr>
        <w:top w:val="none" w:sz="0" w:space="0" w:color="auto"/>
        <w:left w:val="none" w:sz="0" w:space="0" w:color="auto"/>
        <w:bottom w:val="none" w:sz="0" w:space="0" w:color="auto"/>
        <w:right w:val="none" w:sz="0" w:space="0" w:color="auto"/>
      </w:divBdr>
    </w:div>
    <w:div w:id="790704371">
      <w:marLeft w:val="640"/>
      <w:marRight w:val="0"/>
      <w:marTop w:val="0"/>
      <w:marBottom w:val="0"/>
      <w:divBdr>
        <w:top w:val="none" w:sz="0" w:space="0" w:color="auto"/>
        <w:left w:val="none" w:sz="0" w:space="0" w:color="auto"/>
        <w:bottom w:val="none" w:sz="0" w:space="0" w:color="auto"/>
        <w:right w:val="none" w:sz="0" w:space="0" w:color="auto"/>
      </w:divBdr>
    </w:div>
    <w:div w:id="794178544">
      <w:marLeft w:val="640"/>
      <w:marRight w:val="0"/>
      <w:marTop w:val="0"/>
      <w:marBottom w:val="0"/>
      <w:divBdr>
        <w:top w:val="none" w:sz="0" w:space="0" w:color="auto"/>
        <w:left w:val="none" w:sz="0" w:space="0" w:color="auto"/>
        <w:bottom w:val="none" w:sz="0" w:space="0" w:color="auto"/>
        <w:right w:val="none" w:sz="0" w:space="0" w:color="auto"/>
      </w:divBdr>
    </w:div>
    <w:div w:id="803305422">
      <w:marLeft w:val="480"/>
      <w:marRight w:val="0"/>
      <w:marTop w:val="0"/>
      <w:marBottom w:val="0"/>
      <w:divBdr>
        <w:top w:val="none" w:sz="0" w:space="0" w:color="auto"/>
        <w:left w:val="none" w:sz="0" w:space="0" w:color="auto"/>
        <w:bottom w:val="none" w:sz="0" w:space="0" w:color="auto"/>
        <w:right w:val="none" w:sz="0" w:space="0" w:color="auto"/>
      </w:divBdr>
    </w:div>
    <w:div w:id="805779048">
      <w:marLeft w:val="640"/>
      <w:marRight w:val="0"/>
      <w:marTop w:val="0"/>
      <w:marBottom w:val="0"/>
      <w:divBdr>
        <w:top w:val="none" w:sz="0" w:space="0" w:color="auto"/>
        <w:left w:val="none" w:sz="0" w:space="0" w:color="auto"/>
        <w:bottom w:val="none" w:sz="0" w:space="0" w:color="auto"/>
        <w:right w:val="none" w:sz="0" w:space="0" w:color="auto"/>
      </w:divBdr>
    </w:div>
    <w:div w:id="811212918">
      <w:marLeft w:val="640"/>
      <w:marRight w:val="0"/>
      <w:marTop w:val="0"/>
      <w:marBottom w:val="0"/>
      <w:divBdr>
        <w:top w:val="none" w:sz="0" w:space="0" w:color="auto"/>
        <w:left w:val="none" w:sz="0" w:space="0" w:color="auto"/>
        <w:bottom w:val="none" w:sz="0" w:space="0" w:color="auto"/>
        <w:right w:val="none" w:sz="0" w:space="0" w:color="auto"/>
      </w:divBdr>
    </w:div>
    <w:div w:id="814614063">
      <w:marLeft w:val="640"/>
      <w:marRight w:val="0"/>
      <w:marTop w:val="0"/>
      <w:marBottom w:val="0"/>
      <w:divBdr>
        <w:top w:val="none" w:sz="0" w:space="0" w:color="auto"/>
        <w:left w:val="none" w:sz="0" w:space="0" w:color="auto"/>
        <w:bottom w:val="none" w:sz="0" w:space="0" w:color="auto"/>
        <w:right w:val="none" w:sz="0" w:space="0" w:color="auto"/>
      </w:divBdr>
    </w:div>
    <w:div w:id="829445679">
      <w:marLeft w:val="640"/>
      <w:marRight w:val="0"/>
      <w:marTop w:val="0"/>
      <w:marBottom w:val="0"/>
      <w:divBdr>
        <w:top w:val="none" w:sz="0" w:space="0" w:color="auto"/>
        <w:left w:val="none" w:sz="0" w:space="0" w:color="auto"/>
        <w:bottom w:val="none" w:sz="0" w:space="0" w:color="auto"/>
        <w:right w:val="none" w:sz="0" w:space="0" w:color="auto"/>
      </w:divBdr>
    </w:div>
    <w:div w:id="840779320">
      <w:marLeft w:val="640"/>
      <w:marRight w:val="0"/>
      <w:marTop w:val="0"/>
      <w:marBottom w:val="0"/>
      <w:divBdr>
        <w:top w:val="none" w:sz="0" w:space="0" w:color="auto"/>
        <w:left w:val="none" w:sz="0" w:space="0" w:color="auto"/>
        <w:bottom w:val="none" w:sz="0" w:space="0" w:color="auto"/>
        <w:right w:val="none" w:sz="0" w:space="0" w:color="auto"/>
      </w:divBdr>
    </w:div>
    <w:div w:id="846406075">
      <w:marLeft w:val="640"/>
      <w:marRight w:val="0"/>
      <w:marTop w:val="0"/>
      <w:marBottom w:val="0"/>
      <w:divBdr>
        <w:top w:val="none" w:sz="0" w:space="0" w:color="auto"/>
        <w:left w:val="none" w:sz="0" w:space="0" w:color="auto"/>
        <w:bottom w:val="none" w:sz="0" w:space="0" w:color="auto"/>
        <w:right w:val="none" w:sz="0" w:space="0" w:color="auto"/>
      </w:divBdr>
    </w:div>
    <w:div w:id="848254281">
      <w:marLeft w:val="640"/>
      <w:marRight w:val="0"/>
      <w:marTop w:val="0"/>
      <w:marBottom w:val="0"/>
      <w:divBdr>
        <w:top w:val="none" w:sz="0" w:space="0" w:color="auto"/>
        <w:left w:val="none" w:sz="0" w:space="0" w:color="auto"/>
        <w:bottom w:val="none" w:sz="0" w:space="0" w:color="auto"/>
        <w:right w:val="none" w:sz="0" w:space="0" w:color="auto"/>
      </w:divBdr>
    </w:div>
    <w:div w:id="857473670">
      <w:marLeft w:val="640"/>
      <w:marRight w:val="0"/>
      <w:marTop w:val="0"/>
      <w:marBottom w:val="0"/>
      <w:divBdr>
        <w:top w:val="none" w:sz="0" w:space="0" w:color="auto"/>
        <w:left w:val="none" w:sz="0" w:space="0" w:color="auto"/>
        <w:bottom w:val="none" w:sz="0" w:space="0" w:color="auto"/>
        <w:right w:val="none" w:sz="0" w:space="0" w:color="auto"/>
      </w:divBdr>
    </w:div>
    <w:div w:id="858087834">
      <w:marLeft w:val="640"/>
      <w:marRight w:val="0"/>
      <w:marTop w:val="0"/>
      <w:marBottom w:val="0"/>
      <w:divBdr>
        <w:top w:val="none" w:sz="0" w:space="0" w:color="auto"/>
        <w:left w:val="none" w:sz="0" w:space="0" w:color="auto"/>
        <w:bottom w:val="none" w:sz="0" w:space="0" w:color="auto"/>
        <w:right w:val="none" w:sz="0" w:space="0" w:color="auto"/>
      </w:divBdr>
    </w:div>
    <w:div w:id="881788240">
      <w:marLeft w:val="640"/>
      <w:marRight w:val="0"/>
      <w:marTop w:val="0"/>
      <w:marBottom w:val="0"/>
      <w:divBdr>
        <w:top w:val="none" w:sz="0" w:space="0" w:color="auto"/>
        <w:left w:val="none" w:sz="0" w:space="0" w:color="auto"/>
        <w:bottom w:val="none" w:sz="0" w:space="0" w:color="auto"/>
        <w:right w:val="none" w:sz="0" w:space="0" w:color="auto"/>
      </w:divBdr>
    </w:div>
    <w:div w:id="882130485">
      <w:marLeft w:val="640"/>
      <w:marRight w:val="0"/>
      <w:marTop w:val="0"/>
      <w:marBottom w:val="0"/>
      <w:divBdr>
        <w:top w:val="none" w:sz="0" w:space="0" w:color="auto"/>
        <w:left w:val="none" w:sz="0" w:space="0" w:color="auto"/>
        <w:bottom w:val="none" w:sz="0" w:space="0" w:color="auto"/>
        <w:right w:val="none" w:sz="0" w:space="0" w:color="auto"/>
      </w:divBdr>
    </w:div>
    <w:div w:id="900096252">
      <w:marLeft w:val="640"/>
      <w:marRight w:val="0"/>
      <w:marTop w:val="0"/>
      <w:marBottom w:val="0"/>
      <w:divBdr>
        <w:top w:val="none" w:sz="0" w:space="0" w:color="auto"/>
        <w:left w:val="none" w:sz="0" w:space="0" w:color="auto"/>
        <w:bottom w:val="none" w:sz="0" w:space="0" w:color="auto"/>
        <w:right w:val="none" w:sz="0" w:space="0" w:color="auto"/>
      </w:divBdr>
    </w:div>
    <w:div w:id="913660592">
      <w:marLeft w:val="480"/>
      <w:marRight w:val="0"/>
      <w:marTop w:val="0"/>
      <w:marBottom w:val="0"/>
      <w:divBdr>
        <w:top w:val="none" w:sz="0" w:space="0" w:color="auto"/>
        <w:left w:val="none" w:sz="0" w:space="0" w:color="auto"/>
        <w:bottom w:val="none" w:sz="0" w:space="0" w:color="auto"/>
        <w:right w:val="none" w:sz="0" w:space="0" w:color="auto"/>
      </w:divBdr>
    </w:div>
    <w:div w:id="921910348">
      <w:marLeft w:val="640"/>
      <w:marRight w:val="0"/>
      <w:marTop w:val="0"/>
      <w:marBottom w:val="0"/>
      <w:divBdr>
        <w:top w:val="none" w:sz="0" w:space="0" w:color="auto"/>
        <w:left w:val="none" w:sz="0" w:space="0" w:color="auto"/>
        <w:bottom w:val="none" w:sz="0" w:space="0" w:color="auto"/>
        <w:right w:val="none" w:sz="0" w:space="0" w:color="auto"/>
      </w:divBdr>
    </w:div>
    <w:div w:id="922378682">
      <w:marLeft w:val="640"/>
      <w:marRight w:val="0"/>
      <w:marTop w:val="0"/>
      <w:marBottom w:val="0"/>
      <w:divBdr>
        <w:top w:val="none" w:sz="0" w:space="0" w:color="auto"/>
        <w:left w:val="none" w:sz="0" w:space="0" w:color="auto"/>
        <w:bottom w:val="none" w:sz="0" w:space="0" w:color="auto"/>
        <w:right w:val="none" w:sz="0" w:space="0" w:color="auto"/>
      </w:divBdr>
    </w:div>
    <w:div w:id="924194775">
      <w:marLeft w:val="640"/>
      <w:marRight w:val="0"/>
      <w:marTop w:val="0"/>
      <w:marBottom w:val="0"/>
      <w:divBdr>
        <w:top w:val="none" w:sz="0" w:space="0" w:color="auto"/>
        <w:left w:val="none" w:sz="0" w:space="0" w:color="auto"/>
        <w:bottom w:val="none" w:sz="0" w:space="0" w:color="auto"/>
        <w:right w:val="none" w:sz="0" w:space="0" w:color="auto"/>
      </w:divBdr>
    </w:div>
    <w:div w:id="928470560">
      <w:marLeft w:val="640"/>
      <w:marRight w:val="0"/>
      <w:marTop w:val="0"/>
      <w:marBottom w:val="0"/>
      <w:divBdr>
        <w:top w:val="none" w:sz="0" w:space="0" w:color="auto"/>
        <w:left w:val="none" w:sz="0" w:space="0" w:color="auto"/>
        <w:bottom w:val="none" w:sz="0" w:space="0" w:color="auto"/>
        <w:right w:val="none" w:sz="0" w:space="0" w:color="auto"/>
      </w:divBdr>
    </w:div>
    <w:div w:id="939796016">
      <w:marLeft w:val="640"/>
      <w:marRight w:val="0"/>
      <w:marTop w:val="0"/>
      <w:marBottom w:val="0"/>
      <w:divBdr>
        <w:top w:val="none" w:sz="0" w:space="0" w:color="auto"/>
        <w:left w:val="none" w:sz="0" w:space="0" w:color="auto"/>
        <w:bottom w:val="none" w:sz="0" w:space="0" w:color="auto"/>
        <w:right w:val="none" w:sz="0" w:space="0" w:color="auto"/>
      </w:divBdr>
    </w:div>
    <w:div w:id="941373897">
      <w:marLeft w:val="640"/>
      <w:marRight w:val="0"/>
      <w:marTop w:val="0"/>
      <w:marBottom w:val="0"/>
      <w:divBdr>
        <w:top w:val="none" w:sz="0" w:space="0" w:color="auto"/>
        <w:left w:val="none" w:sz="0" w:space="0" w:color="auto"/>
        <w:bottom w:val="none" w:sz="0" w:space="0" w:color="auto"/>
        <w:right w:val="none" w:sz="0" w:space="0" w:color="auto"/>
      </w:divBdr>
    </w:div>
    <w:div w:id="942227490">
      <w:marLeft w:val="640"/>
      <w:marRight w:val="0"/>
      <w:marTop w:val="0"/>
      <w:marBottom w:val="0"/>
      <w:divBdr>
        <w:top w:val="none" w:sz="0" w:space="0" w:color="auto"/>
        <w:left w:val="none" w:sz="0" w:space="0" w:color="auto"/>
        <w:bottom w:val="none" w:sz="0" w:space="0" w:color="auto"/>
        <w:right w:val="none" w:sz="0" w:space="0" w:color="auto"/>
      </w:divBdr>
    </w:div>
    <w:div w:id="949429972">
      <w:marLeft w:val="640"/>
      <w:marRight w:val="0"/>
      <w:marTop w:val="0"/>
      <w:marBottom w:val="0"/>
      <w:divBdr>
        <w:top w:val="none" w:sz="0" w:space="0" w:color="auto"/>
        <w:left w:val="none" w:sz="0" w:space="0" w:color="auto"/>
        <w:bottom w:val="none" w:sz="0" w:space="0" w:color="auto"/>
        <w:right w:val="none" w:sz="0" w:space="0" w:color="auto"/>
      </w:divBdr>
    </w:div>
    <w:div w:id="968782513">
      <w:marLeft w:val="640"/>
      <w:marRight w:val="0"/>
      <w:marTop w:val="0"/>
      <w:marBottom w:val="0"/>
      <w:divBdr>
        <w:top w:val="none" w:sz="0" w:space="0" w:color="auto"/>
        <w:left w:val="none" w:sz="0" w:space="0" w:color="auto"/>
        <w:bottom w:val="none" w:sz="0" w:space="0" w:color="auto"/>
        <w:right w:val="none" w:sz="0" w:space="0" w:color="auto"/>
      </w:divBdr>
    </w:div>
    <w:div w:id="986278948">
      <w:marLeft w:val="640"/>
      <w:marRight w:val="0"/>
      <w:marTop w:val="0"/>
      <w:marBottom w:val="0"/>
      <w:divBdr>
        <w:top w:val="none" w:sz="0" w:space="0" w:color="auto"/>
        <w:left w:val="none" w:sz="0" w:space="0" w:color="auto"/>
        <w:bottom w:val="none" w:sz="0" w:space="0" w:color="auto"/>
        <w:right w:val="none" w:sz="0" w:space="0" w:color="auto"/>
      </w:divBdr>
    </w:div>
    <w:div w:id="998464944">
      <w:marLeft w:val="640"/>
      <w:marRight w:val="0"/>
      <w:marTop w:val="0"/>
      <w:marBottom w:val="0"/>
      <w:divBdr>
        <w:top w:val="none" w:sz="0" w:space="0" w:color="auto"/>
        <w:left w:val="none" w:sz="0" w:space="0" w:color="auto"/>
        <w:bottom w:val="none" w:sz="0" w:space="0" w:color="auto"/>
        <w:right w:val="none" w:sz="0" w:space="0" w:color="auto"/>
      </w:divBdr>
    </w:div>
    <w:div w:id="1005594781">
      <w:marLeft w:val="640"/>
      <w:marRight w:val="0"/>
      <w:marTop w:val="0"/>
      <w:marBottom w:val="0"/>
      <w:divBdr>
        <w:top w:val="none" w:sz="0" w:space="0" w:color="auto"/>
        <w:left w:val="none" w:sz="0" w:space="0" w:color="auto"/>
        <w:bottom w:val="none" w:sz="0" w:space="0" w:color="auto"/>
        <w:right w:val="none" w:sz="0" w:space="0" w:color="auto"/>
      </w:divBdr>
    </w:div>
    <w:div w:id="1006711057">
      <w:marLeft w:val="640"/>
      <w:marRight w:val="0"/>
      <w:marTop w:val="0"/>
      <w:marBottom w:val="0"/>
      <w:divBdr>
        <w:top w:val="none" w:sz="0" w:space="0" w:color="auto"/>
        <w:left w:val="none" w:sz="0" w:space="0" w:color="auto"/>
        <w:bottom w:val="none" w:sz="0" w:space="0" w:color="auto"/>
        <w:right w:val="none" w:sz="0" w:space="0" w:color="auto"/>
      </w:divBdr>
    </w:div>
    <w:div w:id="1011251693">
      <w:marLeft w:val="640"/>
      <w:marRight w:val="0"/>
      <w:marTop w:val="0"/>
      <w:marBottom w:val="0"/>
      <w:divBdr>
        <w:top w:val="none" w:sz="0" w:space="0" w:color="auto"/>
        <w:left w:val="none" w:sz="0" w:space="0" w:color="auto"/>
        <w:bottom w:val="none" w:sz="0" w:space="0" w:color="auto"/>
        <w:right w:val="none" w:sz="0" w:space="0" w:color="auto"/>
      </w:divBdr>
    </w:div>
    <w:div w:id="1016734043">
      <w:marLeft w:val="640"/>
      <w:marRight w:val="0"/>
      <w:marTop w:val="0"/>
      <w:marBottom w:val="0"/>
      <w:divBdr>
        <w:top w:val="none" w:sz="0" w:space="0" w:color="auto"/>
        <w:left w:val="none" w:sz="0" w:space="0" w:color="auto"/>
        <w:bottom w:val="none" w:sz="0" w:space="0" w:color="auto"/>
        <w:right w:val="none" w:sz="0" w:space="0" w:color="auto"/>
      </w:divBdr>
    </w:div>
    <w:div w:id="1016886907">
      <w:bodyDiv w:val="1"/>
      <w:marLeft w:val="0"/>
      <w:marRight w:val="0"/>
      <w:marTop w:val="0"/>
      <w:marBottom w:val="0"/>
      <w:divBdr>
        <w:top w:val="none" w:sz="0" w:space="0" w:color="auto"/>
        <w:left w:val="none" w:sz="0" w:space="0" w:color="auto"/>
        <w:bottom w:val="none" w:sz="0" w:space="0" w:color="auto"/>
        <w:right w:val="none" w:sz="0" w:space="0" w:color="auto"/>
      </w:divBdr>
      <w:divsChild>
        <w:div w:id="1959872828">
          <w:marLeft w:val="0"/>
          <w:marRight w:val="0"/>
          <w:marTop w:val="0"/>
          <w:marBottom w:val="0"/>
          <w:divBdr>
            <w:top w:val="none" w:sz="0" w:space="0" w:color="auto"/>
            <w:left w:val="none" w:sz="0" w:space="0" w:color="auto"/>
            <w:bottom w:val="none" w:sz="0" w:space="0" w:color="auto"/>
            <w:right w:val="none" w:sz="0" w:space="0" w:color="auto"/>
          </w:divBdr>
        </w:div>
        <w:div w:id="737020099">
          <w:marLeft w:val="0"/>
          <w:marRight w:val="0"/>
          <w:marTop w:val="0"/>
          <w:marBottom w:val="0"/>
          <w:divBdr>
            <w:top w:val="none" w:sz="0" w:space="0" w:color="auto"/>
            <w:left w:val="none" w:sz="0" w:space="0" w:color="auto"/>
            <w:bottom w:val="none" w:sz="0" w:space="0" w:color="auto"/>
            <w:right w:val="none" w:sz="0" w:space="0" w:color="auto"/>
          </w:divBdr>
        </w:div>
      </w:divsChild>
    </w:div>
    <w:div w:id="1021471090">
      <w:marLeft w:val="640"/>
      <w:marRight w:val="0"/>
      <w:marTop w:val="0"/>
      <w:marBottom w:val="0"/>
      <w:divBdr>
        <w:top w:val="none" w:sz="0" w:space="0" w:color="auto"/>
        <w:left w:val="none" w:sz="0" w:space="0" w:color="auto"/>
        <w:bottom w:val="none" w:sz="0" w:space="0" w:color="auto"/>
        <w:right w:val="none" w:sz="0" w:space="0" w:color="auto"/>
      </w:divBdr>
    </w:div>
    <w:div w:id="1031687763">
      <w:marLeft w:val="640"/>
      <w:marRight w:val="0"/>
      <w:marTop w:val="0"/>
      <w:marBottom w:val="0"/>
      <w:divBdr>
        <w:top w:val="none" w:sz="0" w:space="0" w:color="auto"/>
        <w:left w:val="none" w:sz="0" w:space="0" w:color="auto"/>
        <w:bottom w:val="none" w:sz="0" w:space="0" w:color="auto"/>
        <w:right w:val="none" w:sz="0" w:space="0" w:color="auto"/>
      </w:divBdr>
    </w:div>
    <w:div w:id="1036349110">
      <w:marLeft w:val="640"/>
      <w:marRight w:val="0"/>
      <w:marTop w:val="0"/>
      <w:marBottom w:val="0"/>
      <w:divBdr>
        <w:top w:val="none" w:sz="0" w:space="0" w:color="auto"/>
        <w:left w:val="none" w:sz="0" w:space="0" w:color="auto"/>
        <w:bottom w:val="none" w:sz="0" w:space="0" w:color="auto"/>
        <w:right w:val="none" w:sz="0" w:space="0" w:color="auto"/>
      </w:divBdr>
    </w:div>
    <w:div w:id="1036659008">
      <w:marLeft w:val="640"/>
      <w:marRight w:val="0"/>
      <w:marTop w:val="0"/>
      <w:marBottom w:val="0"/>
      <w:divBdr>
        <w:top w:val="none" w:sz="0" w:space="0" w:color="auto"/>
        <w:left w:val="none" w:sz="0" w:space="0" w:color="auto"/>
        <w:bottom w:val="none" w:sz="0" w:space="0" w:color="auto"/>
        <w:right w:val="none" w:sz="0" w:space="0" w:color="auto"/>
      </w:divBdr>
    </w:div>
    <w:div w:id="1043603151">
      <w:marLeft w:val="640"/>
      <w:marRight w:val="0"/>
      <w:marTop w:val="0"/>
      <w:marBottom w:val="0"/>
      <w:divBdr>
        <w:top w:val="none" w:sz="0" w:space="0" w:color="auto"/>
        <w:left w:val="none" w:sz="0" w:space="0" w:color="auto"/>
        <w:bottom w:val="none" w:sz="0" w:space="0" w:color="auto"/>
        <w:right w:val="none" w:sz="0" w:space="0" w:color="auto"/>
      </w:divBdr>
    </w:div>
    <w:div w:id="1048452453">
      <w:marLeft w:val="640"/>
      <w:marRight w:val="0"/>
      <w:marTop w:val="0"/>
      <w:marBottom w:val="0"/>
      <w:divBdr>
        <w:top w:val="none" w:sz="0" w:space="0" w:color="auto"/>
        <w:left w:val="none" w:sz="0" w:space="0" w:color="auto"/>
        <w:bottom w:val="none" w:sz="0" w:space="0" w:color="auto"/>
        <w:right w:val="none" w:sz="0" w:space="0" w:color="auto"/>
      </w:divBdr>
    </w:div>
    <w:div w:id="1050543573">
      <w:marLeft w:val="480"/>
      <w:marRight w:val="0"/>
      <w:marTop w:val="0"/>
      <w:marBottom w:val="0"/>
      <w:divBdr>
        <w:top w:val="none" w:sz="0" w:space="0" w:color="auto"/>
        <w:left w:val="none" w:sz="0" w:space="0" w:color="auto"/>
        <w:bottom w:val="none" w:sz="0" w:space="0" w:color="auto"/>
        <w:right w:val="none" w:sz="0" w:space="0" w:color="auto"/>
      </w:divBdr>
    </w:div>
    <w:div w:id="1064331185">
      <w:marLeft w:val="640"/>
      <w:marRight w:val="0"/>
      <w:marTop w:val="0"/>
      <w:marBottom w:val="0"/>
      <w:divBdr>
        <w:top w:val="none" w:sz="0" w:space="0" w:color="auto"/>
        <w:left w:val="none" w:sz="0" w:space="0" w:color="auto"/>
        <w:bottom w:val="none" w:sz="0" w:space="0" w:color="auto"/>
        <w:right w:val="none" w:sz="0" w:space="0" w:color="auto"/>
      </w:divBdr>
    </w:div>
    <w:div w:id="1064331685">
      <w:marLeft w:val="640"/>
      <w:marRight w:val="0"/>
      <w:marTop w:val="0"/>
      <w:marBottom w:val="0"/>
      <w:divBdr>
        <w:top w:val="none" w:sz="0" w:space="0" w:color="auto"/>
        <w:left w:val="none" w:sz="0" w:space="0" w:color="auto"/>
        <w:bottom w:val="none" w:sz="0" w:space="0" w:color="auto"/>
        <w:right w:val="none" w:sz="0" w:space="0" w:color="auto"/>
      </w:divBdr>
    </w:div>
    <w:div w:id="1064375810">
      <w:marLeft w:val="640"/>
      <w:marRight w:val="0"/>
      <w:marTop w:val="0"/>
      <w:marBottom w:val="0"/>
      <w:divBdr>
        <w:top w:val="none" w:sz="0" w:space="0" w:color="auto"/>
        <w:left w:val="none" w:sz="0" w:space="0" w:color="auto"/>
        <w:bottom w:val="none" w:sz="0" w:space="0" w:color="auto"/>
        <w:right w:val="none" w:sz="0" w:space="0" w:color="auto"/>
      </w:divBdr>
    </w:div>
    <w:div w:id="1077364283">
      <w:marLeft w:val="640"/>
      <w:marRight w:val="0"/>
      <w:marTop w:val="0"/>
      <w:marBottom w:val="0"/>
      <w:divBdr>
        <w:top w:val="none" w:sz="0" w:space="0" w:color="auto"/>
        <w:left w:val="none" w:sz="0" w:space="0" w:color="auto"/>
        <w:bottom w:val="none" w:sz="0" w:space="0" w:color="auto"/>
        <w:right w:val="none" w:sz="0" w:space="0" w:color="auto"/>
      </w:divBdr>
    </w:div>
    <w:div w:id="1078401674">
      <w:marLeft w:val="640"/>
      <w:marRight w:val="0"/>
      <w:marTop w:val="0"/>
      <w:marBottom w:val="0"/>
      <w:divBdr>
        <w:top w:val="none" w:sz="0" w:space="0" w:color="auto"/>
        <w:left w:val="none" w:sz="0" w:space="0" w:color="auto"/>
        <w:bottom w:val="none" w:sz="0" w:space="0" w:color="auto"/>
        <w:right w:val="none" w:sz="0" w:space="0" w:color="auto"/>
      </w:divBdr>
    </w:div>
    <w:div w:id="1083993706">
      <w:marLeft w:val="640"/>
      <w:marRight w:val="0"/>
      <w:marTop w:val="0"/>
      <w:marBottom w:val="0"/>
      <w:divBdr>
        <w:top w:val="none" w:sz="0" w:space="0" w:color="auto"/>
        <w:left w:val="none" w:sz="0" w:space="0" w:color="auto"/>
        <w:bottom w:val="none" w:sz="0" w:space="0" w:color="auto"/>
        <w:right w:val="none" w:sz="0" w:space="0" w:color="auto"/>
      </w:divBdr>
    </w:div>
    <w:div w:id="1092244612">
      <w:marLeft w:val="640"/>
      <w:marRight w:val="0"/>
      <w:marTop w:val="0"/>
      <w:marBottom w:val="0"/>
      <w:divBdr>
        <w:top w:val="none" w:sz="0" w:space="0" w:color="auto"/>
        <w:left w:val="none" w:sz="0" w:space="0" w:color="auto"/>
        <w:bottom w:val="none" w:sz="0" w:space="0" w:color="auto"/>
        <w:right w:val="none" w:sz="0" w:space="0" w:color="auto"/>
      </w:divBdr>
    </w:div>
    <w:div w:id="1104421167">
      <w:marLeft w:val="640"/>
      <w:marRight w:val="0"/>
      <w:marTop w:val="0"/>
      <w:marBottom w:val="0"/>
      <w:divBdr>
        <w:top w:val="none" w:sz="0" w:space="0" w:color="auto"/>
        <w:left w:val="none" w:sz="0" w:space="0" w:color="auto"/>
        <w:bottom w:val="none" w:sz="0" w:space="0" w:color="auto"/>
        <w:right w:val="none" w:sz="0" w:space="0" w:color="auto"/>
      </w:divBdr>
    </w:div>
    <w:div w:id="1116025519">
      <w:marLeft w:val="640"/>
      <w:marRight w:val="0"/>
      <w:marTop w:val="0"/>
      <w:marBottom w:val="0"/>
      <w:divBdr>
        <w:top w:val="none" w:sz="0" w:space="0" w:color="auto"/>
        <w:left w:val="none" w:sz="0" w:space="0" w:color="auto"/>
        <w:bottom w:val="none" w:sz="0" w:space="0" w:color="auto"/>
        <w:right w:val="none" w:sz="0" w:space="0" w:color="auto"/>
      </w:divBdr>
    </w:div>
    <w:div w:id="1120144473">
      <w:marLeft w:val="640"/>
      <w:marRight w:val="0"/>
      <w:marTop w:val="0"/>
      <w:marBottom w:val="0"/>
      <w:divBdr>
        <w:top w:val="none" w:sz="0" w:space="0" w:color="auto"/>
        <w:left w:val="none" w:sz="0" w:space="0" w:color="auto"/>
        <w:bottom w:val="none" w:sz="0" w:space="0" w:color="auto"/>
        <w:right w:val="none" w:sz="0" w:space="0" w:color="auto"/>
      </w:divBdr>
    </w:div>
    <w:div w:id="1122654900">
      <w:marLeft w:val="640"/>
      <w:marRight w:val="0"/>
      <w:marTop w:val="0"/>
      <w:marBottom w:val="0"/>
      <w:divBdr>
        <w:top w:val="none" w:sz="0" w:space="0" w:color="auto"/>
        <w:left w:val="none" w:sz="0" w:space="0" w:color="auto"/>
        <w:bottom w:val="none" w:sz="0" w:space="0" w:color="auto"/>
        <w:right w:val="none" w:sz="0" w:space="0" w:color="auto"/>
      </w:divBdr>
    </w:div>
    <w:div w:id="1123302028">
      <w:marLeft w:val="640"/>
      <w:marRight w:val="0"/>
      <w:marTop w:val="0"/>
      <w:marBottom w:val="0"/>
      <w:divBdr>
        <w:top w:val="none" w:sz="0" w:space="0" w:color="auto"/>
        <w:left w:val="none" w:sz="0" w:space="0" w:color="auto"/>
        <w:bottom w:val="none" w:sz="0" w:space="0" w:color="auto"/>
        <w:right w:val="none" w:sz="0" w:space="0" w:color="auto"/>
      </w:divBdr>
    </w:div>
    <w:div w:id="1156147019">
      <w:marLeft w:val="640"/>
      <w:marRight w:val="0"/>
      <w:marTop w:val="0"/>
      <w:marBottom w:val="0"/>
      <w:divBdr>
        <w:top w:val="none" w:sz="0" w:space="0" w:color="auto"/>
        <w:left w:val="none" w:sz="0" w:space="0" w:color="auto"/>
        <w:bottom w:val="none" w:sz="0" w:space="0" w:color="auto"/>
        <w:right w:val="none" w:sz="0" w:space="0" w:color="auto"/>
      </w:divBdr>
    </w:div>
    <w:div w:id="1175460912">
      <w:marLeft w:val="640"/>
      <w:marRight w:val="0"/>
      <w:marTop w:val="0"/>
      <w:marBottom w:val="0"/>
      <w:divBdr>
        <w:top w:val="none" w:sz="0" w:space="0" w:color="auto"/>
        <w:left w:val="none" w:sz="0" w:space="0" w:color="auto"/>
        <w:bottom w:val="none" w:sz="0" w:space="0" w:color="auto"/>
        <w:right w:val="none" w:sz="0" w:space="0" w:color="auto"/>
      </w:divBdr>
    </w:div>
    <w:div w:id="1176772368">
      <w:marLeft w:val="640"/>
      <w:marRight w:val="0"/>
      <w:marTop w:val="0"/>
      <w:marBottom w:val="0"/>
      <w:divBdr>
        <w:top w:val="none" w:sz="0" w:space="0" w:color="auto"/>
        <w:left w:val="none" w:sz="0" w:space="0" w:color="auto"/>
        <w:bottom w:val="none" w:sz="0" w:space="0" w:color="auto"/>
        <w:right w:val="none" w:sz="0" w:space="0" w:color="auto"/>
      </w:divBdr>
    </w:div>
    <w:div w:id="1178544562">
      <w:marLeft w:val="640"/>
      <w:marRight w:val="0"/>
      <w:marTop w:val="0"/>
      <w:marBottom w:val="0"/>
      <w:divBdr>
        <w:top w:val="none" w:sz="0" w:space="0" w:color="auto"/>
        <w:left w:val="none" w:sz="0" w:space="0" w:color="auto"/>
        <w:bottom w:val="none" w:sz="0" w:space="0" w:color="auto"/>
        <w:right w:val="none" w:sz="0" w:space="0" w:color="auto"/>
      </w:divBdr>
    </w:div>
    <w:div w:id="1179005160">
      <w:marLeft w:val="640"/>
      <w:marRight w:val="0"/>
      <w:marTop w:val="0"/>
      <w:marBottom w:val="0"/>
      <w:divBdr>
        <w:top w:val="none" w:sz="0" w:space="0" w:color="auto"/>
        <w:left w:val="none" w:sz="0" w:space="0" w:color="auto"/>
        <w:bottom w:val="none" w:sz="0" w:space="0" w:color="auto"/>
        <w:right w:val="none" w:sz="0" w:space="0" w:color="auto"/>
      </w:divBdr>
    </w:div>
    <w:div w:id="1179662502">
      <w:marLeft w:val="640"/>
      <w:marRight w:val="0"/>
      <w:marTop w:val="0"/>
      <w:marBottom w:val="0"/>
      <w:divBdr>
        <w:top w:val="none" w:sz="0" w:space="0" w:color="auto"/>
        <w:left w:val="none" w:sz="0" w:space="0" w:color="auto"/>
        <w:bottom w:val="none" w:sz="0" w:space="0" w:color="auto"/>
        <w:right w:val="none" w:sz="0" w:space="0" w:color="auto"/>
      </w:divBdr>
    </w:div>
    <w:div w:id="1183477474">
      <w:marLeft w:val="640"/>
      <w:marRight w:val="0"/>
      <w:marTop w:val="0"/>
      <w:marBottom w:val="0"/>
      <w:divBdr>
        <w:top w:val="none" w:sz="0" w:space="0" w:color="auto"/>
        <w:left w:val="none" w:sz="0" w:space="0" w:color="auto"/>
        <w:bottom w:val="none" w:sz="0" w:space="0" w:color="auto"/>
        <w:right w:val="none" w:sz="0" w:space="0" w:color="auto"/>
      </w:divBdr>
    </w:div>
    <w:div w:id="1183982497">
      <w:marLeft w:val="480"/>
      <w:marRight w:val="0"/>
      <w:marTop w:val="0"/>
      <w:marBottom w:val="0"/>
      <w:divBdr>
        <w:top w:val="none" w:sz="0" w:space="0" w:color="auto"/>
        <w:left w:val="none" w:sz="0" w:space="0" w:color="auto"/>
        <w:bottom w:val="none" w:sz="0" w:space="0" w:color="auto"/>
        <w:right w:val="none" w:sz="0" w:space="0" w:color="auto"/>
      </w:divBdr>
    </w:div>
    <w:div w:id="1198353984">
      <w:marLeft w:val="640"/>
      <w:marRight w:val="0"/>
      <w:marTop w:val="0"/>
      <w:marBottom w:val="0"/>
      <w:divBdr>
        <w:top w:val="none" w:sz="0" w:space="0" w:color="auto"/>
        <w:left w:val="none" w:sz="0" w:space="0" w:color="auto"/>
        <w:bottom w:val="none" w:sz="0" w:space="0" w:color="auto"/>
        <w:right w:val="none" w:sz="0" w:space="0" w:color="auto"/>
      </w:divBdr>
    </w:div>
    <w:div w:id="1205406377">
      <w:marLeft w:val="640"/>
      <w:marRight w:val="0"/>
      <w:marTop w:val="0"/>
      <w:marBottom w:val="0"/>
      <w:divBdr>
        <w:top w:val="none" w:sz="0" w:space="0" w:color="auto"/>
        <w:left w:val="none" w:sz="0" w:space="0" w:color="auto"/>
        <w:bottom w:val="none" w:sz="0" w:space="0" w:color="auto"/>
        <w:right w:val="none" w:sz="0" w:space="0" w:color="auto"/>
      </w:divBdr>
    </w:div>
    <w:div w:id="1265335215">
      <w:marLeft w:val="640"/>
      <w:marRight w:val="0"/>
      <w:marTop w:val="0"/>
      <w:marBottom w:val="0"/>
      <w:divBdr>
        <w:top w:val="none" w:sz="0" w:space="0" w:color="auto"/>
        <w:left w:val="none" w:sz="0" w:space="0" w:color="auto"/>
        <w:bottom w:val="none" w:sz="0" w:space="0" w:color="auto"/>
        <w:right w:val="none" w:sz="0" w:space="0" w:color="auto"/>
      </w:divBdr>
    </w:div>
    <w:div w:id="1275869823">
      <w:marLeft w:val="640"/>
      <w:marRight w:val="0"/>
      <w:marTop w:val="0"/>
      <w:marBottom w:val="0"/>
      <w:divBdr>
        <w:top w:val="none" w:sz="0" w:space="0" w:color="auto"/>
        <w:left w:val="none" w:sz="0" w:space="0" w:color="auto"/>
        <w:bottom w:val="none" w:sz="0" w:space="0" w:color="auto"/>
        <w:right w:val="none" w:sz="0" w:space="0" w:color="auto"/>
      </w:divBdr>
    </w:div>
    <w:div w:id="1302539270">
      <w:marLeft w:val="640"/>
      <w:marRight w:val="0"/>
      <w:marTop w:val="0"/>
      <w:marBottom w:val="0"/>
      <w:divBdr>
        <w:top w:val="none" w:sz="0" w:space="0" w:color="auto"/>
        <w:left w:val="none" w:sz="0" w:space="0" w:color="auto"/>
        <w:bottom w:val="none" w:sz="0" w:space="0" w:color="auto"/>
        <w:right w:val="none" w:sz="0" w:space="0" w:color="auto"/>
      </w:divBdr>
    </w:div>
    <w:div w:id="1304388131">
      <w:marLeft w:val="640"/>
      <w:marRight w:val="0"/>
      <w:marTop w:val="0"/>
      <w:marBottom w:val="0"/>
      <w:divBdr>
        <w:top w:val="none" w:sz="0" w:space="0" w:color="auto"/>
        <w:left w:val="none" w:sz="0" w:space="0" w:color="auto"/>
        <w:bottom w:val="none" w:sz="0" w:space="0" w:color="auto"/>
        <w:right w:val="none" w:sz="0" w:space="0" w:color="auto"/>
      </w:divBdr>
    </w:div>
    <w:div w:id="1309243704">
      <w:marLeft w:val="640"/>
      <w:marRight w:val="0"/>
      <w:marTop w:val="0"/>
      <w:marBottom w:val="0"/>
      <w:divBdr>
        <w:top w:val="none" w:sz="0" w:space="0" w:color="auto"/>
        <w:left w:val="none" w:sz="0" w:space="0" w:color="auto"/>
        <w:bottom w:val="none" w:sz="0" w:space="0" w:color="auto"/>
        <w:right w:val="none" w:sz="0" w:space="0" w:color="auto"/>
      </w:divBdr>
    </w:div>
    <w:div w:id="1309361510">
      <w:marLeft w:val="640"/>
      <w:marRight w:val="0"/>
      <w:marTop w:val="0"/>
      <w:marBottom w:val="0"/>
      <w:divBdr>
        <w:top w:val="none" w:sz="0" w:space="0" w:color="auto"/>
        <w:left w:val="none" w:sz="0" w:space="0" w:color="auto"/>
        <w:bottom w:val="none" w:sz="0" w:space="0" w:color="auto"/>
        <w:right w:val="none" w:sz="0" w:space="0" w:color="auto"/>
      </w:divBdr>
    </w:div>
    <w:div w:id="1311597403">
      <w:marLeft w:val="640"/>
      <w:marRight w:val="0"/>
      <w:marTop w:val="0"/>
      <w:marBottom w:val="0"/>
      <w:divBdr>
        <w:top w:val="none" w:sz="0" w:space="0" w:color="auto"/>
        <w:left w:val="none" w:sz="0" w:space="0" w:color="auto"/>
        <w:bottom w:val="none" w:sz="0" w:space="0" w:color="auto"/>
        <w:right w:val="none" w:sz="0" w:space="0" w:color="auto"/>
      </w:divBdr>
    </w:div>
    <w:div w:id="1340767621">
      <w:marLeft w:val="640"/>
      <w:marRight w:val="0"/>
      <w:marTop w:val="0"/>
      <w:marBottom w:val="0"/>
      <w:divBdr>
        <w:top w:val="none" w:sz="0" w:space="0" w:color="auto"/>
        <w:left w:val="none" w:sz="0" w:space="0" w:color="auto"/>
        <w:bottom w:val="none" w:sz="0" w:space="0" w:color="auto"/>
        <w:right w:val="none" w:sz="0" w:space="0" w:color="auto"/>
      </w:divBdr>
    </w:div>
    <w:div w:id="1368791925">
      <w:marLeft w:val="640"/>
      <w:marRight w:val="0"/>
      <w:marTop w:val="0"/>
      <w:marBottom w:val="0"/>
      <w:divBdr>
        <w:top w:val="none" w:sz="0" w:space="0" w:color="auto"/>
        <w:left w:val="none" w:sz="0" w:space="0" w:color="auto"/>
        <w:bottom w:val="none" w:sz="0" w:space="0" w:color="auto"/>
        <w:right w:val="none" w:sz="0" w:space="0" w:color="auto"/>
      </w:divBdr>
    </w:div>
    <w:div w:id="1371761851">
      <w:marLeft w:val="640"/>
      <w:marRight w:val="0"/>
      <w:marTop w:val="0"/>
      <w:marBottom w:val="0"/>
      <w:divBdr>
        <w:top w:val="none" w:sz="0" w:space="0" w:color="auto"/>
        <w:left w:val="none" w:sz="0" w:space="0" w:color="auto"/>
        <w:bottom w:val="none" w:sz="0" w:space="0" w:color="auto"/>
        <w:right w:val="none" w:sz="0" w:space="0" w:color="auto"/>
      </w:divBdr>
    </w:div>
    <w:div w:id="1386300188">
      <w:marLeft w:val="640"/>
      <w:marRight w:val="0"/>
      <w:marTop w:val="0"/>
      <w:marBottom w:val="0"/>
      <w:divBdr>
        <w:top w:val="none" w:sz="0" w:space="0" w:color="auto"/>
        <w:left w:val="none" w:sz="0" w:space="0" w:color="auto"/>
        <w:bottom w:val="none" w:sz="0" w:space="0" w:color="auto"/>
        <w:right w:val="none" w:sz="0" w:space="0" w:color="auto"/>
      </w:divBdr>
    </w:div>
    <w:div w:id="1421487699">
      <w:marLeft w:val="640"/>
      <w:marRight w:val="0"/>
      <w:marTop w:val="0"/>
      <w:marBottom w:val="0"/>
      <w:divBdr>
        <w:top w:val="none" w:sz="0" w:space="0" w:color="auto"/>
        <w:left w:val="none" w:sz="0" w:space="0" w:color="auto"/>
        <w:bottom w:val="none" w:sz="0" w:space="0" w:color="auto"/>
        <w:right w:val="none" w:sz="0" w:space="0" w:color="auto"/>
      </w:divBdr>
    </w:div>
    <w:div w:id="1421489978">
      <w:marLeft w:val="640"/>
      <w:marRight w:val="0"/>
      <w:marTop w:val="0"/>
      <w:marBottom w:val="0"/>
      <w:divBdr>
        <w:top w:val="none" w:sz="0" w:space="0" w:color="auto"/>
        <w:left w:val="none" w:sz="0" w:space="0" w:color="auto"/>
        <w:bottom w:val="none" w:sz="0" w:space="0" w:color="auto"/>
        <w:right w:val="none" w:sz="0" w:space="0" w:color="auto"/>
      </w:divBdr>
    </w:div>
    <w:div w:id="1431193392">
      <w:marLeft w:val="640"/>
      <w:marRight w:val="0"/>
      <w:marTop w:val="0"/>
      <w:marBottom w:val="0"/>
      <w:divBdr>
        <w:top w:val="none" w:sz="0" w:space="0" w:color="auto"/>
        <w:left w:val="none" w:sz="0" w:space="0" w:color="auto"/>
        <w:bottom w:val="none" w:sz="0" w:space="0" w:color="auto"/>
        <w:right w:val="none" w:sz="0" w:space="0" w:color="auto"/>
      </w:divBdr>
    </w:div>
    <w:div w:id="1445537531">
      <w:marLeft w:val="640"/>
      <w:marRight w:val="0"/>
      <w:marTop w:val="0"/>
      <w:marBottom w:val="0"/>
      <w:divBdr>
        <w:top w:val="none" w:sz="0" w:space="0" w:color="auto"/>
        <w:left w:val="none" w:sz="0" w:space="0" w:color="auto"/>
        <w:bottom w:val="none" w:sz="0" w:space="0" w:color="auto"/>
        <w:right w:val="none" w:sz="0" w:space="0" w:color="auto"/>
      </w:divBdr>
    </w:div>
    <w:div w:id="1447385368">
      <w:marLeft w:val="640"/>
      <w:marRight w:val="0"/>
      <w:marTop w:val="0"/>
      <w:marBottom w:val="0"/>
      <w:divBdr>
        <w:top w:val="none" w:sz="0" w:space="0" w:color="auto"/>
        <w:left w:val="none" w:sz="0" w:space="0" w:color="auto"/>
        <w:bottom w:val="none" w:sz="0" w:space="0" w:color="auto"/>
        <w:right w:val="none" w:sz="0" w:space="0" w:color="auto"/>
      </w:divBdr>
    </w:div>
    <w:div w:id="1482575994">
      <w:marLeft w:val="640"/>
      <w:marRight w:val="0"/>
      <w:marTop w:val="0"/>
      <w:marBottom w:val="0"/>
      <w:divBdr>
        <w:top w:val="none" w:sz="0" w:space="0" w:color="auto"/>
        <w:left w:val="none" w:sz="0" w:space="0" w:color="auto"/>
        <w:bottom w:val="none" w:sz="0" w:space="0" w:color="auto"/>
        <w:right w:val="none" w:sz="0" w:space="0" w:color="auto"/>
      </w:divBdr>
    </w:div>
    <w:div w:id="1488551530">
      <w:marLeft w:val="640"/>
      <w:marRight w:val="0"/>
      <w:marTop w:val="0"/>
      <w:marBottom w:val="0"/>
      <w:divBdr>
        <w:top w:val="none" w:sz="0" w:space="0" w:color="auto"/>
        <w:left w:val="none" w:sz="0" w:space="0" w:color="auto"/>
        <w:bottom w:val="none" w:sz="0" w:space="0" w:color="auto"/>
        <w:right w:val="none" w:sz="0" w:space="0" w:color="auto"/>
      </w:divBdr>
    </w:div>
    <w:div w:id="1488789257">
      <w:marLeft w:val="640"/>
      <w:marRight w:val="0"/>
      <w:marTop w:val="0"/>
      <w:marBottom w:val="0"/>
      <w:divBdr>
        <w:top w:val="none" w:sz="0" w:space="0" w:color="auto"/>
        <w:left w:val="none" w:sz="0" w:space="0" w:color="auto"/>
        <w:bottom w:val="none" w:sz="0" w:space="0" w:color="auto"/>
        <w:right w:val="none" w:sz="0" w:space="0" w:color="auto"/>
      </w:divBdr>
    </w:div>
    <w:div w:id="1492865325">
      <w:marLeft w:val="640"/>
      <w:marRight w:val="0"/>
      <w:marTop w:val="0"/>
      <w:marBottom w:val="0"/>
      <w:divBdr>
        <w:top w:val="none" w:sz="0" w:space="0" w:color="auto"/>
        <w:left w:val="none" w:sz="0" w:space="0" w:color="auto"/>
        <w:bottom w:val="none" w:sz="0" w:space="0" w:color="auto"/>
        <w:right w:val="none" w:sz="0" w:space="0" w:color="auto"/>
      </w:divBdr>
    </w:div>
    <w:div w:id="1492983980">
      <w:marLeft w:val="640"/>
      <w:marRight w:val="0"/>
      <w:marTop w:val="0"/>
      <w:marBottom w:val="0"/>
      <w:divBdr>
        <w:top w:val="none" w:sz="0" w:space="0" w:color="auto"/>
        <w:left w:val="none" w:sz="0" w:space="0" w:color="auto"/>
        <w:bottom w:val="none" w:sz="0" w:space="0" w:color="auto"/>
        <w:right w:val="none" w:sz="0" w:space="0" w:color="auto"/>
      </w:divBdr>
    </w:div>
    <w:div w:id="1493839564">
      <w:marLeft w:val="640"/>
      <w:marRight w:val="0"/>
      <w:marTop w:val="0"/>
      <w:marBottom w:val="0"/>
      <w:divBdr>
        <w:top w:val="none" w:sz="0" w:space="0" w:color="auto"/>
        <w:left w:val="none" w:sz="0" w:space="0" w:color="auto"/>
        <w:bottom w:val="none" w:sz="0" w:space="0" w:color="auto"/>
        <w:right w:val="none" w:sz="0" w:space="0" w:color="auto"/>
      </w:divBdr>
    </w:div>
    <w:div w:id="1493987028">
      <w:marLeft w:val="640"/>
      <w:marRight w:val="0"/>
      <w:marTop w:val="0"/>
      <w:marBottom w:val="0"/>
      <w:divBdr>
        <w:top w:val="none" w:sz="0" w:space="0" w:color="auto"/>
        <w:left w:val="none" w:sz="0" w:space="0" w:color="auto"/>
        <w:bottom w:val="none" w:sz="0" w:space="0" w:color="auto"/>
        <w:right w:val="none" w:sz="0" w:space="0" w:color="auto"/>
      </w:divBdr>
    </w:div>
    <w:div w:id="1495291987">
      <w:marLeft w:val="640"/>
      <w:marRight w:val="0"/>
      <w:marTop w:val="0"/>
      <w:marBottom w:val="0"/>
      <w:divBdr>
        <w:top w:val="none" w:sz="0" w:space="0" w:color="auto"/>
        <w:left w:val="none" w:sz="0" w:space="0" w:color="auto"/>
        <w:bottom w:val="none" w:sz="0" w:space="0" w:color="auto"/>
        <w:right w:val="none" w:sz="0" w:space="0" w:color="auto"/>
      </w:divBdr>
    </w:div>
    <w:div w:id="1510412446">
      <w:marLeft w:val="480"/>
      <w:marRight w:val="0"/>
      <w:marTop w:val="0"/>
      <w:marBottom w:val="0"/>
      <w:divBdr>
        <w:top w:val="none" w:sz="0" w:space="0" w:color="auto"/>
        <w:left w:val="none" w:sz="0" w:space="0" w:color="auto"/>
        <w:bottom w:val="none" w:sz="0" w:space="0" w:color="auto"/>
        <w:right w:val="none" w:sz="0" w:space="0" w:color="auto"/>
      </w:divBdr>
    </w:div>
    <w:div w:id="1515798689">
      <w:marLeft w:val="640"/>
      <w:marRight w:val="0"/>
      <w:marTop w:val="0"/>
      <w:marBottom w:val="0"/>
      <w:divBdr>
        <w:top w:val="none" w:sz="0" w:space="0" w:color="auto"/>
        <w:left w:val="none" w:sz="0" w:space="0" w:color="auto"/>
        <w:bottom w:val="none" w:sz="0" w:space="0" w:color="auto"/>
        <w:right w:val="none" w:sz="0" w:space="0" w:color="auto"/>
      </w:divBdr>
    </w:div>
    <w:div w:id="1517692922">
      <w:marLeft w:val="640"/>
      <w:marRight w:val="0"/>
      <w:marTop w:val="0"/>
      <w:marBottom w:val="0"/>
      <w:divBdr>
        <w:top w:val="none" w:sz="0" w:space="0" w:color="auto"/>
        <w:left w:val="none" w:sz="0" w:space="0" w:color="auto"/>
        <w:bottom w:val="none" w:sz="0" w:space="0" w:color="auto"/>
        <w:right w:val="none" w:sz="0" w:space="0" w:color="auto"/>
      </w:divBdr>
    </w:div>
    <w:div w:id="1521701992">
      <w:marLeft w:val="640"/>
      <w:marRight w:val="0"/>
      <w:marTop w:val="0"/>
      <w:marBottom w:val="0"/>
      <w:divBdr>
        <w:top w:val="none" w:sz="0" w:space="0" w:color="auto"/>
        <w:left w:val="none" w:sz="0" w:space="0" w:color="auto"/>
        <w:bottom w:val="none" w:sz="0" w:space="0" w:color="auto"/>
        <w:right w:val="none" w:sz="0" w:space="0" w:color="auto"/>
      </w:divBdr>
    </w:div>
    <w:div w:id="1526478838">
      <w:marLeft w:val="640"/>
      <w:marRight w:val="0"/>
      <w:marTop w:val="0"/>
      <w:marBottom w:val="0"/>
      <w:divBdr>
        <w:top w:val="none" w:sz="0" w:space="0" w:color="auto"/>
        <w:left w:val="none" w:sz="0" w:space="0" w:color="auto"/>
        <w:bottom w:val="none" w:sz="0" w:space="0" w:color="auto"/>
        <w:right w:val="none" w:sz="0" w:space="0" w:color="auto"/>
      </w:divBdr>
    </w:div>
    <w:div w:id="1542287146">
      <w:marLeft w:val="640"/>
      <w:marRight w:val="0"/>
      <w:marTop w:val="0"/>
      <w:marBottom w:val="0"/>
      <w:divBdr>
        <w:top w:val="none" w:sz="0" w:space="0" w:color="auto"/>
        <w:left w:val="none" w:sz="0" w:space="0" w:color="auto"/>
        <w:bottom w:val="none" w:sz="0" w:space="0" w:color="auto"/>
        <w:right w:val="none" w:sz="0" w:space="0" w:color="auto"/>
      </w:divBdr>
    </w:div>
    <w:div w:id="1578781774">
      <w:marLeft w:val="640"/>
      <w:marRight w:val="0"/>
      <w:marTop w:val="0"/>
      <w:marBottom w:val="0"/>
      <w:divBdr>
        <w:top w:val="none" w:sz="0" w:space="0" w:color="auto"/>
        <w:left w:val="none" w:sz="0" w:space="0" w:color="auto"/>
        <w:bottom w:val="none" w:sz="0" w:space="0" w:color="auto"/>
        <w:right w:val="none" w:sz="0" w:space="0" w:color="auto"/>
      </w:divBdr>
    </w:div>
    <w:div w:id="1580366696">
      <w:marLeft w:val="640"/>
      <w:marRight w:val="0"/>
      <w:marTop w:val="0"/>
      <w:marBottom w:val="0"/>
      <w:divBdr>
        <w:top w:val="none" w:sz="0" w:space="0" w:color="auto"/>
        <w:left w:val="none" w:sz="0" w:space="0" w:color="auto"/>
        <w:bottom w:val="none" w:sz="0" w:space="0" w:color="auto"/>
        <w:right w:val="none" w:sz="0" w:space="0" w:color="auto"/>
      </w:divBdr>
    </w:div>
    <w:div w:id="1588030006">
      <w:marLeft w:val="640"/>
      <w:marRight w:val="0"/>
      <w:marTop w:val="0"/>
      <w:marBottom w:val="0"/>
      <w:divBdr>
        <w:top w:val="none" w:sz="0" w:space="0" w:color="auto"/>
        <w:left w:val="none" w:sz="0" w:space="0" w:color="auto"/>
        <w:bottom w:val="none" w:sz="0" w:space="0" w:color="auto"/>
        <w:right w:val="none" w:sz="0" w:space="0" w:color="auto"/>
      </w:divBdr>
    </w:div>
    <w:div w:id="1588922222">
      <w:marLeft w:val="640"/>
      <w:marRight w:val="0"/>
      <w:marTop w:val="0"/>
      <w:marBottom w:val="0"/>
      <w:divBdr>
        <w:top w:val="none" w:sz="0" w:space="0" w:color="auto"/>
        <w:left w:val="none" w:sz="0" w:space="0" w:color="auto"/>
        <w:bottom w:val="none" w:sz="0" w:space="0" w:color="auto"/>
        <w:right w:val="none" w:sz="0" w:space="0" w:color="auto"/>
      </w:divBdr>
    </w:div>
    <w:div w:id="1596208050">
      <w:marLeft w:val="640"/>
      <w:marRight w:val="0"/>
      <w:marTop w:val="0"/>
      <w:marBottom w:val="0"/>
      <w:divBdr>
        <w:top w:val="none" w:sz="0" w:space="0" w:color="auto"/>
        <w:left w:val="none" w:sz="0" w:space="0" w:color="auto"/>
        <w:bottom w:val="none" w:sz="0" w:space="0" w:color="auto"/>
        <w:right w:val="none" w:sz="0" w:space="0" w:color="auto"/>
      </w:divBdr>
    </w:div>
    <w:div w:id="1597322940">
      <w:marLeft w:val="640"/>
      <w:marRight w:val="0"/>
      <w:marTop w:val="0"/>
      <w:marBottom w:val="0"/>
      <w:divBdr>
        <w:top w:val="none" w:sz="0" w:space="0" w:color="auto"/>
        <w:left w:val="none" w:sz="0" w:space="0" w:color="auto"/>
        <w:bottom w:val="none" w:sz="0" w:space="0" w:color="auto"/>
        <w:right w:val="none" w:sz="0" w:space="0" w:color="auto"/>
      </w:divBdr>
    </w:div>
    <w:div w:id="1610774020">
      <w:marLeft w:val="640"/>
      <w:marRight w:val="0"/>
      <w:marTop w:val="0"/>
      <w:marBottom w:val="0"/>
      <w:divBdr>
        <w:top w:val="none" w:sz="0" w:space="0" w:color="auto"/>
        <w:left w:val="none" w:sz="0" w:space="0" w:color="auto"/>
        <w:bottom w:val="none" w:sz="0" w:space="0" w:color="auto"/>
        <w:right w:val="none" w:sz="0" w:space="0" w:color="auto"/>
      </w:divBdr>
    </w:div>
    <w:div w:id="1614898296">
      <w:marLeft w:val="640"/>
      <w:marRight w:val="0"/>
      <w:marTop w:val="0"/>
      <w:marBottom w:val="0"/>
      <w:divBdr>
        <w:top w:val="none" w:sz="0" w:space="0" w:color="auto"/>
        <w:left w:val="none" w:sz="0" w:space="0" w:color="auto"/>
        <w:bottom w:val="none" w:sz="0" w:space="0" w:color="auto"/>
        <w:right w:val="none" w:sz="0" w:space="0" w:color="auto"/>
      </w:divBdr>
    </w:div>
    <w:div w:id="1626962485">
      <w:marLeft w:val="640"/>
      <w:marRight w:val="0"/>
      <w:marTop w:val="0"/>
      <w:marBottom w:val="0"/>
      <w:divBdr>
        <w:top w:val="none" w:sz="0" w:space="0" w:color="auto"/>
        <w:left w:val="none" w:sz="0" w:space="0" w:color="auto"/>
        <w:bottom w:val="none" w:sz="0" w:space="0" w:color="auto"/>
        <w:right w:val="none" w:sz="0" w:space="0" w:color="auto"/>
      </w:divBdr>
    </w:div>
    <w:div w:id="1627001927">
      <w:marLeft w:val="640"/>
      <w:marRight w:val="0"/>
      <w:marTop w:val="0"/>
      <w:marBottom w:val="0"/>
      <w:divBdr>
        <w:top w:val="none" w:sz="0" w:space="0" w:color="auto"/>
        <w:left w:val="none" w:sz="0" w:space="0" w:color="auto"/>
        <w:bottom w:val="none" w:sz="0" w:space="0" w:color="auto"/>
        <w:right w:val="none" w:sz="0" w:space="0" w:color="auto"/>
      </w:divBdr>
    </w:div>
    <w:div w:id="1639872135">
      <w:marLeft w:val="640"/>
      <w:marRight w:val="0"/>
      <w:marTop w:val="0"/>
      <w:marBottom w:val="0"/>
      <w:divBdr>
        <w:top w:val="none" w:sz="0" w:space="0" w:color="auto"/>
        <w:left w:val="none" w:sz="0" w:space="0" w:color="auto"/>
        <w:bottom w:val="none" w:sz="0" w:space="0" w:color="auto"/>
        <w:right w:val="none" w:sz="0" w:space="0" w:color="auto"/>
      </w:divBdr>
    </w:div>
    <w:div w:id="1653219574">
      <w:marLeft w:val="640"/>
      <w:marRight w:val="0"/>
      <w:marTop w:val="0"/>
      <w:marBottom w:val="0"/>
      <w:divBdr>
        <w:top w:val="none" w:sz="0" w:space="0" w:color="auto"/>
        <w:left w:val="none" w:sz="0" w:space="0" w:color="auto"/>
        <w:bottom w:val="none" w:sz="0" w:space="0" w:color="auto"/>
        <w:right w:val="none" w:sz="0" w:space="0" w:color="auto"/>
      </w:divBdr>
    </w:div>
    <w:div w:id="1656253394">
      <w:marLeft w:val="640"/>
      <w:marRight w:val="0"/>
      <w:marTop w:val="0"/>
      <w:marBottom w:val="0"/>
      <w:divBdr>
        <w:top w:val="none" w:sz="0" w:space="0" w:color="auto"/>
        <w:left w:val="none" w:sz="0" w:space="0" w:color="auto"/>
        <w:bottom w:val="none" w:sz="0" w:space="0" w:color="auto"/>
        <w:right w:val="none" w:sz="0" w:space="0" w:color="auto"/>
      </w:divBdr>
    </w:div>
    <w:div w:id="1680235487">
      <w:marLeft w:val="640"/>
      <w:marRight w:val="0"/>
      <w:marTop w:val="0"/>
      <w:marBottom w:val="0"/>
      <w:divBdr>
        <w:top w:val="none" w:sz="0" w:space="0" w:color="auto"/>
        <w:left w:val="none" w:sz="0" w:space="0" w:color="auto"/>
        <w:bottom w:val="none" w:sz="0" w:space="0" w:color="auto"/>
        <w:right w:val="none" w:sz="0" w:space="0" w:color="auto"/>
      </w:divBdr>
    </w:div>
    <w:div w:id="1682705760">
      <w:marLeft w:val="640"/>
      <w:marRight w:val="0"/>
      <w:marTop w:val="0"/>
      <w:marBottom w:val="0"/>
      <w:divBdr>
        <w:top w:val="none" w:sz="0" w:space="0" w:color="auto"/>
        <w:left w:val="none" w:sz="0" w:space="0" w:color="auto"/>
        <w:bottom w:val="none" w:sz="0" w:space="0" w:color="auto"/>
        <w:right w:val="none" w:sz="0" w:space="0" w:color="auto"/>
      </w:divBdr>
    </w:div>
    <w:div w:id="1689722230">
      <w:marLeft w:val="480"/>
      <w:marRight w:val="0"/>
      <w:marTop w:val="0"/>
      <w:marBottom w:val="0"/>
      <w:divBdr>
        <w:top w:val="none" w:sz="0" w:space="0" w:color="auto"/>
        <w:left w:val="none" w:sz="0" w:space="0" w:color="auto"/>
        <w:bottom w:val="none" w:sz="0" w:space="0" w:color="auto"/>
        <w:right w:val="none" w:sz="0" w:space="0" w:color="auto"/>
      </w:divBdr>
    </w:div>
    <w:div w:id="1691563613">
      <w:marLeft w:val="640"/>
      <w:marRight w:val="0"/>
      <w:marTop w:val="0"/>
      <w:marBottom w:val="0"/>
      <w:divBdr>
        <w:top w:val="none" w:sz="0" w:space="0" w:color="auto"/>
        <w:left w:val="none" w:sz="0" w:space="0" w:color="auto"/>
        <w:bottom w:val="none" w:sz="0" w:space="0" w:color="auto"/>
        <w:right w:val="none" w:sz="0" w:space="0" w:color="auto"/>
      </w:divBdr>
    </w:div>
    <w:div w:id="1694724095">
      <w:marLeft w:val="640"/>
      <w:marRight w:val="0"/>
      <w:marTop w:val="0"/>
      <w:marBottom w:val="0"/>
      <w:divBdr>
        <w:top w:val="none" w:sz="0" w:space="0" w:color="auto"/>
        <w:left w:val="none" w:sz="0" w:space="0" w:color="auto"/>
        <w:bottom w:val="none" w:sz="0" w:space="0" w:color="auto"/>
        <w:right w:val="none" w:sz="0" w:space="0" w:color="auto"/>
      </w:divBdr>
    </w:div>
    <w:div w:id="1706632814">
      <w:marLeft w:val="640"/>
      <w:marRight w:val="0"/>
      <w:marTop w:val="0"/>
      <w:marBottom w:val="0"/>
      <w:divBdr>
        <w:top w:val="none" w:sz="0" w:space="0" w:color="auto"/>
        <w:left w:val="none" w:sz="0" w:space="0" w:color="auto"/>
        <w:bottom w:val="none" w:sz="0" w:space="0" w:color="auto"/>
        <w:right w:val="none" w:sz="0" w:space="0" w:color="auto"/>
      </w:divBdr>
    </w:div>
    <w:div w:id="1711413054">
      <w:marLeft w:val="640"/>
      <w:marRight w:val="0"/>
      <w:marTop w:val="0"/>
      <w:marBottom w:val="0"/>
      <w:divBdr>
        <w:top w:val="none" w:sz="0" w:space="0" w:color="auto"/>
        <w:left w:val="none" w:sz="0" w:space="0" w:color="auto"/>
        <w:bottom w:val="none" w:sz="0" w:space="0" w:color="auto"/>
        <w:right w:val="none" w:sz="0" w:space="0" w:color="auto"/>
      </w:divBdr>
    </w:div>
    <w:div w:id="1756828984">
      <w:marLeft w:val="640"/>
      <w:marRight w:val="0"/>
      <w:marTop w:val="0"/>
      <w:marBottom w:val="0"/>
      <w:divBdr>
        <w:top w:val="none" w:sz="0" w:space="0" w:color="auto"/>
        <w:left w:val="none" w:sz="0" w:space="0" w:color="auto"/>
        <w:bottom w:val="none" w:sz="0" w:space="0" w:color="auto"/>
        <w:right w:val="none" w:sz="0" w:space="0" w:color="auto"/>
      </w:divBdr>
    </w:div>
    <w:div w:id="1759403168">
      <w:marLeft w:val="640"/>
      <w:marRight w:val="0"/>
      <w:marTop w:val="0"/>
      <w:marBottom w:val="0"/>
      <w:divBdr>
        <w:top w:val="none" w:sz="0" w:space="0" w:color="auto"/>
        <w:left w:val="none" w:sz="0" w:space="0" w:color="auto"/>
        <w:bottom w:val="none" w:sz="0" w:space="0" w:color="auto"/>
        <w:right w:val="none" w:sz="0" w:space="0" w:color="auto"/>
      </w:divBdr>
    </w:div>
    <w:div w:id="1783264392">
      <w:marLeft w:val="640"/>
      <w:marRight w:val="0"/>
      <w:marTop w:val="0"/>
      <w:marBottom w:val="0"/>
      <w:divBdr>
        <w:top w:val="none" w:sz="0" w:space="0" w:color="auto"/>
        <w:left w:val="none" w:sz="0" w:space="0" w:color="auto"/>
        <w:bottom w:val="none" w:sz="0" w:space="0" w:color="auto"/>
        <w:right w:val="none" w:sz="0" w:space="0" w:color="auto"/>
      </w:divBdr>
    </w:div>
    <w:div w:id="1783451533">
      <w:marLeft w:val="640"/>
      <w:marRight w:val="0"/>
      <w:marTop w:val="0"/>
      <w:marBottom w:val="0"/>
      <w:divBdr>
        <w:top w:val="none" w:sz="0" w:space="0" w:color="auto"/>
        <w:left w:val="none" w:sz="0" w:space="0" w:color="auto"/>
        <w:bottom w:val="none" w:sz="0" w:space="0" w:color="auto"/>
        <w:right w:val="none" w:sz="0" w:space="0" w:color="auto"/>
      </w:divBdr>
    </w:div>
    <w:div w:id="1808353054">
      <w:marLeft w:val="480"/>
      <w:marRight w:val="0"/>
      <w:marTop w:val="0"/>
      <w:marBottom w:val="0"/>
      <w:divBdr>
        <w:top w:val="none" w:sz="0" w:space="0" w:color="auto"/>
        <w:left w:val="none" w:sz="0" w:space="0" w:color="auto"/>
        <w:bottom w:val="none" w:sz="0" w:space="0" w:color="auto"/>
        <w:right w:val="none" w:sz="0" w:space="0" w:color="auto"/>
      </w:divBdr>
    </w:div>
    <w:div w:id="1808933157">
      <w:marLeft w:val="640"/>
      <w:marRight w:val="0"/>
      <w:marTop w:val="0"/>
      <w:marBottom w:val="0"/>
      <w:divBdr>
        <w:top w:val="none" w:sz="0" w:space="0" w:color="auto"/>
        <w:left w:val="none" w:sz="0" w:space="0" w:color="auto"/>
        <w:bottom w:val="none" w:sz="0" w:space="0" w:color="auto"/>
        <w:right w:val="none" w:sz="0" w:space="0" w:color="auto"/>
      </w:divBdr>
    </w:div>
    <w:div w:id="1818256514">
      <w:marLeft w:val="640"/>
      <w:marRight w:val="0"/>
      <w:marTop w:val="0"/>
      <w:marBottom w:val="0"/>
      <w:divBdr>
        <w:top w:val="none" w:sz="0" w:space="0" w:color="auto"/>
        <w:left w:val="none" w:sz="0" w:space="0" w:color="auto"/>
        <w:bottom w:val="none" w:sz="0" w:space="0" w:color="auto"/>
        <w:right w:val="none" w:sz="0" w:space="0" w:color="auto"/>
      </w:divBdr>
    </w:div>
    <w:div w:id="1821657588">
      <w:marLeft w:val="640"/>
      <w:marRight w:val="0"/>
      <w:marTop w:val="0"/>
      <w:marBottom w:val="0"/>
      <w:divBdr>
        <w:top w:val="none" w:sz="0" w:space="0" w:color="auto"/>
        <w:left w:val="none" w:sz="0" w:space="0" w:color="auto"/>
        <w:bottom w:val="none" w:sz="0" w:space="0" w:color="auto"/>
        <w:right w:val="none" w:sz="0" w:space="0" w:color="auto"/>
      </w:divBdr>
    </w:div>
    <w:div w:id="1831629954">
      <w:marLeft w:val="640"/>
      <w:marRight w:val="0"/>
      <w:marTop w:val="0"/>
      <w:marBottom w:val="0"/>
      <w:divBdr>
        <w:top w:val="none" w:sz="0" w:space="0" w:color="auto"/>
        <w:left w:val="none" w:sz="0" w:space="0" w:color="auto"/>
        <w:bottom w:val="none" w:sz="0" w:space="0" w:color="auto"/>
        <w:right w:val="none" w:sz="0" w:space="0" w:color="auto"/>
      </w:divBdr>
    </w:div>
    <w:div w:id="1856111051">
      <w:marLeft w:val="640"/>
      <w:marRight w:val="0"/>
      <w:marTop w:val="0"/>
      <w:marBottom w:val="0"/>
      <w:divBdr>
        <w:top w:val="none" w:sz="0" w:space="0" w:color="auto"/>
        <w:left w:val="none" w:sz="0" w:space="0" w:color="auto"/>
        <w:bottom w:val="none" w:sz="0" w:space="0" w:color="auto"/>
        <w:right w:val="none" w:sz="0" w:space="0" w:color="auto"/>
      </w:divBdr>
    </w:div>
    <w:div w:id="1862159824">
      <w:marLeft w:val="640"/>
      <w:marRight w:val="0"/>
      <w:marTop w:val="0"/>
      <w:marBottom w:val="0"/>
      <w:divBdr>
        <w:top w:val="none" w:sz="0" w:space="0" w:color="auto"/>
        <w:left w:val="none" w:sz="0" w:space="0" w:color="auto"/>
        <w:bottom w:val="none" w:sz="0" w:space="0" w:color="auto"/>
        <w:right w:val="none" w:sz="0" w:space="0" w:color="auto"/>
      </w:divBdr>
    </w:div>
    <w:div w:id="1868448019">
      <w:marLeft w:val="640"/>
      <w:marRight w:val="0"/>
      <w:marTop w:val="0"/>
      <w:marBottom w:val="0"/>
      <w:divBdr>
        <w:top w:val="none" w:sz="0" w:space="0" w:color="auto"/>
        <w:left w:val="none" w:sz="0" w:space="0" w:color="auto"/>
        <w:bottom w:val="none" w:sz="0" w:space="0" w:color="auto"/>
        <w:right w:val="none" w:sz="0" w:space="0" w:color="auto"/>
      </w:divBdr>
    </w:div>
    <w:div w:id="1875194644">
      <w:marLeft w:val="640"/>
      <w:marRight w:val="0"/>
      <w:marTop w:val="0"/>
      <w:marBottom w:val="0"/>
      <w:divBdr>
        <w:top w:val="none" w:sz="0" w:space="0" w:color="auto"/>
        <w:left w:val="none" w:sz="0" w:space="0" w:color="auto"/>
        <w:bottom w:val="none" w:sz="0" w:space="0" w:color="auto"/>
        <w:right w:val="none" w:sz="0" w:space="0" w:color="auto"/>
      </w:divBdr>
    </w:div>
    <w:div w:id="1896810877">
      <w:marLeft w:val="640"/>
      <w:marRight w:val="0"/>
      <w:marTop w:val="0"/>
      <w:marBottom w:val="0"/>
      <w:divBdr>
        <w:top w:val="none" w:sz="0" w:space="0" w:color="auto"/>
        <w:left w:val="none" w:sz="0" w:space="0" w:color="auto"/>
        <w:bottom w:val="none" w:sz="0" w:space="0" w:color="auto"/>
        <w:right w:val="none" w:sz="0" w:space="0" w:color="auto"/>
      </w:divBdr>
    </w:div>
    <w:div w:id="1905025206">
      <w:marLeft w:val="640"/>
      <w:marRight w:val="0"/>
      <w:marTop w:val="0"/>
      <w:marBottom w:val="0"/>
      <w:divBdr>
        <w:top w:val="none" w:sz="0" w:space="0" w:color="auto"/>
        <w:left w:val="none" w:sz="0" w:space="0" w:color="auto"/>
        <w:bottom w:val="none" w:sz="0" w:space="0" w:color="auto"/>
        <w:right w:val="none" w:sz="0" w:space="0" w:color="auto"/>
      </w:divBdr>
    </w:div>
    <w:div w:id="1917325258">
      <w:marLeft w:val="640"/>
      <w:marRight w:val="0"/>
      <w:marTop w:val="0"/>
      <w:marBottom w:val="0"/>
      <w:divBdr>
        <w:top w:val="none" w:sz="0" w:space="0" w:color="auto"/>
        <w:left w:val="none" w:sz="0" w:space="0" w:color="auto"/>
        <w:bottom w:val="none" w:sz="0" w:space="0" w:color="auto"/>
        <w:right w:val="none" w:sz="0" w:space="0" w:color="auto"/>
      </w:divBdr>
    </w:div>
    <w:div w:id="1922639869">
      <w:marLeft w:val="640"/>
      <w:marRight w:val="0"/>
      <w:marTop w:val="0"/>
      <w:marBottom w:val="0"/>
      <w:divBdr>
        <w:top w:val="none" w:sz="0" w:space="0" w:color="auto"/>
        <w:left w:val="none" w:sz="0" w:space="0" w:color="auto"/>
        <w:bottom w:val="none" w:sz="0" w:space="0" w:color="auto"/>
        <w:right w:val="none" w:sz="0" w:space="0" w:color="auto"/>
      </w:divBdr>
    </w:div>
    <w:div w:id="1925142172">
      <w:marLeft w:val="640"/>
      <w:marRight w:val="0"/>
      <w:marTop w:val="0"/>
      <w:marBottom w:val="0"/>
      <w:divBdr>
        <w:top w:val="none" w:sz="0" w:space="0" w:color="auto"/>
        <w:left w:val="none" w:sz="0" w:space="0" w:color="auto"/>
        <w:bottom w:val="none" w:sz="0" w:space="0" w:color="auto"/>
        <w:right w:val="none" w:sz="0" w:space="0" w:color="auto"/>
      </w:divBdr>
    </w:div>
    <w:div w:id="1933857227">
      <w:marLeft w:val="640"/>
      <w:marRight w:val="0"/>
      <w:marTop w:val="0"/>
      <w:marBottom w:val="0"/>
      <w:divBdr>
        <w:top w:val="none" w:sz="0" w:space="0" w:color="auto"/>
        <w:left w:val="none" w:sz="0" w:space="0" w:color="auto"/>
        <w:bottom w:val="none" w:sz="0" w:space="0" w:color="auto"/>
        <w:right w:val="none" w:sz="0" w:space="0" w:color="auto"/>
      </w:divBdr>
    </w:div>
    <w:div w:id="1944338451">
      <w:marLeft w:val="640"/>
      <w:marRight w:val="0"/>
      <w:marTop w:val="0"/>
      <w:marBottom w:val="0"/>
      <w:divBdr>
        <w:top w:val="none" w:sz="0" w:space="0" w:color="auto"/>
        <w:left w:val="none" w:sz="0" w:space="0" w:color="auto"/>
        <w:bottom w:val="none" w:sz="0" w:space="0" w:color="auto"/>
        <w:right w:val="none" w:sz="0" w:space="0" w:color="auto"/>
      </w:divBdr>
    </w:div>
    <w:div w:id="1964800323">
      <w:marLeft w:val="640"/>
      <w:marRight w:val="0"/>
      <w:marTop w:val="0"/>
      <w:marBottom w:val="0"/>
      <w:divBdr>
        <w:top w:val="none" w:sz="0" w:space="0" w:color="auto"/>
        <w:left w:val="none" w:sz="0" w:space="0" w:color="auto"/>
        <w:bottom w:val="none" w:sz="0" w:space="0" w:color="auto"/>
        <w:right w:val="none" w:sz="0" w:space="0" w:color="auto"/>
      </w:divBdr>
    </w:div>
    <w:div w:id="1975481289">
      <w:marLeft w:val="640"/>
      <w:marRight w:val="0"/>
      <w:marTop w:val="0"/>
      <w:marBottom w:val="0"/>
      <w:divBdr>
        <w:top w:val="none" w:sz="0" w:space="0" w:color="auto"/>
        <w:left w:val="none" w:sz="0" w:space="0" w:color="auto"/>
        <w:bottom w:val="none" w:sz="0" w:space="0" w:color="auto"/>
        <w:right w:val="none" w:sz="0" w:space="0" w:color="auto"/>
      </w:divBdr>
    </w:div>
    <w:div w:id="1978104170">
      <w:marLeft w:val="640"/>
      <w:marRight w:val="0"/>
      <w:marTop w:val="0"/>
      <w:marBottom w:val="0"/>
      <w:divBdr>
        <w:top w:val="none" w:sz="0" w:space="0" w:color="auto"/>
        <w:left w:val="none" w:sz="0" w:space="0" w:color="auto"/>
        <w:bottom w:val="none" w:sz="0" w:space="0" w:color="auto"/>
        <w:right w:val="none" w:sz="0" w:space="0" w:color="auto"/>
      </w:divBdr>
    </w:div>
    <w:div w:id="1987775552">
      <w:marLeft w:val="640"/>
      <w:marRight w:val="0"/>
      <w:marTop w:val="0"/>
      <w:marBottom w:val="0"/>
      <w:divBdr>
        <w:top w:val="none" w:sz="0" w:space="0" w:color="auto"/>
        <w:left w:val="none" w:sz="0" w:space="0" w:color="auto"/>
        <w:bottom w:val="none" w:sz="0" w:space="0" w:color="auto"/>
        <w:right w:val="none" w:sz="0" w:space="0" w:color="auto"/>
      </w:divBdr>
    </w:div>
    <w:div w:id="1990744012">
      <w:marLeft w:val="640"/>
      <w:marRight w:val="0"/>
      <w:marTop w:val="0"/>
      <w:marBottom w:val="0"/>
      <w:divBdr>
        <w:top w:val="none" w:sz="0" w:space="0" w:color="auto"/>
        <w:left w:val="none" w:sz="0" w:space="0" w:color="auto"/>
        <w:bottom w:val="none" w:sz="0" w:space="0" w:color="auto"/>
        <w:right w:val="none" w:sz="0" w:space="0" w:color="auto"/>
      </w:divBdr>
    </w:div>
    <w:div w:id="2006126079">
      <w:marLeft w:val="640"/>
      <w:marRight w:val="0"/>
      <w:marTop w:val="0"/>
      <w:marBottom w:val="0"/>
      <w:divBdr>
        <w:top w:val="none" w:sz="0" w:space="0" w:color="auto"/>
        <w:left w:val="none" w:sz="0" w:space="0" w:color="auto"/>
        <w:bottom w:val="none" w:sz="0" w:space="0" w:color="auto"/>
        <w:right w:val="none" w:sz="0" w:space="0" w:color="auto"/>
      </w:divBdr>
    </w:div>
    <w:div w:id="2011836659">
      <w:marLeft w:val="640"/>
      <w:marRight w:val="0"/>
      <w:marTop w:val="0"/>
      <w:marBottom w:val="0"/>
      <w:divBdr>
        <w:top w:val="none" w:sz="0" w:space="0" w:color="auto"/>
        <w:left w:val="none" w:sz="0" w:space="0" w:color="auto"/>
        <w:bottom w:val="none" w:sz="0" w:space="0" w:color="auto"/>
        <w:right w:val="none" w:sz="0" w:space="0" w:color="auto"/>
      </w:divBdr>
    </w:div>
    <w:div w:id="2014065873">
      <w:marLeft w:val="640"/>
      <w:marRight w:val="0"/>
      <w:marTop w:val="0"/>
      <w:marBottom w:val="0"/>
      <w:divBdr>
        <w:top w:val="none" w:sz="0" w:space="0" w:color="auto"/>
        <w:left w:val="none" w:sz="0" w:space="0" w:color="auto"/>
        <w:bottom w:val="none" w:sz="0" w:space="0" w:color="auto"/>
        <w:right w:val="none" w:sz="0" w:space="0" w:color="auto"/>
      </w:divBdr>
    </w:div>
    <w:div w:id="2026325145">
      <w:marLeft w:val="640"/>
      <w:marRight w:val="0"/>
      <w:marTop w:val="0"/>
      <w:marBottom w:val="0"/>
      <w:divBdr>
        <w:top w:val="none" w:sz="0" w:space="0" w:color="auto"/>
        <w:left w:val="none" w:sz="0" w:space="0" w:color="auto"/>
        <w:bottom w:val="none" w:sz="0" w:space="0" w:color="auto"/>
        <w:right w:val="none" w:sz="0" w:space="0" w:color="auto"/>
      </w:divBdr>
    </w:div>
    <w:div w:id="2032339700">
      <w:marLeft w:val="640"/>
      <w:marRight w:val="0"/>
      <w:marTop w:val="0"/>
      <w:marBottom w:val="0"/>
      <w:divBdr>
        <w:top w:val="none" w:sz="0" w:space="0" w:color="auto"/>
        <w:left w:val="none" w:sz="0" w:space="0" w:color="auto"/>
        <w:bottom w:val="none" w:sz="0" w:space="0" w:color="auto"/>
        <w:right w:val="none" w:sz="0" w:space="0" w:color="auto"/>
      </w:divBdr>
    </w:div>
    <w:div w:id="2041395040">
      <w:marLeft w:val="640"/>
      <w:marRight w:val="0"/>
      <w:marTop w:val="0"/>
      <w:marBottom w:val="0"/>
      <w:divBdr>
        <w:top w:val="none" w:sz="0" w:space="0" w:color="auto"/>
        <w:left w:val="none" w:sz="0" w:space="0" w:color="auto"/>
        <w:bottom w:val="none" w:sz="0" w:space="0" w:color="auto"/>
        <w:right w:val="none" w:sz="0" w:space="0" w:color="auto"/>
      </w:divBdr>
    </w:div>
    <w:div w:id="2045011880">
      <w:marLeft w:val="640"/>
      <w:marRight w:val="0"/>
      <w:marTop w:val="0"/>
      <w:marBottom w:val="0"/>
      <w:divBdr>
        <w:top w:val="none" w:sz="0" w:space="0" w:color="auto"/>
        <w:left w:val="none" w:sz="0" w:space="0" w:color="auto"/>
        <w:bottom w:val="none" w:sz="0" w:space="0" w:color="auto"/>
        <w:right w:val="none" w:sz="0" w:space="0" w:color="auto"/>
      </w:divBdr>
    </w:div>
    <w:div w:id="2075662109">
      <w:marLeft w:val="640"/>
      <w:marRight w:val="0"/>
      <w:marTop w:val="0"/>
      <w:marBottom w:val="0"/>
      <w:divBdr>
        <w:top w:val="none" w:sz="0" w:space="0" w:color="auto"/>
        <w:left w:val="none" w:sz="0" w:space="0" w:color="auto"/>
        <w:bottom w:val="none" w:sz="0" w:space="0" w:color="auto"/>
        <w:right w:val="none" w:sz="0" w:space="0" w:color="auto"/>
      </w:divBdr>
    </w:div>
    <w:div w:id="2094006564">
      <w:marLeft w:val="640"/>
      <w:marRight w:val="0"/>
      <w:marTop w:val="0"/>
      <w:marBottom w:val="0"/>
      <w:divBdr>
        <w:top w:val="none" w:sz="0" w:space="0" w:color="auto"/>
        <w:left w:val="none" w:sz="0" w:space="0" w:color="auto"/>
        <w:bottom w:val="none" w:sz="0" w:space="0" w:color="auto"/>
        <w:right w:val="none" w:sz="0" w:space="0" w:color="auto"/>
      </w:divBdr>
    </w:div>
    <w:div w:id="2108966847">
      <w:marLeft w:val="640"/>
      <w:marRight w:val="0"/>
      <w:marTop w:val="0"/>
      <w:marBottom w:val="0"/>
      <w:divBdr>
        <w:top w:val="none" w:sz="0" w:space="0" w:color="auto"/>
        <w:left w:val="none" w:sz="0" w:space="0" w:color="auto"/>
        <w:bottom w:val="none" w:sz="0" w:space="0" w:color="auto"/>
        <w:right w:val="none" w:sz="0" w:space="0" w:color="auto"/>
      </w:divBdr>
    </w:div>
    <w:div w:id="2117675035">
      <w:marLeft w:val="640"/>
      <w:marRight w:val="0"/>
      <w:marTop w:val="0"/>
      <w:marBottom w:val="0"/>
      <w:divBdr>
        <w:top w:val="none" w:sz="0" w:space="0" w:color="auto"/>
        <w:left w:val="none" w:sz="0" w:space="0" w:color="auto"/>
        <w:bottom w:val="none" w:sz="0" w:space="0" w:color="auto"/>
        <w:right w:val="none" w:sz="0" w:space="0" w:color="auto"/>
      </w:divBdr>
    </w:div>
    <w:div w:id="2120222205">
      <w:marLeft w:val="640"/>
      <w:marRight w:val="0"/>
      <w:marTop w:val="0"/>
      <w:marBottom w:val="0"/>
      <w:divBdr>
        <w:top w:val="none" w:sz="0" w:space="0" w:color="auto"/>
        <w:left w:val="none" w:sz="0" w:space="0" w:color="auto"/>
        <w:bottom w:val="none" w:sz="0" w:space="0" w:color="auto"/>
        <w:right w:val="none" w:sz="0" w:space="0" w:color="auto"/>
      </w:divBdr>
    </w:div>
    <w:div w:id="2123917066">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ash@unimap.edu.my" TargetMode="Externa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hyperlink" Target="mailto:irzaman@apps.ipb.ac.i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van.T.Salim@uotechnology.edu.iq" TargetMode="External"/><Relationship Id="rId14"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CEE7378-7019-4018-9873-30F6AD5A00AC}"/>
      </w:docPartPr>
      <w:docPartBody>
        <w:p w:rsidR="0004376D" w:rsidRDefault="00A14948">
          <w:r w:rsidRPr="00DA5F65">
            <w:rPr>
              <w:rStyle w:val="PlaceholderText"/>
              <w:lang w:eastAsia="en-US"/>
            </w:rPr>
            <w:t>Click or tap here to enter text.</w:t>
          </w:r>
        </w:p>
      </w:docPartBody>
    </w:docPart>
    <w:docPart>
      <w:docPartPr>
        <w:name w:val="03CD4249B54646F6882F5B699BD545F9"/>
        <w:category>
          <w:name w:val="General"/>
          <w:gallery w:val="placeholder"/>
        </w:category>
        <w:types>
          <w:type w:val="bbPlcHdr"/>
        </w:types>
        <w:behaviors>
          <w:behavior w:val="content"/>
        </w:behaviors>
        <w:guid w:val="{889D453E-6F28-413B-A535-3EA88019C0C8}"/>
      </w:docPartPr>
      <w:docPartBody>
        <w:p w:rsidR="00661749" w:rsidRDefault="00CD6181" w:rsidP="00CD6181">
          <w:pPr>
            <w:pStyle w:val="03CD4249B54646F6882F5B699BD545F9"/>
          </w:pPr>
          <w:r w:rsidRPr="001B2D01">
            <w:rPr>
              <w:rStyle w:val="PlaceholderText"/>
              <w:lang w:eastAsia="en-US"/>
            </w:rPr>
            <w:t>Click or tap here to enter text.</w:t>
          </w:r>
        </w:p>
      </w:docPartBody>
    </w:docPart>
    <w:docPart>
      <w:docPartPr>
        <w:name w:val="5127C3C7962F4E9A9EC4E97C429CA48F"/>
        <w:category>
          <w:name w:val="General"/>
          <w:gallery w:val="placeholder"/>
        </w:category>
        <w:types>
          <w:type w:val="bbPlcHdr"/>
        </w:types>
        <w:behaviors>
          <w:behavior w:val="content"/>
        </w:behaviors>
        <w:guid w:val="{BF9641A1-8B88-410E-A9A2-F0E349248674}"/>
      </w:docPartPr>
      <w:docPartBody>
        <w:p w:rsidR="00661749" w:rsidRDefault="00CD6181" w:rsidP="00CD6181">
          <w:pPr>
            <w:pStyle w:val="5127C3C7962F4E9A9EC4E97C429CA48F"/>
          </w:pPr>
          <w:r w:rsidRPr="00DA5F65">
            <w:rPr>
              <w:rStyle w:val="PlaceholderText"/>
              <w:lang w:eastAsia="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0AA"/>
    <w:rsid w:val="00002C58"/>
    <w:rsid w:val="00012F65"/>
    <w:rsid w:val="0004376D"/>
    <w:rsid w:val="000612B1"/>
    <w:rsid w:val="000D6DC3"/>
    <w:rsid w:val="000E0FD7"/>
    <w:rsid w:val="00184E49"/>
    <w:rsid w:val="001F41B0"/>
    <w:rsid w:val="003817A3"/>
    <w:rsid w:val="004160AA"/>
    <w:rsid w:val="00561109"/>
    <w:rsid w:val="005950D0"/>
    <w:rsid w:val="005F1B97"/>
    <w:rsid w:val="006047E3"/>
    <w:rsid w:val="00661749"/>
    <w:rsid w:val="0070190A"/>
    <w:rsid w:val="0080327A"/>
    <w:rsid w:val="00A07FF4"/>
    <w:rsid w:val="00A14948"/>
    <w:rsid w:val="00A92894"/>
    <w:rsid w:val="00AB1CEB"/>
    <w:rsid w:val="00B913AF"/>
    <w:rsid w:val="00C93DCF"/>
    <w:rsid w:val="00CD6181"/>
    <w:rsid w:val="00D70349"/>
    <w:rsid w:val="00D77CDE"/>
    <w:rsid w:val="00DA6FD5"/>
    <w:rsid w:val="00E002FF"/>
    <w:rsid w:val="00E14561"/>
    <w:rsid w:val="00E671F6"/>
    <w:rsid w:val="00FF4AE1"/>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MY" w:eastAsia="en-MY"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6181"/>
    <w:rPr>
      <w:color w:val="666666"/>
    </w:rPr>
  </w:style>
  <w:style w:type="paragraph" w:customStyle="1" w:styleId="03CD4249B54646F6882F5B699BD545F9">
    <w:name w:val="03CD4249B54646F6882F5B699BD545F9"/>
    <w:rsid w:val="00CD6181"/>
  </w:style>
  <w:style w:type="paragraph" w:customStyle="1" w:styleId="5127C3C7962F4E9A9EC4E97C429CA48F">
    <w:name w:val="5127C3C7962F4E9A9EC4E97C429CA48F"/>
    <w:rsid w:val="00CD61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953D0EE-5B72-4AA2-9B49-F9C6A337DF9C}">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90233350152"/>
    <we:property name="MENDELEY_CITATIONS" value="[{&quot;citationID&quot;:&quot;MENDELEY_CITATION_7db90369-de32-416a-9e79-47a47a763eae&quot;,&quot;properties&quot;:{&quot;noteIndex&quot;:0},&quot;isEdited&quot;:false,&quot;manualOverride&quot;:{&quot;isManuallyOverridden&quot;:false,&quot;citeprocText&quot;:&quot;[1]&quot;,&quot;manualOverrideText&quot;:&quot;&quot;},&quot;citationTag&quot;:&quot;MENDELEY_CITATION_v3_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&quot;,&quot;citationItems&quot;:[{&quot;id&quot;:&quot;2c08f72f-4bce-373d-8fcf-8421a487db3b&quot;,&quot;itemData&quot;:{&quot;type&quot;:&quot;article-journal&quot;,&quot;id&quot;:&quot;2c08f72f-4bce-373d-8fcf-8421a487db3b&quot;,&quot;title&quot;:&quot;Three-dimensional hybrid graphene/nickel electrodes on zinc oxide nanorod arrays as non-enzymatic glucose biosensors&quot;,&quot;author&quot;:[{&quot;family&quot;:&quot;Mazaheri&quot;,&quot;given&quot;:&quot;Mozhdeh&quot;,&quot;parse-names&quot;:false,&quot;dropping-particle&quot;:&quot;&quot;,&quot;non-dropping-particle&quot;:&quot;&quot;},{&quot;family&quot;:&quot;Aashuri&quot;,&quot;given&quot;:&quot;Hossein&quot;,&quot;parse-names&quot;:false,&quot;dropping-particle&quot;:&quot;&quot;,&quot;non-dropping-particle&quot;:&quot;&quot;},{&quot;family&quot;:&quot;Simchi&quot;,&quot;given&quot;:&quot;Abdolreza&quot;,&quot;parse-names&quot;:false,&quot;dropping-particle&quot;:&quot;&quot;,&quot;non-dropping-particle&quot;:&quot;&quot;}],&quot;container-title&quot;:&quot;Sensors and Actuators, B: Chemical&quot;,&quot;container-title-short&quot;:&quot;Sens. Actuators B Chem.&quot;,&quot;DOI&quot;:&quot;10.1016/j.snb.2017.05.062&quot;,&quot;ISSN&quot;:&quot;09254005&quot;,&quot;issued&quot;:{&quot;date-parts&quot;:[[2017]]},&quot;abstract&quot;:&quot;We present a novel hybrid electrode based on reduced graphene oxide/nickel/zinc oxide heterostructures. The sensor was fabricated by template-free hydrothermal growth of ZnO nanorod arrays on conductive glass substrates (FTO) followed by conformal electrodeposition of nickel nanoparticles with an average size of 18 nm. Then, in-situ reduction and electrophoretic deposition of graphene oxide (GO) nanosheets on the structured ZnO/Ni electrode was performed. The prepared three-dimensional nanostructure exhibited fast electrocatalytic response (&lt;3 s) towards glucose oxidation due to the large surface area and high electro-activity. The prepared biosensor possessed a wide linear range over 0.5 μM–1.11 mM, a low detection limit of 0.15 μM at signal/noise ratio (S/N) of 3, and a sensitivity of 2030 μAcm−2 mM−1. Therefore, the performance of the sensor regarding the detection limit and sensitivity is better than many other electrodes utilized for non-enzymatic glucose detection. No interference from different electroactive substances such as uric acid and ascorbic acid is also noticed. The potential application of the 3D hybrid biosensors for detection of glucose in real human serum samples is shown. This novel structured electrode holds great promise for the development of biosensors and other electrochemical devices.&quot;,&quot;volume&quot;:&quot;251&quot;},&quot;isTemporary&quot;:false,&quot;suppress-author&quot;:false,&quot;composite&quot;:false,&quot;author-only&quot;:false}]},{&quot;citationID&quot;:&quot;MENDELEY_CITATION_80986af0-e434-4978-b7f3-98af5f205372&quot;,&quot;properties&quot;:{&quot;noteIndex&quot;:0},&quot;isEdited&quot;:false,&quot;manualOverride&quot;:{&quot;isManuallyOverridden&quot;:false,&quot;citeprocText&quot;:&quot;[2]&quot;,&quot;manualOverrideText&quot;:&quot;&quot;},&quot;citationTag&quot;:&quot;MENDELEY_CITATION_v3_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&quot;,&quot;citationItems&quot;:[{&quot;id&quot;:&quot;7e628cfc-4da5-33b0-b5f8-2c387b4bbc12&quot;,&quot;itemData&quot;:{&quot;type&quot;:&quot;article-journal&quot;,&quot;id&quot;:&quot;7e628cfc-4da5-33b0-b5f8-2c387b4bbc12&quot;,&quot;title&quot;:&quot;Zeolite nanomaterial-modified dielectrode oxide surface for diagnosing Alzheimer’s disease by dual molecular probed impedance sensor&quot;,&quot;author&quot;:[{&quot;family&quot;:&quot;Qiu&quot;,&quot;given&quot;:&quot;Zhengguo&quot;,&quot;parse-names&quot;:false,&quot;dropping-particle&quot;:&quot;&quot;,&quot;non-dropping-particle&quot;:&quot;&quot;},{&quot;family&quot;:&quot;Zhang&quot;,&quot;given&quot;:&quot;Xiaqing&quot;,&quot;parse-names&quot;:false,&quot;dropping-particle&quot;:&quot;&quot;,&quot;non-dropping-particle&quot;:&quot;&quot;},{&quot;family&quot;:&quot;Jia&quot;,&quot;given&quot;:&quot;Ni&quot;,&quot;parse-names&quot;:false,&quot;dropping-particle&quot;:&quot;&quot;,&quot;non-dropping-particle&quot;:&quot;&quot;},{&quot;family&quot;:&quot;Li&quot;,&quot;given&quot;:&quot;Xu&quot;,&quot;parse-names&quot;:false,&quot;dropping-particle&quot;:&quot;&quot;,&quot;non-dropping-particle&quot;:&quot;&quot;},{&quot;family&quot;:&quot;Li&quot;,&quot;given&quot;:&quot;Rui&quot;,&quot;parse-names&quot;:false,&quot;dropping-particle&quot;:&quot;&quot;,&quot;non-dropping-particle&quot;:&quot;&quot;},{&quot;family&quot;:&quot;Gopinath&quot;,&quot;given&quot;:&quot;Subash C.B.&quot;,&quot;parse-names&quot;:false,&quot;dropping-particle&quot;:&quot;&quot;,&quot;non-dropping-particle&quot;:&quot;&quot;},{&quot;family&quot;:&quot;Jiao&quot;,&quot;given&quot;:&quot;Mingna&quot;,&quot;parse-names&quot;:false,&quot;dropping-particle&quot;:&quot;&quot;,&quot;non-dropping-particle&quot;:&quot;&quot;}],&quot;container-title&quot;:&quot;Turkish Journal of Biochemistry&quot;,&quot;DOI&quot;:&quot;10.1515/tjb-2023-0079&quot;,&quot;ISSN&quot;:&quot;1303829X&quot;,&quot;issued&quot;:{&quot;date-parts&quot;:[[2023]]},&quot;abstract&quot;:&quot;Objectives: Alzheimer’s disease (AD) is an irreversible and progressive neurogenerative disorder, which affects the learning part of brain. It mainly affects the aged population and becoming a global health issue, expecting to increase more in near future. Late diagnosis of AD worsens the situation and difficult to treat the patient. Various biosensing techniques with suitable biomarkers have been developed by researchers to diagnose the earlier stages of AD. Methods: This research was focused to develop a highly sensitive zeolite-dual probe-modified impedance biosensor for identifying AD biomarker, Aβ Oligomer (AβO). The sensing surface was initially modified with zeolite through the chemical linker and then a dual probe of anti-AβO aptamer and anti-AβO antibody were attached to the surface of the zeolite. Results: On these dual probe-modified surfaces, AβO was quantified to diagnose AD. Further, AβO spiked artificial CSF was identified by dual probes without any interference, indicating the selective identification of AβO. In addition, control experiments with non-immune, complementary, and control proteins failed to show the increment of responses, confirming the specific detection of AβO. Conclusions: This zeolite-dual probe-modified biosensor helps to lower the limit of detection to 0.1 pM and diagnose AD at the earlier stages.&quot;,&quot;issue&quot;:&quot;6&quot;,&quot;volume&quot;:&quot;48&quot;,&quot;container-title-short&quot;:&quot;&quot;},&quot;isTemporary&quot;:false,&quot;suppress-author&quot;:false,&quot;composite&quot;:false,&quot;author-only&quot;:false}]},{&quot;citationID&quot;:&quot;MENDELEY_CITATION_3d5c00c3-3c8b-4449-8c8a-cb017f20d03a&quot;,&quot;properties&quot;:{&quot;noteIndex&quot;:0},&quot;isEdited&quot;:false,&quot;manualOverride&quot;:{&quot;isManuallyOverridden&quot;:false,&quot;citeprocText&quot;:&quot;[3]&quot;,&quot;manualOverrideText&quot;:&quot;&quot;},&quot;citationTag&quot;:&quot;MENDELEY_CITATION_v3_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&quot;,&quot;citationItems&quot;:[{&quot;id&quot;:&quot;d7282bcb-0baa-37e4-93e3-7fe245486b14&quot;,&quot;itemData&quot;:{&quot;type&quot;:&quot;article&quot;,&quot;id&quot;:&quot;d7282bcb-0baa-37e4-93e3-7fe245486b14&quot;,&quot;title&quot;:&quot;Nanomaterial-Based Therapy for Wound Healing&quot;,&quot;author&quot;:[{&quot;family&quot;:&quot;Kushwaha&quot;,&quot;given&quot;:&quot;Anamika&quot;,&quot;parse-names&quot;:false,&quot;dropping-particle&quot;:&quot;&quot;,&quot;non-dropping-particle&quot;:&quot;&quot;},{&quot;family&quot;:&quot;Goswami&quot;,&quot;given&quot;:&quot;Lalit&quot;,&quot;parse-names&quot;:false,&quot;dropping-particle&quot;:&quot;&quot;,&quot;non-dropping-particle&quot;:&quot;&quot;},{&quot;family&quot;:&quot;Kim&quot;,&quot;given&quot;:&quot;Beom Soo&quot;,&quot;parse-names&quot;:false,&quot;dropping-particle&quot;:&quot;&quot;,&quot;non-dropping-particle&quot;:&quot;&quot;}],&quot;container-title&quot;:&quot;Nanomaterials&quot;,&quot;DOI&quot;:&quot;10.3390/nano12040618&quot;,&quot;ISSN&quot;:&quot;20794991&quot;,&quot;issued&quot;:{&quot;date-parts&quot;:[[2022]]},&quot;page&quot;:&quot;618&quot;,&quot;abstract&quot;:&quot;Poor wound healing affects millions of people globally, resulting in increased mortality rates and associated expenses. The three major complications associated with wounds are: (i) the lack of an appropriate environment to enable the cell migration, proliferation, and angiogenesis; (ii) the microbial infection; (iii) unstable and protracted inflammation. Unfortunately, existing therapeutic methods have not solved these primary problems completely, and, thus, they have an inad-equate medical accomplishment. Over the years, the integration of the remarkable properties of na-nomaterials into wound healing has produced significant results. Nanomaterials can stimulate nu-merous cellular and molecular processes that aid in the wound microenvironment via antimicrobial, anti-inflammatory, and angiogenic effects, possibly changing the milieu from nonhealing to healing. The present article highlights the mechanism and pathophysiology of wound healing. Further, it discusses the current findings concerning the prospects and challenges of nanomaterial usage in the management of chronic wounds.&quot;,&quot;issue&quot;:&quot;4&quot;,&quot;volume&quot;:&quot;12&quot;,&quot;container-title-short&quot;:&quot;&quot;},&quot;isTemporary&quot;:false,&quot;suppress-author&quot;:false,&quot;composite&quot;:false,&quot;author-only&quot;:false}]},{&quot;citationID&quot;:&quot;MENDELEY_CITATION_e6a59a23-d289-4290-81ec-98bf33f2dc9c&quot;,&quot;properties&quot;:{&quot;noteIndex&quot;:0},&quot;isEdited&quot;:false,&quot;manualOverride&quot;:{&quot;isManuallyOverridden&quot;:false,&quot;citeprocText&quot;:&quot;[4]&quot;,&quot;manualOverrideText&quot;:&quot;&quot;},&quot;citationItems&quot;:[{&quot;id&quot;:&quot;3fa2276a-57a7-3d5a-a7d0-8d9548746af2&quot;,&quot;itemData&quot;:{&quot;type&quot;:&quot;article&quot;,&quot;id&quot;:&quot;3fa2276a-57a7-3d5a-a7d0-8d9548746af2&quot;,&quot;title&quot;:&quot;Recent progress in application of nanomaterial-enabled biosensors for ochratoxin A detection&quot;,&quot;author&quot;:[{&quot;family&quot;:&quot;Jiang&quot;,&quot;given&quot;:&quot;Chengmei&quot;,&quot;parse-names&quot;:false,&quot;dropping-particle&quot;:&quot;&quot;,&quot;non-dropping-particle&quot;:&quot;&quot;},{&quot;family&quot;:&quot;Lan&quot;,&quot;given&quot;:&quot;Lingyi&quot;,&quot;parse-names&quot;:false,&quot;dropping-particle&quot;:&quot;&quot;,&quot;non-dropping-particle&quot;:&quot;&quot;},{&quot;family&quot;:&quot;Yao&quot;,&quot;given&quot;:&quot;Yao&quot;,&quot;parse-names&quot;:false,&quot;dropping-particle&quot;:&quot;&quot;,&quot;non-dropping-particle&quot;:&quot;&quot;},{&quot;family&quot;:&quot;Zhao&quot;,&quot;given&quot;:&quot;Fengnian&quot;,&quot;parse-names&quot;:false,&quot;dropping-particle&quot;:&quot;&quot;,&quot;non-dropping-particle&quot;:&quot;&quot;},{&quot;family&quot;:&quot;Ping&quot;,&quot;given&quot;:&quot;Jianfeng&quot;,&quot;parse-names&quot;:false,&quot;dropping-particle&quot;:&quot;&quot;,&quot;non-dropping-particle&quot;:&quot;&quot;}],&quot;container-title&quot;:&quot;TrAC - Trends in Analytical Chemistry&quot;,&quot;DOI&quot;:&quot;10.1016/j.trac.2018.02.007&quot;,&quot;ISSN&quot;:&quot;18793142&quot;,&quot;issued&quot;:{&quot;date-parts&quot;:[[2018]]},&quot;page&quot;:&quot;236-249&quot;,&quot;abstract&quot;:&quot;Ochratoxins are the major components of mycotoxin that exist extensively in plant origin food. In the ochratoxins group, ochratoxin A (OTA) as the most toxic compound, which possesses a high chemical and thermal stability in foodstuff and would do harm to human beings. Hence, it is imperative to develop a simple, rapid, sensitive, robust, and accurate way to determine OTA. Nanomaterial-based biosensors seem to be ideal analysis tools for identifying OTA on account of their tremendous merits, such as high sensitivity, excellent selectivity, simplicity of operation, and rapidity. This review focuses on the application and development of nanomaterial-enabled biosensors in OTA detection in the past years (2007–2018). Three dominant signal transduction mechanisms, i.e. optical, electrochemical, and piezoelectric, are discussed in details. Moreover, the major challenges and perspectives for future developments of OTA biosensors are also contained to provide an overview for the forthcoming research orientation.&quot;,&quot;volume&quot;:&quot;102&quot;,&quot;container-title-short&quot;:&quot;&quot;},&quot;isTemporary&quot;:false,&quot;suppress-author&quot;:false,&quot;composite&quot;:false,&quot;author-only&quot;:false}],&quot;citationTag&quot;:&quot;MENDELEY_CITATION_v3_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&quot;},{&quot;citationID&quot;:&quot;MENDELEY_CITATION_2059d841-0cdc-4e46-b693-79870c1bb82c&quot;,&quot;properties&quot;:{&quot;noteIndex&quot;:0},&quot;isEdited&quot;:false,&quot;manualOverride&quot;:{&quot;isManuallyOverridden&quot;:false,&quot;citeprocText&quot;:&quot;[5]&quot;,&quot;manualOverrideText&quot;:&quot;&quot;},&quot;citationTag&quot;:&quot;MENDELEY_CITATION_v3_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&quot;,&quot;citationItems&quot;:[{&quot;id&quot;:&quot;d8bc65af-c8d6-3222-8958-e51e75103640&quot;,&quot;itemData&quot;:{&quot;type&quot;:&quot;article-journal&quot;,&quot;id&quot;:&quot;d8bc65af-c8d6-3222-8958-e51e75103640&quot;,&quot;title&quot;:&quot;Electroanalysis on an Interdigitated Electrode for High-Affinity Cardiac Troponin i Biomarker Detection by Aptamer-Gold Conjugates&quot;,&quot;author&quot;:[{&quot;family&quot;:&quot;Zhang&quot;,&quot;given&quot;:&quot;Jintao&quot;,&quot;parse-names&quot;:false,&quot;dropping-particle&quot;:&quot;&quot;,&quot;non-dropping-particle&quot;:&quot;&quot;},{&quot;family&quot;:&quot;Lakshmipriya&quot;,&quot;given&quot;:&quot;Thangavel&quot;,&quot;parse-names&quot;:false,&quot;dropping-particle&quot;:&quot;&quot;,&quot;non-dropping-particle&quot;:&quot;&quot;},{&quot;family&quot;:&quot;Gopinath&quot;,&quot;given&quot;:&quot;Subash C.B.&quot;,&quot;parse-names&quot;:false,&quot;dropping-particle&quot;:&quot;&quot;,&quot;non-dropping-particle&quot;:&quot;&quot;}],&quot;container-title&quot;:&quot;ACS Omega&quot;,&quot;container-title-short&quot;:&quot;ACS Omega&quot;,&quot;DOI&quot;:&quot;10.1021/acsomega.0c03260&quot;,&quot;ISSN&quot;:&quot;24701343&quot;,&quot;issued&quot;:{&quot;date-parts&quot;:[[2020]]},&quot;page&quot;:&quot;25899-25905&quot;,&quot;abstract&quot;:&quot;The primary reasons for myocardial infarction (MI) are pericarditis, arrhythmia, and heart failure, causing predominant deaths worldwide. Patients need a potential diagnostic system and treatment before cardiomyocyte damage. Cardiac biomarkers are released from myocytes immediately after a heart attack. Troponin is an efficient biomarker released from dead cells within a few hours. Aptamers are artificial antibodies used effectively in the biosensor field for biomarker detection. Along with aptamers, the application of nanomaterials is also expected to enhance the detection limits of biosensors. In this investigation, selected aptamers against cardiac troponin I (cTnI) were conjugated with gold nanoparticles (GNPs) to diagnose MI and compared with an aptamer-only control group on an interdigitated electrode surface. Based on electroanalysis, cTnI was detected at concentrations as low as 1 fM, and the detection limit improved to 100 aM when the aptamer was conjugated with GNP. In addition, aptamer-GNP conjugates increased the current level at the tested concentrations of cTnI. Control experiments with noncomplementary aptamers and relevant proteins did not result in notable changes in the current, demonstrating the selective detection of cTnI. ©&quot;,&quot;issue&quot;:&quot;40&quot;,&quot;volume&quot;:&quot;5&quot;},&quot;isTemporary&quot;:false,&quot;suppress-author&quot;:false,&quot;composite&quot;:false,&quot;author-only&quot;:false}]},{&quot;citationID&quot;:&quot;MENDELEY_CITATION_174512ad-7afd-4703-bd70-0831ba4b1b90&quot;,&quot;properties&quot;:{&quot;noteIndex&quot;:0},&quot;isEdited&quot;:false,&quot;manualOverride&quot;:{&quot;isManuallyOverridden&quot;:false,&quot;citeprocText&quot;:&quot;[6]&quot;,&quot;manualOverrideText&quot;:&quot;&quot;},&quot;citationTag&quot;:&quot;MENDELEY_CITATION_v3_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&quot;,&quot;citationItems&quot;:[{&quot;id&quot;:&quot;2fa2fb1b-532b-3590-8d0c-ff0ec59b341e&quot;,&quot;itemData&quot;:{&quot;type&quot;:&quot;article&quot;,&quot;id&quot;:&quot;2fa2fb1b-532b-3590-8d0c-ff0ec59b341e&quot;,&quot;title&quot;:&quot;Electrochemical Biosensors for Oilseed Crops: Nanomaterial-Driven Detection and Smart Agriculture&quot;,&quot;author&quot;:[{&quot;family&quot;:&quot;Jiang&quot;,&quot;given&quot;:&quot;Youwei&quot;,&quot;parse-names&quot;:false,&quot;dropping-particle&quot;:&quot;&quot;,&quot;non-dropping-particle&quot;:&quot;&quot;},{&quot;family&quot;:&quot;Wan&quot;,&quot;given&quot;:&quot;Kun&quot;,&quot;parse-names&quot;:false,&quot;dropping-particle&quot;:&quot;&quot;,&quot;non-dropping-particle&quot;:&quot;&quot;},{&quot;family&quot;:&quot;Chen&quot;,&quot;given&quot;:&quot;Aiting&quot;,&quot;parse-names&quot;:false,&quot;dropping-particle&quot;:&quot;&quot;,&quot;non-dropping-particle&quot;:&quot;&quot;},{&quot;family&quot;:&quot;Tang&quot;,&quot;given&quot;:&quot;Nana&quot;,&quot;parse-names&quot;:false,&quot;dropping-particle&quot;:&quot;&quot;,&quot;non-dropping-particle&quot;:&quot;&quot;},{&quot;family&quot;:&quot;Liu&quot;,&quot;given&quot;:&quot;Na&quot;,&quot;parse-names&quot;:false,&quot;dropping-particle&quot;:&quot;&quot;,&quot;non-dropping-particle&quot;:&quot;&quot;},{&quot;family&quot;:&quot;Zhang&quot;,&quot;given&quot;:&quot;Tao&quot;,&quot;parse-names&quot;:false,&quot;dropping-particle&quot;:&quot;&quot;,&quot;non-dropping-particle&quot;:&quot;&quot;},{&quot;family&quot;:&quot;Xie&quot;,&quot;given&quot;:&quot;Qijun&quot;,&quot;parse-names&quot;:false,&quot;dropping-particle&quot;:&quot;&quot;,&quot;non-dropping-particle&quot;:&quot;&quot;},{&quot;family&quot;:&quot;He&quot;,&quot;given&quot;:&quot;Quanguo&quot;,&quot;parse-names&quot;:false,&quot;dropping-particle&quot;:&quot;&quot;,&quot;non-dropping-particle&quot;:&quot;&quot;}],&quot;container-title&quot;:&quot;Foods&quot;,&quot;DOI&quot;:&quot;10.3390/foods14162881&quot;,&quot;ISSN&quot;:&quot;23048158&quot;,&quot;issued&quot;:{&quot;date-parts&quot;:[[2025]]},&quot;abstract&quot;:&quot;Electrochemical biosensors have emerged as a promising tool for the early detection of diseases in oilseed crops such as rapeseed, soybean, and peanut. These biosensors offer high sensitivity, portability, and cost-effectiveness. Timely diagnosis is critical, as many pathogens exhibit latent infection phases or produce invisible metabolic toxins, leading to substantial yield losses before visible symptoms occur. This review summarises recent advances in the field of nanomaterial-assisted electrochemical sensing for oilseed crop diseases, with a particular focus on sensor mechanisms, interface engineering, and biomolecular recognition strategies. The following innovations are highlighted: nanostructured electrodes, aptamer- and antibody-based probes, and signal amplification techniques. These innovations have enabled the detection of pathogen DNA, enzymes, and toxins at ultra-low concentrations. Notwithstanding these achievements, challenges persist, including signal interference from plant matrices, limitations in device miniaturization, and the absence of standardized detection protocols. Future research should explore the potential of AI-assisted data interpretation, the use of biodegradable sensor materials, and the integration of these technologies with agricultural IoT networks. The aim of this integration is to enable real-time, field-deployable disease surveillance. The integration of laboratory innovations with field applications has been demonstrated to have significant potential in supporting sustainable agriculture and strengthening food security through intelligent crop health monitoring.&quot;,&quot;issue&quot;:&quot;16&quot;,&quot;volume&quot;:&quot;14&quot;,&quot;container-title-short&quot;:&quot;&quot;},&quot;isTemporary&quot;:false,&quot;suppress-author&quot;:false,&quot;composite&quot;:false,&quot;author-only&quot;:false}]},{&quot;citationID&quot;:&quot;MENDELEY_CITATION_7dbb40e6-e154-4092-9a3c-1649ec900c6e&quot;,&quot;properties&quot;:{&quot;noteIndex&quot;:0},&quot;isEdited&quot;:false,&quot;manualOverride&quot;:{&quot;isManuallyOverridden&quot;:false,&quot;citeprocText&quot;:&quot;[7]&quot;,&quot;manualOverrideText&quot;:&quot;&quot;},&quot;citationTag&quot;:&quot;MENDELEY_CITATION_v3_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&quot;,&quot;citationItems&quot;:[{&quot;id&quot;:&quot;13e3a224-bafd-321c-aaf8-f6ff380143ab&quot;,&quot;itemData&quot;:{&quot;type&quot;:&quot;chapter&quot;,&quot;id&quot;:&quot;13e3a224-bafd-321c-aaf8-f6ff380143ab&quot;,&quot;title&quot;:&quot;Nanoparticles in Sustainable Agricultural Crop Production: Applications and Perspectives&quot;,&quot;author&quot;:[{&quot;family&quot;:&quot;Ditta&quot;,&quot;given&quot;:&quot;Allah&quot;,&quot;parse-names&quot;:false,&quot;dropping-particle&quot;:&quot;&quot;,&quot;non-dropping-particle&quot;:&quot;&quot;},{&quot;family&quot;:&quot;Arshad&quot;,&quot;given&quot;:&quot;Muhammad&quot;,&quot;parse-names&quot;:false,&quot;dropping-particle&quot;:&quot;&quot;,&quot;non-dropping-particle&quot;:&quot;&quot;},{&quot;family&quot;:&quot;Ibrahim&quot;,&quot;given&quot;:&quot;Muhammad&quot;,&quot;parse-names&quot;:false,&quot;dropping-particle&quot;:&quot;&quot;,&quot;non-dropping-particle&quot;:&quot;&quot;}],&quot;container-title&quot;:&quot;Nanotechnology and Plant Sciences&quot;,&quot;DOI&quot;:&quot;10.1007/978-3-319-14502-0_4&quot;,&quot;issued&quot;:{&quot;date-parts&quot;:[[2015]]},&quot;publisher-place&quot;:&quot;Cham&quot;,&quot;page&quot;:&quot;55-75&quot;,&quot;publisher&quot;:&quot;Springer International Publishing&quot;,&quot;container-title-short&quot;:&quot;&quot;},&quot;isTemporary&quot;:false,&quot;suppress-author&quot;:false,&quot;composite&quot;:false,&quot;author-only&quot;:false}]},{&quot;citationID&quot;:&quot;MENDELEY_CITATION_fe5afad9-5bc2-4ac7-a8d5-72e065b76d41&quot;,&quot;properties&quot;:{&quot;noteIndex&quot;:0},&quot;isEdited&quot;:false,&quot;manualOverride&quot;:{&quot;isManuallyOverridden&quot;:false,&quot;citeprocText&quot;:&quot;[8]&quot;,&quot;manualOverrideText&quot;:&quot;&quot;},&quot;citationTag&quot;:&quot;MENDELEY_CITATION_v3_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&quot;,&quot;citationItems&quot;:[{&quot;id&quot;:&quot;96d8b1ea-71ef-305a-b600-0dc031b17c19&quot;,&quot;itemData&quot;:{&quot;type&quot;:&quot;article-journal&quot;,&quot;id&quot;:&quot;96d8b1ea-71ef-305a-b600-0dc031b17c19&quot;,&quot;title&quot;:&quot;Effect of ZnO nanoparticle application on crop safety and soil environment: a case study of potato planting&quot;,&quot;author&quot;:[{&quot;family&quot;:&quot;Zhang&quot;,&quot;given&quot;:&quot;Haoyue&quot;,&quot;parse-names&quot;:false,&quot;dropping-particle&quot;:&quot;&quot;,&quot;non-dropping-particle&quot;:&quot;&quot;},{&quot;family&quot;:&quot;Zhao&quot;,&quot;given&quot;:&quot;Xiaohan&quot;,&quot;parse-names&quot;:false,&quot;dropping-particle&quot;:&quot;&quot;,&quot;non-dropping-particle&quot;:&quot;&quot;},{&quot;family&quot;:&quot;Bai&quot;,&quot;given&quot;:&quot;Junrui&quot;,&quot;parse-names&quot;:false,&quot;dropping-particle&quot;:&quot;&quot;,&quot;non-dropping-particle&quot;:&quot;&quot;},{&quot;family&quot;:&quot;Tang&quot;,&quot;given&quot;:&quot;Mengshan&quot;,&quot;parse-names&quot;:false,&quot;dropping-particle&quot;:&quot;&quot;,&quot;non-dropping-particle&quot;:&quot;&quot;},{&quot;family&quot;:&quot;Du&quot;,&quot;given&quot;:&quot;Wei&quot;,&quot;parse-names&quot;:false,&quot;dropping-particle&quot;:&quot;&quot;,&quot;non-dropping-particle&quot;:&quot;&quot;},{&quot;family&quot;:&quot;Lv&quot;,&quot;given&quot;:&quot;Zhiyuan&quot;,&quot;parse-names&quot;:false,&quot;dropping-particle&quot;:&quot;&quot;,&quot;non-dropping-particle&quot;:&quot;&quot;},{&quot;family&quot;:&quot;Siddique&quot;,&quot;given&quot;:&quot;Kadambot H.M.&quot;,&quot;parse-names&quot;:false,&quot;dropping-particle&quot;:&quot;&quot;,&quot;non-dropping-particle&quot;:&quot;&quot;},{&quot;family&quot;:&quot;Mao&quot;,&quot;given&quot;:&quot;Hui&quot;,&quot;parse-names&quot;:false,&quot;dropping-particle&quot;:&quot;&quot;,&quot;non-dropping-particle&quot;:&quot;&quot;}],&quot;container-title&quot;:&quot;Environmental Science: Nano&quot;,&quot;container-title-short&quot;:&quot;Environ. Sci. Nano&quot;,&quot;DOI&quot;:&quot;10.1039/d3en00680h&quot;,&quot;ISSN&quot;:&quot;20518161&quot;,&quot;issued&quot;:{&quot;date-parts&quot;:[[2023]]},&quot;abstract&quot;:&quot;The recent use of ZnO nanoparticles (NPs) in agriculture has gained significant traction. However, the understanding of crop safety and environmental risk posed by ZnO NP exposure remains limited. As a result, this study administered varying concentrations of ZnO NPs (0, 10, 50, 200, 500, and 800 mg kg−1) to potato plants to determine their effect on food and soil quality. The results showed that while the number of tubers decreased, ZnO NPs enhanced the potato tuber quality and commodity rate and significantly increased Zn concentrations within various tissues. X-ray diffraction analysis showed that ZnO NPs at 50 mg kg−1 did not penetrate the potato plants. From a soil environment viewpoint, higher ZnO NP concentrations significantly changed the physical and chemical properties of the soil but not the dominant groups of soil microbial communities. However, noticeable shifts in the relative proportions of these communities occurred. This study is the first to explore the biofortification efficiency and possible environmental risks of ZnO NPs on potato plants, providing a theoretical basis for the safe application of ZnO NPs in agriculture.&quot;,&quot;issue&quot;:&quot;1&quot;,&quot;volume&quot;:&quot;11&quot;},&quot;isTemporary&quot;:false,&quot;suppress-author&quot;:false,&quot;composite&quot;:false,&quot;author-only&quot;:false}]},{&quot;citationID&quot;:&quot;MENDELEY_CITATION_bdf1e61e-6e8b-433f-a7d3-befd09697295&quot;,&quot;properties&quot;:{&quot;noteIndex&quot;:0},&quot;isEdited&quot;:false,&quot;manualOverride&quot;:{&quot;isManuallyOverridden&quot;:false,&quot;citeprocText&quot;:&quot;[9], [10], [11]&quot;,&quot;manualOverrideText&quot;:&quot;&quot;},&quot;citationItems&quot;:[{&quot;id&quot;:&quot;8f0e81b1-1f52-3698-ac7f-d8b73a5db289&quot;,&quot;itemData&quot;:{&quot;type&quot;:&quot;article&quot;,&quot;id&quot;:&quot;8f0e81b1-1f52-3698-ac7f-d8b73a5db289&quot;,&quot;title&quot;:&quot;Recent advances in nanoprecipitation: from mechanistic insights to applications in nanomaterial synthesis&quot;,&quot;author&quot;:[{&quot;family&quot;:&quot;Kuddushi&quot;,&quot;given&quot;:&quot;Muzammil&quot;,&quot;parse-names&quot;:false,&quot;dropping-particle&quot;:&quot;&quot;,&quot;non-dropping-particle&quot;:&quot;&quot;},{&quot;family&quot;:&quot;Kanike&quot;,&quot;given&quot;:&quot;Chiranjeevi&quot;,&quot;parse-names&quot;:false,&quot;dropping-particle&quot;:&quot;&quot;,&quot;non-dropping-particle&quot;:&quot;&quot;},{&quot;family&quot;:&quot;Xu&quot;,&quot;given&quot;:&quot;Ben&quot;,&quot;parse-names&quot;:false,&quot;dropping-particle&quot;:&quot;Bin&quot;,&quot;non-dropping-particle&quot;:&quot;&quot;},{&quot;family&quot;:&quot;Zhang&quot;,&quot;given&quot;:&quot;Xuehua&quot;,&quot;parse-names&quot;:false,&quot;dropping-particle&quot;:&quot;&quot;,&quot;non-dropping-particle&quot;:&quot;&quot;}],&quot;container-title&quot;:&quot;Soft Matter&quot;,&quot;container-title-short&quot;:&quot;Soft Matter&quot;,&quot;DOI&quot;:&quot;10.1039/d5sm00006h&quot;,&quot;ISSN&quot;:&quot;17446848&quot;,&quot;issued&quot;:{&quot;date-parts&quot;:[[2025]]},&quot;abstract&quot;:&quot;Nanoprecipitation is a versatile, low-energy technique for synthesizing nanomaterials through controlled precipitation, enabling precise tuning of material properties. This review offers a comprehensive and up-to-date perspective on nanoprecipitation, focusing on its role in nanoparticle synthesis and its adaptability in designing diverse nanostructures. The review begins with the foundational principles of nanoprecipitation, emphasizing the impact of key parameters such as flow rate, mixing approach, injection rate, and Reynolds number on nanomaterial characteristics. It also discusses the influence of physicochemical factors, including solvent choice, polymer type, and drug properties. Various nanoprecipitation configurations—batch, flash, and microfluidic are examined for their specific advantages in controlling particle size, morphology, and internal structure. The review further explores the potential of nanoprecipitation to create complex nanostructures, such as core-shell particles, Janus nanoparticles, and porous and semiconducting polymer nanoparticles. Applications in biomedicine and other fields highlight nanoprecipitation's promise as a sustainable and tunable method for fabricating advanced nanomaterials. Finally, the review identifies future directions, including scaling microfluidic techniques, expanding compatibility with hydrophilic compounds, and integrating machine learning to further enhance the development of nanoprecipitation.&quot;,&quot;issue&quot;:&quot;15&quot;,&quot;volume&quot;:&quot;21&quot;},&quot;isTemporary&quot;:false,&quot;suppress-author&quot;:false,&quot;composite&quot;:false,&quot;author-only&quot;:false},{&quot;id&quot;:&quot;b7320e55-14e4-3f3c-b6ac-047700b23544&quot;,&quot;itemData&quot;:{&quot;type&quot;:&quot;article&quot;,&quot;id&quot;:&quot;b7320e55-14e4-3f3c-b6ac-047700b23544&quot;,&quot;title&quot;:&quot;Mechanistic insights and therapeutic innovations in engineered nanomaterial-driven disruption of biofilm dynamics&quot;,&quot;author&quot;:[{&quot;family&quot;:&quot;Ullah&quot;,&quot;given&quot;:&quot;Sadeeq&quot;,&quot;parse-names&quot;:false,&quot;dropping-particle&quot;:&quot;&quot;,&quot;non-dropping-particle&quot;:&quot;&quot;},{&quot;family&quot;:&quot;Chen&quot;,&quot;given&quot;:&quot;Yong&quot;,&quot;parse-names&quot;:false,&quot;dropping-particle&quot;:&quot;&quot;,&quot;non-dropping-particle&quot;:&quot;&quot;},{&quot;family&quot;:&quot;Wu&quot;,&quot;given&quot;:&quot;Chunyan&quot;,&quot;parse-names&quot;:false,&quot;dropping-particle&quot;:&quot;&quot;,&quot;non-dropping-particle&quot;:&quot;&quot;},{&quot;family&quot;:&quot;Abbas&quot;,&quot;given&quot;:&quot;Yasir&quot;,&quot;parse-names&quot;:false,&quot;dropping-particle&quot;:&quot;&quot;,&quot;non-dropping-particle&quot;:&quot;&quot;},{&quot;family&quot;:&quot;Zhong&quot;,&quot;given&quot;:&quot;Yangqing&quot;,&quot;parse-names&quot;:false,&quot;dropping-particle&quot;:&quot;&quot;,&quot;non-dropping-particle&quot;:&quot;&quot;},{&quot;family&quot;:&quot;Chen&quot;,&quot;given&quot;:&quot;Xiaohui&quot;,&quot;parse-names&quot;:false,&quot;dropping-particle&quot;:&quot;&quot;,&quot;non-dropping-particle&quot;:&quot;&quot;},{&quot;family&quot;:&quot;Tan&quot;,&quot;given&quot;:&quot;Junyin&quot;,&quot;parse-names&quot;:false,&quot;dropping-particle&quot;:&quot;&quot;,&quot;non-dropping-particle&quot;:&quot;&quot;},{&quot;family&quot;:&quot;Cheng&quot;,&quot;given&quot;:&quot;Hefa&quot;,&quot;parse-names&quot;:false,&quot;dropping-particle&quot;:&quot;&quot;,&quot;non-dropping-particle&quot;:&quot;&quot;},{&quot;family&quot;:&quot;Li&quot;,&quot;given&quot;:&quot;Lu&quot;,&quot;parse-names&quot;:false,&quot;dropping-particle&quot;:&quot;&quot;,&quot;non-dropping-particle&quot;:&quot;&quot;}],&quot;container-title&quot;:&quot;RSC Advances&quot;,&quot;container-title-short&quot;:&quot;RSC Adv.&quot;,&quot;DOI&quot;:&quot;10.1039/d5ra01711d&quot;,&quot;ISSN&quot;:&quot;20462069&quot;,&quot;issued&quot;:{&quot;date-parts&quot;:[[2025]]},&quot;abstract&quot;:&quot;Bacteria employ biofilm formation as a survival strategy, characterized by the self-assembly of cells into 3D architectures encapsulated in an extracellular polymeric substance (EPS) that results in reduced antibiotic efficacy, increased tolerance, and emergence of multidrug resistance phenotypes. To overcome this challenge, persistent efforts are directed toward developing cutting-edge approaches and agents that rejuvenate antibiotic efficacy, mitigate biofilm formation, and eradicate biofilm-associated bacterial infections. Within this framework, nanotechnology has emerged as a pivotal tool for developing innovative functional materials with tailored attributes, exhibiting substantial potential in addressing the global health challenge of antibiotic resistance and biofilm-associated infections. This updated review article provides a comprehensive overview, commencing with a thorough analysis of biofilm formation and its implications, followed by a critical evaluation of cutting-edge strategies derived from recent research advancements. Our discussion encompasses novel strategies, including traditional nanomaterials, micro-nanobubbles, multifunctional nanozyme-mimetic platforms, artificial phage-like structures, and sophisticated nano-microrobotic systems. Each strategy is assessed for its potential to effectively target biofilms, enhance antimicrobial penetration, and restore antibiotic susceptibility. We anticipate that this timely review will inform and inspire innovative research directions, focusing on the rational design and application of advanced nanomaterials for targeted biofilm modulation and efficacious treatment, thereby advancing healthcare solutions.&quot;,&quot;issue&quot;:&quot;29&quot;,&quot;volume&quot;:&quot;15&quot;},&quot;isTemporary&quot;:false,&quot;suppress-author&quot;:false,&quot;composite&quot;:false,&quot;author-only&quot;:false},{&quot;id&quot;:&quot;1f53df2d-76cc-3bb8-b093-7e8c9b9b23c6&quot;,&quot;itemData&quot;:{&quot;type&quot;:&quot;article&quot;,&quot;id&quot;:&quot;1f53df2d-76cc-3bb8-b093-7e8c9b9b23c6&quot;,&quot;title&quot;:&quot;Nanomaterial-enhanced membranes for PFAS remediation: Mechanistic insights, technology performance, and pathways to scalable implementation&quot;,&quot;author&quot;:[{&quot;family&quot;:&quot;Wang&quot;,&quot;given&quot;:&quot;Junkai&quot;,&quot;parse-names&quot;:false,&quot;dropping-particle&quot;:&quot;&quot;,&quot;non-dropping-particle&quot;:&quot;&quot;},{&quot;family&quot;:&quot;Habiba&quot;,&quot;given&quot;:&quot;Umma&quot;,&quot;parse-names&quot;:false,&quot;dropping-particle&quot;:&quot;&quot;,&quot;non-dropping-particle&quot;:&quot;&quot;},{&quot;family&quot;:&quot;Reza&quot;,&quot;given&quot;:&quot;M. S.&quot;,&quot;parse-names&quot;:false,&quot;dropping-particle&quot;:&quot;&quot;,&quot;non-dropping-particle&quot;:&quot;&quot;},{&quot;family&quot;:&quot;Fattah&quot;,&quot;given&quot;:&quot;I. M.R.&quot;,&quot;parse-names&quot;:false,&quot;dropping-particle&quot;:&quot;&quot;,&quot;non-dropping-particle&quot;:&quot;&quot;},{&quot;family&quot;:&quot;Altaee&quot;,&quot;given&quot;:&quot;Ali&quot;,&quot;parse-names&quot;:false,&quot;dropping-particle&quot;:&quot;&quot;,&quot;non-dropping-particle&quot;:&quot;&quot;},{&quot;family&quot;:&quot;Mahlia&quot;,&quot;given&quot;:&quot;T. M.I.&quot;,&quot;parse-names&quot;:false,&quot;dropping-particle&quot;:&quot;&quot;,&quot;non-dropping-particle&quot;:&quot;&quot;}],&quot;container-title&quot;:&quot;Journal of Water Process Engineering&quot;,&quot;DOI&quot;:&quot;10.1016/j.jwpe.2025.109341&quot;,&quot;ISSN&quot;:&quot;22147144&quot;,&quot;issued&quot;:{&quot;date-parts&quot;:[[2026]]},&quot;abstract&quot;:&quot;Per - and polyfluoroalkyl substances (PFAS) pose an ongoing threat to the environment due to their stubborn carbon–fluorine bonds, extensive mobility, and documented toxicity. Traditional membrane technologies, such as reverse osmosis (RO) and nanofiltration (NF), are highly efficient (about 90 %) at removing long-chain PFAS. Still, their limitations in dealing with short-chain analogues, membrane contamination, and energy-intensive operations necessitate more advanced solutions. This review systematically evaluates the development of nanomaterial-reinforced membranes for PFAS removal, including grapHene oxide (GO), carbon nanotubes (CNTs), metal–organic frameworks (MOFs), covalent organic frameworks (COFs), MXenes, and hybrid nanocomposites. By integrating custom nanomaterials into polymer matrices, these membranes exploit synergistic mechanisms—dimensional rejection, electrostatic repulsion, hydrophobic adsorption, and photocatalytic degradation—to achieve &gt;95 % retention of long-chain PFAS and &gt; 80 % retention of short-chain PFAS under optimised conditions. We critically examine advanced configurations such as membrane distillation (MD) and forward osmosis (FO), which mitigate fouling and improve energy efficiency compared to conventional pressure-driven processes. Despite these advances, major challenges persist regarding scalability, long-term stability in complex wastewater matrices, and the cost-effective green synthesis of nanomaterials. In this review, we uniquely compare the performance trade-offs and mechanistic distinctions of GO, CNT, MOF, COF, and MXene composite membranes for both short-chain and long-chain PFAS removal, thereby providing a perspective that goes beyond prior literature. By outlining strategies such as smart responsive modules and hybrid degradation systems to overcome barriers to cost, scale-up, and variable water-matrix conditions, this work provides a cohesive roadmap for translating laboratory innovations into practical, field-ready solutions that meet regulatory demands and safeguard water quality.&quot;,&quot;volume&quot;:&quot;81&quot;,&quot;container-title-short&quot;:&quot;&quot;},&quot;isTemporary&quot;:false,&quot;suppress-author&quot;:false,&quot;composite&quot;:false,&quot;author-only&quot;:false}],&quot;citationTag&quot;:&quot;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&quot;},{&quot;citationID&quot;:&quot;MENDELEY_CITATION_3ed55e11-69b6-4fef-b1ea-982be5ae575f&quot;,&quot;properties&quot;:{&quot;noteIndex&quot;:0},&quot;isEdited&quot;:false,&quot;manualOverride&quot;:{&quot;isManuallyOverridden&quot;:false,&quot;citeprocText&quot;:&quot;[12]&quot;,&quot;manualOverrideText&quot;:&quot;&quot;},&quot;citationTag&quot;:&quot;MENDELEY_CITATION_v3_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&quot;,&quot;citationItems&quot;:[{&quot;id&quot;:&quot;99f167ca-4781-3f6c-8e6b-ce64ecb49d10&quot;,&quot;itemData&quot;:{&quot;type&quot;:&quot;article-journal&quot;,&quot;id&quot;:&quot;99f167ca-4781-3f6c-8e6b-ce64ecb49d10&quot;,&quot;title&quot;:&quot;Extraction and characterisation of apatite- and tricalcium phosphate-based materials from cod fish bones&quot;,&quot;author&quot;:[{&quot;family&quot;:&quot;Piccirillo&quot;,&quot;given&quot;:&quot;C.&quot;,&quot;parse-names&quot;:false,&quot;dropping-particle&quot;:&quot;&quot;,&quot;non-dropping-particle&quot;:&quot;&quot;},{&quot;family&quot;:&quot;Silva&quot;,&quot;given&quot;:&quot;M. F.&quot;,&quot;parse-names&quot;:false,&quot;dropping-particle&quot;:&quot;&quot;,&quot;non-dropping-particle&quot;:&quot;&quot;},{&quot;family&quot;:&quot;Pullar&quot;,&quot;given&quot;:&quot;R. C.&quot;,&quot;parse-names&quot;:false,&quot;dropping-particle&quot;:&quot;&quot;,&quot;non-dropping-particle&quot;:&quot;&quot;},{&quot;family&quot;:&quot;Braga Da Cruz&quot;,&quot;given&quot;:&quot;I.&quot;,&quot;parse-names&quot;:false,&quot;dropping-particle&quot;:&quot;&quot;,&quot;non-dropping-particle&quot;:&quot;&quot;},{&quot;family&quot;:&quot;Jorge&quot;,&quot;given&quot;:&quot;R.&quot;,&quot;parse-names&quot;:false,&quot;dropping-particle&quot;:&quot;&quot;,&quot;non-dropping-particle&quot;:&quot;&quot;},{&quot;family&quot;:&quot;Pintado&quot;,&quot;given&quot;:&quot;M. M.E.&quot;,&quot;parse-names&quot;:false,&quot;dropping-particle&quot;:&quot;&quot;,&quot;non-dropping-particle&quot;:&quot;&quot;},{&quot;family&quot;:&quot;Castro&quot;,&quot;given&quot;:&quot;P. M.L.&quot;,&quot;parse-names&quot;:false,&quot;dropping-particle&quot;:&quot;&quot;,&quot;non-dropping-particle&quot;:&quot;&quot;}],&quot;container-title&quot;:&quot;Materials Science and Engineering C&quot;,&quot;DOI&quot;:&quot;10.1016/j.msec.2012.08.014&quot;,&quot;ISSN&quot;:&quot;09284931&quot;,&quot;issued&quot;:{&quot;date-parts&quot;:[[2013]]},&quot;abstract&quot;:&quot;Apatite- and tricalcium phosphate-based materials were produced from codfish bones, thus converting a waste by-product from the food industry into high added-valued compounds. The bones were annealed at temperatures between 900 and 1200 °C, giving a biphasic material of hydroxyapatite and tricalcium phosphate (Ca 10(PO 4) 6(OH) 2 and β-Ca(PO 4) 3) with a molar proportion of 75:25, a material widely used in biomedical implants. The treatment of the bones in solution prior to their annealing changed the composition of the material. Single phase hydroxyapatite, chlorapatite (Ca 10(PO 4) 6Cl 2) and fluorapatite (Ca 10(PO 4) 6F 2) were obtained using CaCl 2 and NaF solutions, respectively. The samples were analysed by several techniques (X-ray diffraction, infrared spectroscopy, scanning electron microscopy and differential thermal/thermogravimetric analysis) and by elemental analyses, to have a more complete understanding of the conversion process. Such compositional modifications have never been performed before for these materials of natural origin to tailor the relative concentrations of elements. This paper shows the great potential for the conversion of this by-product into highly valuable compounds for biomedical applications, using a simple and effective valorisation process. © 2012 Elsevier B.V.&quot;,&quot;issue&quot;:&quot;1&quot;,&quot;volume&quot;:&quot;33&quot;,&quot;container-title-short&quot;:&quot;&quot;},&quot;isTemporary&quot;:false,&quot;suppress-author&quot;:false,&quot;composite&quot;:false,&quot;author-only&quot;:false}]},{&quot;citationID&quot;:&quot;MENDELEY_CITATION_a942067d-c0ed-49d5-b005-e7d29de95a6c&quot;,&quot;properties&quot;:{&quot;noteIndex&quot;:0},&quot;isEdited&quot;:false,&quot;manualOverride&quot;:{&quot;isManuallyOverridden&quot;:false,&quot;citeprocText&quot;:&quot;[13]&quot;,&quot;manualOverrideText&quot;:&quot;&quot;},&quot;citationTag&quot;:&quot;MENDELEY_CITATION_v3_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&quot;,&quot;citationItems&quot;:[{&quot;id&quot;:&quot;2b894557-44b6-3505-820d-b89d6745d21f&quot;,&quot;itemData&quot;:{&quot;type&quot;:&quot;article&quot;,&quot;id&quot;:&quot;2b894557-44b6-3505-820d-b89d6745d21f&quot;,&quot;title&quot;:&quot;Chitin and chitosan preparation from marine sources. Structure, properties and applications&quot;,&quot;author&quot;:[{&quot;family&quot;:&quot;Younes&quot;,&quot;given&quot;:&quot;Islem&quot;,&quot;parse-names&quot;:false,&quot;dropping-particle&quot;:&quot;&quot;,&quot;non-dropping-particle&quot;:&quot;&quot;},{&quot;family&quot;:&quot;Rinaudo&quot;,&quot;given&quot;:&quot;Marguerite&quot;,&quot;parse-names&quot;:false,&quot;dropping-particle&quot;:&quot;&quot;,&quot;non-dropping-particle&quot;:&quot;&quot;}],&quot;container-title&quot;:&quot;Marine Drugs&quot;,&quot;container-title-short&quot;:&quot;Mar. Drugs&quot;,&quot;DOI&quot;:&quot;10.3390/md13031133&quot;,&quot;ISSN&quot;:&quot;16603397&quot;,&quot;issued&quot;:{&quot;date-parts&quot;:[[2015]]},&quot;abstract&quot;:&quot;This review describes the most common methods for recovery of chitin from marine organisms. In depth, both enzymatic and chemical treatments for the step of deproteinization are compared, as well as different conditions for demineralization. The conditions of chitosan preparation are also discussed, since they significantly impact the synthesis of chitosan with varying degree of acetylation (DA) and molecular weight (MW). In addition, the main characterization techniques applied for chitin and chitosan are recalled, pointing out the role of their solubility in relation with the chemical structure (mainly the acetyl group distribution along the backbone). Biological activities are also presented, such as: antibacterial, antifungal, antitumor and antioxidant. Interestingly, the relationship between chemical structure and biological activity is demonstrated for chitosan molecules with different DA and MW and homogeneous distribution of acetyl groups for the first time. In the end, several selected pharmaceutical and biomedical applications are presented, in which chitin and chitosan are recognized as new biomaterials taking advantage of their biocompatibility and biodegradability.&quot;,&quot;issue&quot;:&quot;3&quot;,&quot;volume&quot;:&quot;13&quot;},&quot;isTemporary&quot;:false,&quot;suppress-author&quot;:false,&quot;composite&quot;:false,&quot;author-only&quot;:false}]},{&quot;citationID&quot;:&quot;MENDELEY_CITATION_21a32521-1917-487f-94bd-0bcf9cebac72&quot;,&quot;properties&quot;:{&quot;noteIndex&quot;:0},&quot;isEdited&quot;:false,&quot;manualOverride&quot;:{&quot;isManuallyOverridden&quot;:false,&quot;citeprocText&quot;:&quot;[14]&quot;,&quot;manualOverrideText&quot;:&quot;&quot;},&quot;citationTag&quot;:&quot;MENDELEY_CITATION_v3_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&quot;,&quot;citationItems&quot;:[{&quot;id&quot;:&quot;d90e92d2-19aa-3592-b8c3-9ba463905b3c&quot;,&quot;itemData&quot;:{&quot;type&quot;:&quot;article-journal&quot;,&quot;id&quot;:&quot;d90e92d2-19aa-3592-b8c3-9ba463905b3c&quot;,&quot;title&quot;:&quot;Highly photoluminescent carbon dots for multicolor patterning, sensors, and bioimaging&quot;,&quot;author&quot;:[{&quot;family&quot;:&quot;Zhu&quot;,&quot;given&quot;:&quot;Shoujun&quot;,&quot;parse-names&quot;:false,&quot;dropping-particle&quot;:&quot;&quot;,&quot;non-dropping-particle&quot;:&quot;&quot;},{&quot;family&quot;:&quot;Meng&quot;,&quot;given&quot;:&quot;Qingnan&quot;,&quot;parse-names&quot;:false,&quot;dropping-particle&quot;:&quot;&quot;,&quot;non-dropping-particle&quot;:&quot;&quot;},{&quot;family&quot;:&quot;Wang&quot;,&quot;given&quot;:&quot;Lei&quot;,&quot;parse-names&quot;:false,&quot;dropping-particle&quot;:&quot;&quot;,&quot;non-dropping-particle&quot;:&quot;&quot;},{&quot;family&quot;:&quot;Zhang&quot;,&quot;given&quot;:&quot;Junhu&quot;,&quot;parse-names&quot;:false,&quot;dropping-particle&quot;:&quot;&quot;,&quot;non-dropping-particle&quot;:&quot;&quot;},{&quot;family&quot;:&quot;Song&quot;,&quot;given&quot;:&quot;Yubin&quot;,&quot;parse-names&quot;:false,&quot;dropping-particle&quot;:&quot;&quot;,&quot;non-dropping-particle&quot;:&quot;&quot;},{&quot;family&quot;:&quot;Jin&quot;,&quot;given&quot;:&quot;Han&quot;,&quot;parse-names&quot;:false,&quot;dropping-particle&quot;:&quot;&quot;,&quot;non-dropping-particle&quot;:&quot;&quot;},{&quot;family&quot;:&quot;Zhang&quot;,&quot;given&quot;:&quot;Kai&quot;,&quot;parse-names&quot;:false,&quot;dropping-particle&quot;:&quot;&quot;,&quot;non-dropping-particle&quot;:&quot;&quot;},{&quot;family&quot;:&quot;Sun&quot;,&quot;given&quot;:&quot;Hongchen&quot;,&quot;parse-names&quot;:false,&quot;dropping-particle&quot;:&quot;&quot;,&quot;non-dropping-particle&quot;:&quot;&quot;},{&quot;family&quot;:&quot;Wang&quot;,&quot;given&quot;:&quot;Haiyu&quot;,&quot;parse-names&quot;:false,&quot;dropping-particle&quot;:&quot;&quot;,&quot;non-dropping-particle&quot;:&quot;&quot;},{&quot;family&quot;:&quot;Yang&quot;,&quot;given&quot;:&quot;Bai&quot;,&quot;parse-names&quot;:false,&quot;dropping-particle&quot;:&quot;&quot;,&quot;non-dropping-particle&quot;:&quot;&quot;}],&quot;container-title&quot;:&quot;Angewandte Chemie - International Edition&quot;,&quot;container-title-short&quot;:&quot;Angew. Chem. Int. Ed.&quot;,&quot;DOI&quot;:&quot;10.1002/anie.201300519&quot;,&quot;ISSN&quot;:&quot;14337851&quot;,&quot;issued&quot;:{&quot;date-parts&quot;:[[2013]]},&quot;abstract&quot;:&quot;Shine on you crazy dots: A rapid and high-output strategy allows the fabrication of polymer-like carbon dots (CDs) with quantum yields as high as ca. 80 %. This value is the highest reported to date for fluorescent carbon-based materials, and gives promise for their application in multicolor-patterning and biosensors. © 2013 WILEY-VCH Verlag GmbH &amp; Co. KGaA, Weinheim.&quot;,&quot;issue&quot;:&quot;14&quot;,&quot;volume&quot;:&quot;52&quot;},&quot;isTemporary&quot;:false,&quot;suppress-author&quot;:false,&quot;composite&quot;:false,&quot;author-only&quot;:false}]},{&quot;citationID&quot;:&quot;MENDELEY_CITATION_5393ae5b-6efc-4bf7-a49d-050b9c461062&quot;,&quot;properties&quot;:{&quot;noteIndex&quot;:0},&quot;isEdited&quot;:false,&quot;manualOverride&quot;:{&quot;isManuallyOverridden&quot;:false,&quot;citeprocText&quot;:&quot;[15]&quot;,&quot;manualOverrideText&quot;:&quot;&quot;},&quot;citationTag&quot;:&quot;MENDELEY_CITATION_v3_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&quot;,&quot;citationItems&quot;:[{&quot;id&quot;:&quot;7a024345-0647-3831-9446-6c518fc9cb56&quot;,&quot;itemData&quot;:{&quot;type&quot;:&quot;article-journal&quot;,&quot;id&quot;:&quot;7a024345-0647-3831-9446-6c518fc9cb56&quot;,&quot;title&quot;:&quot;Synthesis of carbon dots from spent coffee grounds: transforming waste into potential biomedical tools&quot;,&quot;author&quot;:[{&quot;family&quot;:&quot;Zhou&quot;,&quot;given&quot;:&quot;Yingru&quot;,&quot;parse-names&quot;:false,&quot;dropping-particle&quot;:&quot;&quot;,&quot;non-dropping-particle&quot;:&quot;&quot;},{&quot;family&quot;:&quot;Camisasca&quot;,&quot;given&quot;:&quot;Adalberto&quot;,&quot;parse-names&quot;:false,&quot;dropping-particle&quot;:&quot;&quot;,&quot;non-dropping-particle&quot;:&quot;&quot;},{&quot;family&quot;:&quot;Dominguez-Gil&quot;,&quot;given&quot;:&quot;Sofia&quot;,&quot;parse-names&quot;:false,&quot;dropping-particle&quot;:&quot;&quot;,&quot;non-dropping-particle&quot;:&quot;&quot;},{&quot;family&quot;:&quot;Bartkowski&quot;,&quot;given&quot;:&quot;Michał&quot;,&quot;parse-names&quot;:false,&quot;dropping-particle&quot;:&quot;&quot;,&quot;non-dropping-particle&quot;:&quot;&quot;},{&quot;family&quot;:&quot;Rochfort&quot;,&quot;given&quot;:&quot;Keith D.&quot;,&quot;parse-names&quot;:false,&quot;dropping-particle&quot;:&quot;&quot;,&quot;non-dropping-particle&quot;:&quot;&quot;},{&quot;family&quot;:&quot;Piletti&quot;,&quot;given&quot;:&quot;Martina&quot;,&quot;parse-names&quot;:false,&quot;dropping-particle&quot;:&quot;&quot;,&quot;non-dropping-particle&quot;:&quot;&quot;},{&quot;family&quot;:&quot;White&quot;,&quot;given&quot;:&quot;Anita&quot;,&quot;parse-names&quot;:false,&quot;dropping-particle&quot;:&quot;&quot;,&quot;non-dropping-particle&quot;:&quot;&quot;},{&quot;family&quot;:&quot;Krizsan&quot;,&quot;given&quot;:&quot;Dorottya&quot;,&quot;parse-names&quot;:false,&quot;dropping-particle&quot;:&quot;&quot;,&quot;non-dropping-particle&quot;:&quot;&quot;},{&quot;family&quot;:&quot;O'Connor&quot;,&quot;given&quot;:&quot;Robert&quot;,&quot;parse-names&quot;:false,&quot;dropping-particle&quot;:&quot;&quot;,&quot;non-dropping-particle&quot;:&quot;&quot;},{&quot;family&quot;:&quot;Quinn&quot;,&quot;given&quot;:&quot;Susan J.&quot;,&quot;parse-names&quot;:false,&quot;dropping-particle&quot;:&quot;&quot;,&quot;non-dropping-particle&quot;:&quot;&quot;},{&quot;family&quot;:&quot;Iacopino&quot;,&quot;given&quot;:&quot;Daniela&quot;,&quot;parse-names&quot;:false,&quot;dropping-particle&quot;:&quot;&quot;,&quot;non-dropping-particle&quot;:&quot;&quot;},{&quot;family&quot;:&quot;Eustace&quot;,&quot;given&quot;:&quot;Alex J.&quot;,&quot;parse-names&quot;:false,&quot;dropping-particle&quot;:&quot;&quot;,&quot;non-dropping-particle&quot;:&quot;&quot;},{&quot;family&quot;:&quot;Giordani&quot;,&quot;given&quot;:&quot;Silvia&quot;,&quot;parse-names&quot;:false,&quot;dropping-particle&quot;:&quot;&quot;,&quot;non-dropping-particle&quot;:&quot;&quot;}],&quot;container-title&quot;:&quot;Nanoscale&quot;,&quot;container-title-short&quot;:&quot;Nanoscale&quot;,&quot;DOI&quot;:&quot;10.1039/d4nr05186f&quot;,&quot;ISSN&quot;:&quot;20403372&quot;,&quot;PMID&quot;:&quot;40067158&quot;,&quot;issued&quot;:{&quot;date-parts&quot;:[[2025,3,3]]},&quot;page&quot;:&quot;9947-9962&quot;,&quot;abstract&quot;:&quot;Carbon dots (CDs) are small-sized, spherical nanoparticles presenting amorphous carbon cores with nanocrystalline regions of a graphitic structure. They show unique properties such as high aqueous solubility, robust chemical inertness, and non-toxicity and can be manufactured at a relatively low cost. They are also well known for outstanding fluorescence tunability and resistance to photobleaching. Together, these properties boost their potential to act as drug delivery systems (DDSs). This work presents a low-cost synthesis of CDs by upcycling spent coffee grounds (SCGs) and transforming them into value-added products. This synthetic route eliminates the use of highly toxic heavy metals, high energy-consuming reactions and long reaction times, which can improve biocompatibility while benefiting the environment. A series of physico-chemical characterisation techniques demonstrated that these SCG-derived CDs are small-sized nanoparticles with tunable fluorescence. In vitro studies with 120 h of incubation of SCG-derived CDs demonstrated their specific antiproliferative effect on the breast cancer CAL-51 cell line, accompanied by increased reactive oxygen species (ROS) production. Importantly, no impact was observed on healthy breast, kidney, and liver cells. Confocal laser scanning microscopy confirmed the intracellular accumulation of SCG-derived CDs. Furthermore, the drug efflux pumps P-glycoprotein (P-gp) and the breast cancer resistance protein (BCRP) did not impact CD accumulation in the cancer cells.&quot;,&quot;publisher&quot;:&quot;Royal Society of Chemistry&quot;,&quot;issue&quot;:&quot;16&quot;,&quot;volume&quot;:&quot;17&quot;},&quot;isTemporary&quot;:false,&quot;suppress-author&quot;:false,&quot;composite&quot;:false,&quot;author-only&quot;:false}]},{&quot;citationID&quot;:&quot;MENDELEY_CITATION_38ab1909-70dc-42c0-af93-9a522b3eb7f5&quot;,&quot;properties&quot;:{&quot;noteIndex&quot;:0},&quot;isEdited&quot;:false,&quot;manualOverride&quot;:{&quot;isManuallyOverridden&quot;:false,&quot;citeprocText&quot;:&quot;[16]&quot;,&quot;manualOverrideText&quot;:&quot;&quot;},&quot;citationTag&quot;:&quot;MENDELEY_CITATION_v3_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&quot;,&quot;citationItems&quot;:[{&quot;id&quot;:&quot;697a86cb-321a-3c7e-be0c-2ef52615e33d&quot;,&quot;itemData&quot;:{&quot;type&quot;:&quot;article-journal&quot;,&quot;id&quot;:&quot;697a86cb-321a-3c7e-be0c-2ef52615e33d&quot;,&quot;title&quot;:&quot;Fruit peel waste: Characterization and its potential uses&quot;,&quot;author&quot;:[{&quot;family&quot;:&quot;Pathak&quot;,&quot;given&quot;:&quot;Pranav D.&quot;,&quot;parse-names&quot;:false,&quot;dropping-particle&quot;:&quot;&quot;,&quot;non-dropping-particle&quot;:&quot;&quot;},{&quot;family&quot;:&quot;Mandavgane&quot;,&quot;given&quot;:&quot;Sachin A.&quot;,&quot;parse-names&quot;:false,&quot;dropping-particle&quot;:&quot;&quot;,&quot;non-dropping-particle&quot;:&quot;&quot;},{&quot;family&quot;:&quot;Kulkarni&quot;,&quot;given&quot;:&quot;Bhaskar D.&quot;,&quot;parse-names&quot;:false,&quot;dropping-particle&quot;:&quot;&quot;,&quot;non-dropping-particle&quot;:&quot;&quot;}],&quot;container-title&quot;:&quot;Current Science&quot;,&quot;container-title-short&quot;:&quot;Curr. Sci.&quot;,&quot;DOI&quot;:&quot;10.18520/cs/v113/i03/444-454&quot;,&quot;ISSN&quot;:&quot;00113891&quot;,&quot;issued&quot;:{&quot;date-parts&quot;:[[2017]]},&quot;abstract&quot;:&quot;Globally, India is the leading producer of fruits. Fruits after consumption leave a peel which is a nuisance to the environment as a solid waste. In this article, commonly available large volume-fruit peels (FP) (viz. banana, orange, citrus, lemon and jackfruit) were investigated for surface, physical and chemical characteristics with a view to propose their valorization in detail. Each FP was characterized by proximate and ultimate analysis, porosity, particle density, bulk density, point of zero charge (pHpzc), surface pH, surface charges, water absorption capacity, BET surface area, scanning electron microscopy, Fourier transform infrared spectroscopy and TGA/derivative of thermogravimetric. The BET surface area of FP is very less, between 0.60 and 1.2 m2/g. The pHpzc and surface pH values of orange peel (OP), citrus peel (CP), lemon peel (LP) and jackfruit peels (JFP) are in the range of 3-4. The pHpzc value and surface pH of banana peel (BP) is closer to 7. The order of surface acidity is OP &gt; LP &gt; CP &gt; JFP &gt; BP. From TG curves it is clear that FPs are stable below 150°C. The results will be useful for rational design, when FP is used as a substrate for bioactive compounds, phenolic antioxidants, organic acids, enzymes, biofertilizer, production of energy and as adsorbents.&quot;,&quot;issue&quot;:&quot;3&quot;,&quot;volume&quot;:&quot;113&quot;},&quot;isTemporary&quot;:false,&quot;suppress-author&quot;:false,&quot;composite&quot;:false,&quot;author-only&quot;:false}]},{&quot;citationID&quot;:&quot;MENDELEY_CITATION_70f5227d-8142-4058-8fc0-5f65b432bcc6&quot;,&quot;properties&quot;:{&quot;noteIndex&quot;:0},&quot;isEdited&quot;:false,&quot;manualOverride&quot;:{&quot;isManuallyOverridden&quot;:false,&quot;citeprocText&quot;:&quot;[17]&quot;,&quot;manualOverrideText&quot;:&quot;&quot;},&quot;citationTag&quot;:&quot;MENDELEY_CITATION_v3_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&quot;,&quot;citationItems&quot;:[{&quot;id&quot;:&quot;b74a227a-bc2d-3d18-8cbb-088dd023c25b&quot;,&quot;itemData&quot;:{&quot;type&quot;:&quot;article-journal&quot;,&quot;id&quot;:&quot;b74a227a-bc2d-3d18-8cbb-088dd023c25b&quot;,&quot;title&quot;:&quot;Simple one-step synthesis of highly luminescent carbon dots from orange juice: Application as excellent bio-imaging agents&quot;,&quot;author&quot;:[{&quot;family&quot;:&quot;Sahu&quot;,&quot;given&quot;:&quot;Swagatika&quot;,&quot;parse-names&quot;:false,&quot;dropping-particle&quot;:&quot;&quot;,&quot;non-dropping-particle&quot;:&quot;&quot;},{&quot;family&quot;:&quot;Behera&quot;,&quot;given&quot;:&quot;Birendra&quot;,&quot;parse-names&quot;:false,&quot;dropping-particle&quot;:&quot;&quot;,&quot;non-dropping-particle&quot;:&quot;&quot;},{&quot;family&quot;:&quot;Maiti&quot;,&quot;given&quot;:&quot;Tapas K.&quot;,&quot;parse-names&quot;:false,&quot;dropping-particle&quot;:&quot;&quot;,&quot;non-dropping-particle&quot;:&quot;&quot;},{&quot;family&quot;:&quot;Mohapatra&quot;,&quot;given&quot;:&quot;Sasmita&quot;,&quot;parse-names&quot;:false,&quot;dropping-particle&quot;:&quot;&quot;,&quot;non-dropping-particle&quot;:&quot;&quot;}],&quot;container-title&quot;:&quot;Chemical Communications&quot;,&quot;DOI&quot;:&quot;10.1039/c2cc33796g&quot;,&quot;ISSN&quot;:&quot;1364548X&quot;,&quot;issued&quot;:{&quot;date-parts&quot;:[[2012]]},&quot;abstract&quot;:&quot;Highly photoluminescent carbon dots with a PL quantum yield of 26% have been prepared in one step by hydrothermal treatment of orange juice. Due to high photostability and low toxicity these carbon dots are demonstrated as excellent probes in cellular imaging. © 2012 The Royal Society of Chemistry.&quot;,&quot;issue&quot;:&quot;70&quot;,&quot;volume&quot;:&quot;48&quot;,&quot;container-title-short&quot;:&quot;&quot;},&quot;isTemporary&quot;:false,&quot;suppress-author&quot;:false,&quot;composite&quot;:false,&quot;author-only&quot;:false}]},{&quot;citationID&quot;:&quot;MENDELEY_CITATION_9372f32b-5e57-4acb-a60b-12612e1f58e6&quot;,&quot;properties&quot;:{&quot;noteIndex&quot;:0},&quot;isEdited&quot;:false,&quot;manualOverride&quot;:{&quot;isManuallyOverridden&quot;:false,&quot;citeprocText&quot;:&quot;[18]&quot;,&quot;manualOverrideText&quot;:&quot;&quot;},&quot;citationTag&quot;:&quot;MENDELEY_CITATION_v3_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&quot;,&quot;citationItems&quot;:[{&quot;id&quot;:&quot;05f968c4-1f36-3aea-9cd2-a6cb7ff3d67c&quot;,&quot;itemData&quot;:{&quot;type&quot;:&quot;article&quot;,&quot;id&quot;:&quot;05f968c4-1f36-3aea-9cd2-a6cb7ff3d67c&quot;,&quot;title&quot;:&quot;A review on plants extract mediated synthesis of silver nanoparticles for antimicrobial applications: A green expertise&quot;,&quot;author&quot;:[{&quot;family&quot;:&quot;Ahmed&quot;,&quot;given&quot;:&quot;Shakeel&quot;,&quot;parse-names&quot;:false,&quot;dropping-particle&quot;:&quot;&quot;,&quot;non-dropping-particle&quot;:&quot;&quot;},{&quot;family&quot;:&quot;Ahmad&quot;,&quot;given&quot;:&quot;Mudasir&quot;,&quot;parse-names&quot;:false,&quot;dropping-particle&quot;:&quot;&quot;,&quot;non-dropping-particle&quot;:&quot;&quot;},{&quot;family&quot;:&quot;Swami&quot;,&quot;given&quot;:&quot;Babu Lal&quot;,&quot;parse-names&quot;:false,&quot;dropping-particle&quot;:&quot;&quot;,&quot;non-dropping-particle&quot;:&quot;&quot;},{&quot;family&quot;:&quot;Ikram&quot;,&quot;given&quot;:&quot;Saiqa&quot;,&quot;parse-names&quot;:false,&quot;dropping-particle&quot;:&quot;&quot;,&quot;non-dropping-particle&quot;:&quot;&quot;}],&quot;container-title&quot;:&quot;Journal of Advanced Research&quot;,&quot;container-title-short&quot;:&quot;J. Adv. Res.&quot;,&quot;DOI&quot;:&quot;10.1016/j.jare.2015.02.007&quot;,&quot;ISSN&quot;:&quot;20901232&quot;,&quot;issued&quot;:{&quot;date-parts&quot;:[[2016]]},&quot;abstract&quot;:&quot;Metallic nanoparticles are being utilized in every phase of science along with engineering including medical fields and are still charming the scientists to explore new dimensions for their respective worth which is generally attributed to their corresponding small sizes. The up-and-coming researches have proven their antimicrobial significance. Among several noble metal nanoparticles, silver nanoparticles have attained a special focus. Conventionally silver nanoparticles are synthesized by chemical method using chemicals as reducing agents which later on become accountable for various biological risks due to their general toxicity; engendering the serious concern to develop environment friendly processes. Thus, to solve the objective; biological approaches are coming up to fill the void; for instance green syntheses using biological molecules derived from plant sources in the form of extracts exhibiting superiority over chemical and/or biological methods. These plant based biological molecules undergo highly controlled assembly for making them suitable for the metal nanoparticle syntheses. The present review explores the huge plant diversity to be utilized towards rapid and single step protocol preparatory method with green principles over the conventional ones and describes the antimicrobial activities of silver nanoparticles.&quot;,&quot;issue&quot;:&quot;1&quot;,&quot;volume&quot;:&quot;7&quot;},&quot;isTemporary&quot;:false,&quot;suppress-author&quot;:false,&quot;composite&quot;:false,&quot;author-only&quot;:false}]},{&quot;citationID&quot;:&quot;MENDELEY_CITATION_90184ac9-b5ac-4d83-87bf-f243278b5132&quot;,&quot;properties&quot;:{&quot;noteIndex&quot;:0},&quot;isEdited&quot;:false,&quot;manualOverride&quot;:{&quot;isManuallyOverridden&quot;:false,&quot;citeprocText&quot;:&quot;[19]&quot;,&quot;manualOverrideText&quot;:&quot;&quot;},&quot;citationTag&quot;:&quot;MENDELEY_CITATION_v3_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&quot;,&quot;citationItems&quot;:[{&quot;id&quot;:&quot;d1cf12fd-c52f-3d60-9ebc-aeab09278464&quot;,&quot;itemData&quot;:{&quot;type&quot;:&quot;article-journal&quot;,&quot;id&quot;:&quot;d1cf12fd-c52f-3d60-9ebc-aeab09278464&quot;,&quot;title&quot;:&quot;Cellulose nanocrystals: Chemistry, self-assembly, and applications&quot;,&quot;author&quot;:[{&quot;family&quot;:&quot;Habibi&quot;,&quot;given&quot;:&quot;Youssef&quot;,&quot;parse-names&quot;:false,&quot;dropping-particle&quot;:&quot;&quot;,&quot;non-dropping-particle&quot;:&quot;&quot;},{&quot;family&quot;:&quot;Lucia&quot;,&quot;given&quot;:&quot;Lucian A.&quot;,&quot;parse-names&quot;:false,&quot;dropping-particle&quot;:&quot;&quot;,&quot;non-dropping-particle&quot;:&quot;&quot;},{&quot;family&quot;:&quot;Rojas&quot;,&quot;given&quot;:&quot;Orlando J.&quot;,&quot;parse-names&quot;:false,&quot;dropping-particle&quot;:&quot;&quot;,&quot;non-dropping-particle&quot;:&quot;&quot;}],&quot;container-title&quot;:&quot;Chemical Reviews&quot;,&quot;container-title-short&quot;:&quot;Chem. Rev.&quot;,&quot;DOI&quot;:&quot;10.1021/cr900339w&quot;,&quot;ISSN&quot;:&quot;00092665&quot;,&quot;PMID&quot;:&quot;20201500&quot;,&quot;issued&quot;:{&quot;date-parts&quot;:[[2010,6]]},&quot;page&quot;:&quot;3479-3500&quot;,&quot;issue&quot;:&quot;6&quot;,&quot;volume&quot;:&quot;110&quot;},&quot;isTemporary&quot;:false,&quot;suppress-author&quot;:false,&quot;composite&quot;:false,&quot;author-only&quot;:false}]},{&quot;citationID&quot;:&quot;MENDELEY_CITATION_454f601a-ec09-4528-a554-b932de505358&quot;,&quot;properties&quot;:{&quot;noteIndex&quot;:0},&quot;isEdited&quot;:false,&quot;manualOverride&quot;:{&quot;isManuallyOverridden&quot;:false,&quot;citeprocText&quot;:&quot;[20]&quot;,&quot;manualOverrideText&quot;:&quot;&quot;},&quot;citationTag&quot;:&quot;MENDELEY_CITATION_v3_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&quot;,&quot;citationItems&quot;:[{&quot;id&quot;:&quot;57c9bc22-8696-3af0-8d05-b176708aef00&quot;,&quot;itemData&quot;:{&quot;type&quot;:&quot;article&quot;,&quot;id&quot;:&quot;57c9bc22-8696-3af0-8d05-b176708aef00&quot;,&quot;title&quot;:&quot;Nanocelluloses: A new family of nature-based materials&quot;,&quot;author&quot;:[{&quot;family&quot;:&quot;Klemm&quot;,&quot;given&quot;:&quot;Dieter&quot;,&quot;parse-names&quot;:false,&quot;dropping-particle&quot;:&quot;&quot;,&quot;non-dropping-particle&quot;:&quot;&quot;},{&quot;family&quot;:&quot;Kramer&quot;,&quot;given&quot;:&quot;Friederike&quot;,&quot;parse-names&quot;:false,&quot;dropping-particle&quot;:&quot;&quot;,&quot;non-dropping-particle&quot;:&quot;&quot;},{&quot;family&quot;:&quot;Moritz&quot;,&quot;given&quot;:&quot;Sebastian&quot;,&quot;parse-names&quot;:false,&quot;dropping-particle&quot;:&quot;&quot;,&quot;non-dropping-particle&quot;:&quot;&quot;},{&quot;family&quot;:&quot;Lindström&quot;,&quot;given&quot;:&quot;Tom&quot;,&quot;parse-names&quot;:false,&quot;dropping-particle&quot;:&quot;&quot;,&quot;non-dropping-particle&quot;:&quot;&quot;},{&quot;family&quot;:&quot;Ankerfors&quot;,&quot;given&quot;:&quot;Mikael&quot;,&quot;parse-names&quot;:false,&quot;dropping-particle&quot;:&quot;&quot;,&quot;non-dropping-particle&quot;:&quot;&quot;},{&quot;family&quot;:&quot;Gray&quot;,&quot;given&quot;:&quot;Derek&quot;,&quot;parse-names&quot;:false,&quot;dropping-particle&quot;:&quot;&quot;,&quot;non-dropping-particle&quot;:&quot;&quot;},{&quot;family&quot;:&quot;Dorris&quot;,&quot;given&quot;:&quot;Annie&quot;,&quot;parse-names&quot;:false,&quot;dropping-particle&quot;:&quot;&quot;,&quot;non-dropping-particle&quot;:&quot;&quot;}],&quot;container-title&quot;:&quot;Angewandte Chemie - International Edition&quot;,&quot;container-title-short&quot;:&quot;Angew. Chem. Int. Ed.&quot;,&quot;DOI&quot;:&quot;10.1002/anie.201001273&quot;,&quot;ISSN&quot;:&quot;14337851&quot;,&quot;issued&quot;:{&quot;date-parts&quot;:[[2011]]},&quot;abstract&quot;:&quot;Cellulose fibrils with widths in the nanometer range are nature-based materials with unique and potentially useful features. Most importantly, these novel nanocelluloses open up the strongly expanding fields of sustainable materials and nanocomposites, as well as medical and life-science devices, to the natural polymer cellulose. The nanodimensions of the structural elements result in a high surface area and hence the powerful interaction of these celluloses with surrounding species, such as water, organic and polymeric compounds, nanoparticles, and living cells. This Review assembles the current knowledge on the isolation of microfibrillated cellulose from wood and its application in nanocomposites; the preparation of nanocrystalline cellulose and its use as a reinforcing agent; and the biofabrication of bacterial nanocellulose, as well as its evaluation as a biomaterial for medical implants. Cellulose goes nano: Renewed research effort on cellulose has led to nanoscale materials derived from this abundant, renewable, and potentially carbon-neutral source. Microfibrillated cellulose, nanocrystalline cellulose (see polarized microscopy image), and bacterial nanocellulose provide unique product opportunities: gels and foams, structured films of cellulose, and medical implants, respectively. Copyright © 2011 WILEY-VCH Verlag GmbH &amp; Co. KGaA, Weinheim.&quot;,&quot;issue&quot;:&quot;24&quot;,&quot;volume&quot;:&quot;50&quot;},&quot;isTemporary&quot;:false,&quot;suppress-author&quot;:false,&quot;composite&quot;:false,&quot;author-only&quot;:false}]},{&quot;citationID&quot;:&quot;MENDELEY_CITATION_2312d11c-9122-43ab-804e-5cc340cbda0c&quot;,&quot;properties&quot;:{&quot;noteIndex&quot;:0},&quot;isEdited&quot;:false,&quot;manualOverride&quot;:{&quot;isManuallyOverridden&quot;:false,&quot;citeprocText&quot;:&quot;[21]&quot;,&quot;manualOverrideText&quot;:&quot;&quot;},&quot;citationTag&quot;:&quot;MENDELEY_CITATION_v3_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&quot;,&quot;citationItems&quot;:[{&quot;id&quot;:&quot;e3654477-51ee-374b-8e19-f5df7b5e0e52&quot;,&quot;itemData&quot;:{&quot;type&quot;:&quot;article&quot;,&quot;id&quot;:&quot;e3654477-51ee-374b-8e19-f5df7b5e0e52&quot;,&quot;title&quot;:&quot;A review on carbon materials production from plastic wastes&quot;,&quot;author&quot;:[{&quot;family&quot;:&quot;Dai&quot;,&quot;given&quot;:&quot;Leilei&quot;,&quot;parse-names&quot;:false,&quot;dropping-particle&quot;:&quot;&quot;,&quot;non-dropping-particle&quot;:&quot;&quot;},{&quot;family&quot;:&quot;Karakas&quot;,&quot;given&quot;:&quot;Ozlem&quot;,&quot;parse-names&quot;:false,&quot;dropping-particle&quot;:&quot;&quot;,&quot;non-dropping-particle&quot;:&quot;&quot;},{&quot;family&quot;:&quot;Cheng&quot;,&quot;given&quot;:&quot;Yanling&quot;,&quot;parse-names&quot;:false,&quot;dropping-particle&quot;:&quot;&quot;,&quot;non-dropping-particle&quot;:&quot;&quot;},{&quot;family&quot;:&quot;Cobb&quot;,&quot;given&quot;:&quot;Kirk&quot;,&quot;parse-names&quot;:false,&quot;dropping-particle&quot;:&quot;&quot;,&quot;non-dropping-particle&quot;:&quot;&quot;},{&quot;family&quot;:&quot;Chen&quot;,&quot;given&quot;:&quot;Paul&quot;,&quot;parse-names&quot;:false,&quot;dropping-particle&quot;:&quot;&quot;,&quot;non-dropping-particle&quot;:&quot;&quot;},{&quot;family&quot;:&quot;Ruan&quot;,&quot;given&quot;:&quot;Roger&quot;,&quot;parse-names&quot;:false,&quot;dropping-particle&quot;:&quot;&quot;,&quot;non-dropping-particle&quot;:&quot;&quot;}],&quot;container-title&quot;:&quot;Chemical Engineering Journal&quot;,&quot;DOI&quot;:&quot;10.1016/j.cej.2022.139725&quot;,&quot;ISSN&quot;:&quot;13858947&quot;,&quot;issued&quot;:{&quot;date-parts&quot;:[[2023]]},&quot;abstract&quot;:&quot;Approximately 36 million tons of waste plastics are generated in the United States each year, most of which are discharged into the environment and end in landfills. This is potentially a serious threat to the ecosystem and human health. Considering that the production of liquid fuels and chemicals from waste plastics is difficult to make profits and achieve zero carbon emissions, transforming waste plastics into high-quality carbon materials becomes more attractive. In this review, the production of carbon nanomaterials from different plastic materials is comprehensively discussed by an extensive list of processes developed in the past years. We show how the reactor design, catalyst types, and pyrolysis/catalysis temperature affect carbon nanomaterials' quality. In terms of catalysts, the variety of metals and supports, metal particle size, metal-support interaction, and calcination temperatures have changed the carbon nanomaterials' morphology, geometrical shape, and yield, so these parameters should be fine-tuned to improve the carbon quality. Furthermore, the existing characterization techniques for carbon materials are summaried and the potential applications of the carbon materials are outlooked. Although some satisfactory progress has been achieved, many fundamental research topics and applications, such as the effect of impurities, large-scale carbon quality evaluation, and potential application scenarios, still require lots of future effort. The plastics-to-carbon materials technology is very open for further research and is considered a promising route for recycling plastics in a more economical and environmentally friendly manner.&quot;,&quot;volume&quot;:&quot;453&quot;,&quot;container-title-short&quot;:&quot;&quot;},&quot;isTemporary&quot;:false,&quot;suppress-author&quot;:false,&quot;composite&quot;:false,&quot;author-only&quot;:false}]},{&quot;citationID&quot;:&quot;MENDELEY_CITATION_c527903b-3a48-4fde-8653-f682ce29c8df&quot;,&quot;properties&quot;:{&quot;noteIndex&quot;:0},&quot;isEdited&quot;:false,&quot;manualOverride&quot;:{&quot;isManuallyOverridden&quot;:false,&quot;citeprocText&quot;:&quot;[22]&quot;,&quot;manualOverrideText&quot;:&quot;&quot;},&quot;citationTag&quot;:&quot;MENDELEY_CITATION_v3_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&quot;,&quot;citationItems&quot;:[{&quot;id&quot;:&quot;046466bb-b34d-33c1-9979-e258c5b62008&quot;,&quot;itemData&quot;:{&quot;type&quot;:&quot;article&quot;,&quot;id&quot;:&quot;046466bb-b34d-33c1-9979-e258c5b62008&quot;,&quot;title&quot;:&quot;Catalytic pyrolysis of plastic waste: A review&quot;,&quot;author&quot;:[{&quot;family&quot;:&quot;Miandad&quot;,&quot;given&quot;:&quot;R.&quot;,&quot;parse-names&quot;:false,&quot;dropping-particle&quot;:&quot;&quot;,&quot;non-dropping-particle&quot;:&quot;&quot;},{&quot;family&quot;:&quot;Barakat&quot;,&quot;given&quot;:&quot;M. A.&quot;,&quot;parse-names&quot;:false,&quot;dropping-particle&quot;:&quot;&quot;,&quot;non-dropping-particle&quot;:&quot;&quot;},{&quot;family&quot;:&quot;Aburiazaiza&quot;,&quot;given&quot;:&quot;Asad S.&quot;,&quot;parse-names&quot;:false,&quot;dropping-particle&quot;:&quot;&quot;,&quot;non-dropping-particle&quot;:&quot;&quot;},{&quot;family&quot;:&quot;Rehan&quot;,&quot;given&quot;:&quot;M.&quot;,&quot;parse-names&quot;:false,&quot;dropping-particle&quot;:&quot;&quot;,&quot;non-dropping-particle&quot;:&quot;&quot;},{&quot;family&quot;:&quot;Nizami&quot;,&quot;given&quot;:&quot;A. S.&quot;,&quot;parse-names&quot;:false,&quot;dropping-particle&quot;:&quot;&quot;,&quot;non-dropping-particle&quot;:&quot;&quot;}],&quot;container-title&quot;:&quot;Process Safety and Environmental Protection&quot;,&quot;DOI&quot;:&quot;10.1016/j.psep.2016.06.022&quot;,&quot;ISSN&quot;:&quot;09575820&quot;,&quot;issued&quot;:{&quot;date-parts&quot;:[[2016]]},&quot;abstract&quot;:&quot;This paper reviews the progress and challenges of the catalytic pyrolysis of plastic waste along with future perspectives in comparison to thermal pyrolysis. The factors affecting the catalytic pyrolysis process such as the temperature, retention time, feedstock composition and the use of catalyst were evaluated in detail to improve the process of catalytic pyrolysis. Pyrolysis can be carried out via thermal or catalytic routes. Thermal pyrolysis produces low quality liquid oil and requires both a high temperature and retention time. In order to overcome these issues, catalytic pyrolysis of plastic waste has emerged with the use of a catalyst. It has the potential to convert 70–80% of plastic waste into liquid oil that has similar characteristics to conventional diesel fuel; such as the high heating value (HHV) of 38–45.86 MJ/kg, a density of 0.77–0.84 g/cm3, a viscosity of 1.74–2.5 mm2/s, a kinematic viscosity of 1.1–2.27 cSt, a pour point of (−9) to (−67) °C, a boiling point of 68–352 °C, and a flash point of 26.1–48 °C. Thus the liquid oil from catalytic pyrolysis is of higher quality and can be used in several energy-related applications such as electricity generation, transport fuel and heating source. Moreover, process by-products such as char has the potential to be used as an adsorbent material for the removal of heavy metals, pollutants and odor from wastewater and polluted air, while the produced gases have the potential to be used as energy carriers. Despite all the potential advantages of the catalytic pyrolysis, some limitations such as high parasitic energy demand, catalyst costs and less reuse of catalyst are still remaining. The recommended solutions for these challenges include exploration of cheaper catalysts, catalyst regeneration and overall process optimization.&quot;,&quot;volume&quot;:&quot;102&quot;,&quot;container-title-short&quot;:&quot;&quot;},&quot;isTemporary&quot;:false,&quot;suppress-author&quot;:false,&quot;composite&quot;:false,&quot;author-only&quot;:false}]},{&quot;citationID&quot;:&quot;MENDELEY_CITATION_7e3cec99-a3bb-45c4-8dcd-c656ca89a840&quot;,&quot;properties&quot;:{&quot;noteIndex&quot;:0},&quot;isEdited&quot;:false,&quot;manualOverride&quot;:{&quot;isManuallyOverridden&quot;:false,&quot;citeprocText&quot;:&quot;[23]&quot;,&quot;manualOverrideText&quot;:&quot;&quot;},&quot;citationTag&quot;:&quot;MENDELEY_CITATION_v3_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&quot;,&quot;citationItems&quot;:[{&quot;id&quot;:&quot;79af6ba3-52d5-34ec-a800-374d946d1aa8&quot;,&quot;itemData&quot;:{&quot;type&quot;:&quot;article-journal&quot;,&quot;id&quot;:&quot;79af6ba3-52d5-34ec-a800-374d946d1aa8&quot;,&quot;title&quot;:&quot;Progress of Red Mud Utilization: An Overview&quot;,&quot;author&quot;:[{&quot;family&quot;:&quot;Sutar&quot;,&quot;given&quot;:&quot;Harekrushna&quot;,&quot;parse-names&quot;:false,&quot;dropping-particle&quot;:&quot;&quot;,&quot;non-dropping-particle&quot;:&quot;&quot;}],&quot;container-title&quot;:&quot;American Chemical Science Journal&quot;,&quot;DOI&quot;:&quot;10.9734/acsj/2014/7258&quot;,&quot;issued&quot;:{&quot;date-parts&quot;:[[2014]]},&quot;abstract&quot;:&quot;Red mud is a solid waste residue of the digestion of bauxite ores with caustic soda for alumina production. Its disposal remains a worldwide issue in terms of environmental concerns. During the past decades, extensive work has been done by a lot of researchers to develop various economic ways for the utilization of red mud. This paper provides a review on the comprehensive utilization of red mud globally. The research progress of safe stockpiling of red mud is summarized. Enormous quantity of red mud is generated worldwide every year posing a very serious and alarming environmental problem. This\\r\\n paper describes the production and characterization of bauxite and red mud in view of  World and Indian context. It reviews comprehensively the disposal and neutralization  methods of red mud and gives the detailed assessment of the work carried until now for  the utilization of red mud in different fields. The chemical and mineralogical characteristics  of red mud are summarized with their environmental concerns.&quot;,&quot;issue&quot;:&quot;3&quot;,&quot;volume&quot;:&quot;4&quot;,&quot;container-title-short&quot;:&quot;&quot;},&quot;isTemporary&quot;:false,&quot;suppress-author&quot;:false,&quot;composite&quot;:false,&quot;author-only&quot;:false}]},{&quot;citationID&quot;:&quot;MENDELEY_CITATION_c769ebad-c7cd-44ca-9222-127579966a33&quot;,&quot;properties&quot;:{&quot;noteIndex&quot;:0},&quot;isEdited&quot;:false,&quot;manualOverride&quot;:{&quot;isManuallyOverridden&quot;:false,&quot;citeprocText&quot;:&quot;[24]&quot;,&quot;manualOverrideText&quot;:&quot;&quot;},&quot;citationTag&quot;:&quot;MENDELEY_CITATION_v3_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&quot;,&quot;citationItems&quot;:[{&quot;id&quot;:&quot;b3c82c30-ff54-3c50-8da0-775c1dc6f480&quot;,&quot;itemData&quot;:{&quot;type&quot;:&quot;article-journal&quot;,&quot;id&quot;:&quot;b3c82c30-ff54-3c50-8da0-775c1dc6f480&quot;,&quot;title&quot;:&quot;Waste-Glass-Derived Porous Silica: Synthesis and Structural Characterization&quot;,&quot;author&quot;:[{&quot;family&quot;:&quot;Lima&quot;,&quot;given&quot;:&quot;Antônia Millena de Oliveira&quot;,&quot;parse-names&quot;:false,&quot;dropping-particle&quot;:&quot;&quot;,&quot;non-dropping-particle&quot;:&quot;&quot;},{&quot;family&quot;:&quot;Graça&quot;,&quot;given&quot;:&quot;Manuel Pedro Fernandes&quot;,&quot;parse-names&quot;:false,&quot;dropping-particle&quot;:&quot;&quot;,&quot;non-dropping-particle&quot;:&quot;&quot;},{&quot;family&quot;:&quot;Hammami&quot;,&quot;given&quot;:&quot;Imen&quot;,&quot;parse-names&quot;:false,&quot;dropping-particle&quot;:&quot;&quot;,&quot;non-dropping-particle&quot;:&quot;&quot;},{&quot;family&quot;:&quot;Macêdo&quot;,&quot;given&quot;:&quot;Ana Angélica Mathias&quot;,&quot;parse-names&quot;:false,&quot;dropping-particle&quot;:&quot;&quot;,&quot;non-dropping-particle&quot;:&quot;&quot;}],&quot;container-title&quot;:&quot;Materials&quot;,&quot;DOI&quot;:&quot;10.3390/ma19030601&quot;,&quot;ISSN&quot;:&quot;19961944&quot;,&quot;issued&quot;:{&quot;date-parts&quot;:[[2026,2,1]]},&quot;abstract&quot;:&quot;This work reports the reuse of waste glass as a sustainable silica source for the synthesis of mesoporous silica, as an alternative to conventional silica precursors. Silica gel was produced through alkaline dissolution of glass powder using sodium hydroxide and subsequently employed as a precursor for the synthesis of porous silica. The waste-derived glass powder and the synthesized silica-based materials were characterized to assess their structural, morphological, surface, and textural properties. XRD analysis confirmed the amorphous nature of all samples, while FTIR spectra indicated successful silica network formation with modifications in bond connectivity. SEM imaging revealed spherical particles with average diameters of approximately 0.19 ± 0.02 µm for silica gel and 0.15 ± 0.03 µm for the mesoporous silica. Zeta potential measurements indicated a negative surface charge and good colloidal stability in aqueous media. Nitrogen sorption analysis revealed that the specific surface area was limited by the low solubility of silica gel in acidic media, which prevents ideal condensation on the surface of surfactant micelles. The results demonstrate that waste glass-derived silica gel is a promising precursor, although the synthesis conditions did not yield a highly ordered mesostructure, highlighting the need for further control of precursor solubility and pH.&quot;,&quot;publisher&quot;:&quot;Multidisciplinary Digital Publishing Institute (MDPI)&quot;,&quot;issue&quot;:&quot;3&quot;,&quot;volume&quot;:&quot;19&quot;,&quot;container-title-short&quot;:&quot;&quot;},&quot;isTemporary&quot;:false,&quot;suppress-author&quot;:false,&quot;composite&quot;:false,&quot;author-only&quot;:false}]},{&quot;citationID&quot;:&quot;MENDELEY_CITATION_d7e9a2a9-cb68-4edf-9d38-304bb654ce1e&quot;,&quot;properties&quot;:{&quot;noteIndex&quot;:0},&quot;isEdited&quot;:false,&quot;manualOverride&quot;:{&quot;isManuallyOverridden&quot;:false,&quot;citeprocText&quot;:&quot;[25]&quot;,&quot;manualOverrideText&quot;:&quot;&quot;},&quot;citationTag&quot;:&quot;MENDELEY_CITATION_v3_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&quot;,&quot;citationItems&quot;:[{&quot;id&quot;:&quot;e740304f-ba08-35b6-a36b-6ca2ebd6beed&quot;,&quot;itemData&quot;:{&quot;type&quot;:&quot;article-journal&quot;,&quot;id&quot;:&quot;e740304f-ba08-35b6-a36b-6ca2ebd6beed&quot;,&quot;title&quot;:&quot;Recent progress in the applications of silica-based nanoparticles&quot;,&quot;author&quot;:[{&quot;family&quot;:&quot;Nayl&quot;,&quot;given&quot;:&quot;A. A.&quot;,&quot;parse-names&quot;:false,&quot;dropping-particle&quot;:&quot;&quot;,&quot;non-dropping-particle&quot;:&quot;&quot;},{&quot;family&quot;:&quot;Abd-Elhamid&quot;,&quot;given&quot;:&quot;A. I.&quot;,&quot;parse-names&quot;:false,&quot;dropping-particle&quot;:&quot;&quot;,&quot;non-dropping-particle&quot;:&quot;&quot;},{&quot;family&quot;:&quot;Aly&quot;,&quot;given&quot;:&quot;Ashraf A.&quot;,&quot;parse-names&quot;:false,&quot;dropping-particle&quot;:&quot;&quot;,&quot;non-dropping-particle&quot;:&quot;&quot;},{&quot;family&quot;:&quot;Bräse&quot;,&quot;given&quot;:&quot;Stefan&quot;,&quot;parse-names&quot;:false,&quot;dropping-particle&quot;:&quot;&quot;,&quot;non-dropping-particle&quot;:&quot;&quot;}],&quot;container-title&quot;:&quot;RSC Advances&quot;,&quot;container-title-short&quot;:&quot;RSC Adv.&quot;,&quot;DOI&quot;:&quot;10.1039/d2ra01587k&quot;,&quot;ISSN&quot;:&quot;20462069&quot;,&quot;issued&quot;:{&quot;date-parts&quot;:[[2022]]},&quot;page&quot;:&quot;13706-13726&quot;,&quot;abstract&quot;:&quot;Functionalized silica nanoparticles (SiO2 NPs) have attracted great attention due to their promising distinctive, versatile, and privileged physiochemical characteristics. These enhanced properties make this type of functionalized nanoparticles particularly appropriate for different applications. A lack of reviews that summarizes the fabrications of such nanomaterials and their different applications in the same work has been observed in the literature. Therefore, in this work, we will discuss the recent signs of progress in the fabrication of functionalized silica nanoparticles and their attractive applications that have been extensively highlighted (advanced catalysis, drug-delivery, biomedical applications, environmental remediation applications, and wastewater treatment). These applications have been selected for demonstrating the role of the surface modification step on the various properties of the silica surface. In addition, the current challenges in the applications of functionalized silica nanoparticles and corresponding strategies to discuss these issues and future perspectives for additional improvement have been addressed.&quot;,&quot;issue&quot;:&quot;22&quot;,&quot;volume&quot;:&quot;12&quot;},&quot;isTemporary&quot;:false,&quot;suppress-author&quot;:false,&quot;composite&quot;:false,&quot;author-only&quot;:false}]},{&quot;citationID&quot;:&quot;MENDELEY_CITATION_4ceb34a3-c47c-412e-b7ea-403283c8b234&quot;,&quot;properties&quot;:{&quot;noteIndex&quot;:0},&quot;isEdited&quot;:false,&quot;manualOverride&quot;:{&quot;isManuallyOverridden&quot;:false,&quot;citeprocText&quot;:&quot;[26]&quot;,&quot;manualOverrideText&quot;:&quot;&quot;},&quot;citationTag&quot;:&quot;MENDELEY_CITATION_v3_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&quot;,&quot;citationItems&quot;:[{&quot;id&quot;:&quot;c7e136e8-a58a-39fb-b9d4-c13c6e087931&quot;,&quot;itemData&quot;:{&quot;type&quot;:&quot;article-journal&quot;,&quot;id&quot;:&quot;c7e136e8-a58a-39fb-b9d4-c13c6e087931&quot;,&quot;title&quot;:&quot;Dual-functional gold-iron oxide core-satellite hybrid nanoparticles for sensitivity enhancement in biosensors: Via nanoplasmonic and preconcentration effects&quot;,&quot;author&quot;:[{&quot;family&quot;:&quot;Chen&quot;,&quot;given&quot;:&quot;Yi Chen&quot;,&quot;parse-names&quot;:false,&quot;dropping-particle&quot;:&quot;&quot;,&quot;non-dropping-particle&quot;:&quot;&quot;},{&quot;family&quot;:&quot;Chou&quot;,&quot;given&quot;:&quot;Yu Chen&quot;,&quot;parse-names&quot;:false,&quot;dropping-particle&quot;:&quot;&quot;,&quot;non-dropping-particle&quot;:&quot;&quot;},{&quot;family&quot;:&quot;Chang&quot;,&quot;given&quot;:&quot;Jui Han&quot;,&quot;parse-names&quot;:false,&quot;dropping-particle&quot;:&quot;&quot;,&quot;non-dropping-particle&quot;:&quot;&quot;},{&quot;family&quot;:&quot;Chen&quot;,&quot;given&quot;:&quot;Li Ting&quot;,&quot;parse-names&quot;:false,&quot;dropping-particle&quot;:&quot;&quot;,&quot;non-dropping-particle&quot;:&quot;&quot;},{&quot;family&quot;:&quot;Huang&quot;,&quot;given&quot;:&quot;Chun Jen&quot;,&quot;parse-names&quot;:false,&quot;dropping-particle&quot;:&quot;&quot;,&quot;non-dropping-particle&quot;:&quot;&quot;},{&quot;family&quot;:&quot;Chau&quot;,&quot;given&quot;:&quot;Lai Kwan&quot;,&quot;parse-names&quot;:false,&quot;dropping-particle&quot;:&quot;&quot;,&quot;non-dropping-particle&quot;:&quot;&quot;},{&quot;family&quot;:&quot;Chen&quot;,&quot;given&quot;:&quot;Yen Ling&quot;,&quot;parse-names&quot;:false,&quot;dropping-particle&quot;:&quot;&quot;,&quot;non-dropping-particle&quot;:&quot;&quot;}],&quot;container-title&quot;:&quot;Analyst&quot;,&quot;DOI&quot;:&quot;10.1039/d1an01334c&quot;,&quot;ISSN&quot;:&quot;13645528&quot;,&quot;issued&quot;:{&quot;date-parts&quot;:[[2021]]},&quot;abstract&quot;:&quot;A common strategy to improve the sensitivity of a biosensor for the detection of a low abundance analyte is to preconcentrate the analyte molecules before detection. A dual-functional gold-iron oxide core-satellite hybrid nanoparticle structure is proposed in this work to overcome the drawbacks of traditional sample pretreatment methods and the methods using non-magnetic nanomaterials for sample pretreatment. The new dual-functional hybrid nanoparticle structure can simultaneously serve as a signal reporter of a biorecognition event and a preconcentrator of a target at an extremely low concentration in a nanoplasmonic biosensor. By utilizing a fiber optic nanogold-linked sorbent assay in the fiber optic particle plasmon resonance (FOPPR) biosensor and an arbitrary DNA sequence as a target, we have demonstrated that the use of the new hybrid nanoparticle structure with magnetic preconcentration improves the limit of detection (LOD) for the DNA by 18 times as compared to the same method without magnetic preconcentration, so that the LOD for detecting the DNA can be as low as 2.6 fM. The new hybrid nanoparticle structure is easy to prepare and its use in the high-sensitivity and low-cost FOPPR biosensor provides vast opportunities in point-of-care applications. This journal is&quot;,&quot;issue&quot;:&quot;22&quot;,&quot;volume&quot;:&quot;146&quot;,&quot;container-title-short&quot;:&quot;&quot;},&quot;isTemporary&quot;:false,&quot;suppress-author&quot;:false,&quot;composite&quot;:false,&quot;author-only&quot;:false}]},{&quot;citationID&quot;:&quot;MENDELEY_CITATION_6f896a36-f78c-4bbd-ba56-471205de5622&quot;,&quot;properties&quot;:{&quot;noteIndex&quot;:0},&quot;isEdited&quot;:false,&quot;manualOverride&quot;:{&quot;isManuallyOverridden&quot;:false,&quot;citeprocText&quot;:&quot;[27]&quot;,&quot;manualOverrideText&quot;:&quot;&quot;},&quot;citationTag&quot;:&quot;MENDELEY_CITATION_v3_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&quot;,&quot;citationItems&quot;:[{&quot;id&quot;:&quot;48b93923-220a-375e-8621-36fee856806b&quot;,&quot;itemData&quot;:{&quot;type&quot;:&quot;article-journal&quot;,&quot;id&quot;:&quot;48b93923-220a-375e-8621-36fee856806b&quot;,&quot;title&quot;:&quot;Negligible particle-specific antibacterial activity of silver nanoparticles.&quot;,&quot;author&quot;:[{&quot;family&quot;:&quot;Xiu&quot;,&quot;given&quot;:&quot;Zong-ming&quot;,&quot;parse-names&quot;:false,&quot;dropping-particle&quot;:&quot;&quot;,&quot;non-dropping-particle&quot;:&quot;&quot;},{&quot;family&quot;:&quot;Zhang&quot;,&quot;given&quot;:&quot;Qing-bo&quot;,&quot;parse-names&quot;:false,&quot;dropping-particle&quot;:&quot;&quot;,&quot;non-dropping-particle&quot;:&quot;&quot;},{&quot;family&quot;:&quot;Puppala&quot;,&quot;given&quot;:&quot;Hema L&quot;,&quot;parse-names&quot;:false,&quot;dropping-particle&quot;:&quot;&quot;,&quot;non-dropping-particle&quot;:&quot;&quot;},{&quot;family&quot;:&quot;Colvin&quot;,&quot;given&quot;:&quot;Vicki L&quot;,&quot;parse-names&quot;:false,&quot;dropping-particle&quot;:&quot;&quot;,&quot;non-dropping-particle&quot;:&quot;&quot;},{&quot;family&quot;:&quot;Alvarez&quot;,&quot;given&quot;:&quot;Pedro J J&quot;,&quot;parse-names&quot;:false,&quot;dropping-particle&quot;:&quot;&quot;,&quot;non-dropping-particle&quot;:&quot;&quot;}],&quot;container-title&quot;:&quot;Nano letters&quot;,&quot;container-title-short&quot;:&quot;Nano Lett.&quot;,&quot;DOI&quot;:&quot;10.1021/nl301934w&quot;,&quot;ISBN&quot;:&quot;1530-6984&quot;,&quot;ISSN&quot;:&quot;1530-6992&quot;,&quot;PMID&quot;:&quot;22765771&quot;,&quot;URL&quot;:&quot;http://www.ncbi.nlm.nih.gov/pubmed/22765771&quot;,&quot;issued&quot;:{&quot;date-parts&quot;:[[2012]]},&quot;page&quot;:&quot;4271-5&quot;,&quot;abstract&quot;:&quot;For nearly a decade, researchers have debated the mechanisms by which AgNPs exert toxicity to bacteria and other organisms. The most elusive question has been whether the AgNPs exert direct \&quot;particle-specific\&quot; effects beyond the known antimicrobial activity of released silver ions (Ag(+)). Here, we infer that Ag(+) is the definitive molecular toxicant. We rule out direct particle-specific biological effects by showing the lack of toxicity of AgNPs when synthesized and tested under strictly anaerobic conditions that preclude Ag(0) oxidation and Ag(+) release. Furthermore, we demonstrate that the toxicity of various AgNPs (PEG- or PVP- coated, of three different sizes each) accurately follows the dose-response pattern of E. coli exposed to Ag(+) (added as AgNO(3)). Surprisingly, E. coli survival was stimulated by relatively low (sublethal) concentration of all tested AgNPs and AgNO(3) (at 3-8 μg/L Ag(+), or 12-31% of the minimum lethal concentration (MLC)), suggesting a hormetic response that would be counterproductive to antimicrobial applications. Overall, this work suggests that AgNP morphological properties known to affect antimicrobial activity are indirect effectors that primarily influence Ag(+) release. Accordingly, antibacterial activity could be controlled (and environmental impacts could be mitigated) by modulating Ag(+) release, possibly through manipulation of oxygen availability, particle size, shape, and/or type of coating.&quot;,&quot;issue&quot;:&quot;8&quot;,&quot;volume&quot;:&quot;12&quot;},&quot;isTemporary&quot;:false,&quot;suppress-author&quot;:false,&quot;composite&quot;:false,&quot;author-only&quot;:false}]},{&quot;citationID&quot;:&quot;MENDELEY_CITATION_2f3eacd4-f493-4473-9e15-ac006155f950&quot;,&quot;properties&quot;:{&quot;noteIndex&quot;:0},&quot;isEdited&quot;:false,&quot;manualOverride&quot;:{&quot;citeprocText&quot;:&quot;[28]&quot;,&quot;isManuallyOverridden&quot;:false,&quot;manualOverrideText&quot;:&quot;&quot;},&quot;citationItems&quot;:[{&quot;id&quot;:&quot;7e525568-554c-5cf3-888c-c5155977d999&quot;,&quot;itemData&quot;:{&quot;DOI&quot;:&quot;10.1016/j.carbpol.2012.12.043&quot;,&quot;ISBN&quot;:&quot;1879-1344 (Electronic)\\r0144-8617 (Linking)&quot;,&quot;ISSN&quot;:&quot;01448617&quot;,&quot;PMID&quot;:&quot;24188851&quot;,&quot;abstract&quot;:&quot;Novel hybrid nanomaterials have been developed for antimicrobial applications. Here we introduce a green route to produce antibacterial nanofiber mats loaded with silver nanoparticles (Ag-NPs, 25 nm diameter) enveloped in chitosan after reduction with glucose. The nanofiber mats were obtained from colloidal dispersions of chitosan-based Ag-NPs blended with polyvinyl alcohol. Nanofibers (150 nm average diameter and narrow size distribution) were obtained by electrospinning and cross-linked with glutaraldhyde. The effect of crosslinking on the release of silver was studied by atomic absorption spectroscopy. Antimicrobial activity was studied by the viable cell-counting; mats loaded with silver and control samples (chitosan/PVA) with different degrees of cross-linking were compared for their effectiveness in reducing or halting the growth of aerobic bacteria. The results showed superior properties and synergistic antibacterial effects by combining chitosan with Ag-NPs. ?? 2013 Elsevier Ltd.&quot;,&quot;author&quot;:[{&quot;dropping-particle&quot;:&quot;&quot;,&quot;family&quot;:&quot;Abdelgawad&quot;,&quot;given&quot;:&quot;Abdelrahman M.&quot;,&quot;non-dropping-particle&quot;:&quot;&quot;,&quot;parse-names&quot;:false,&quot;suffix&quot;:&quot;&quot;},{&quot;dropping-particle&quot;:&quot;&quot;,&quot;family&quot;:&quot;Hudson&quot;,&quot;given&quot;:&quot;Samuel M.&quot;,&quot;non-dropping-particle&quot;:&quot;&quot;,&quot;parse-names&quot;:false,&quot;suffix&quot;:&quot;&quot;},{&quot;dropping-particle&quot;:&quot;&quot;,&quot;family&quot;:&quot;Rojas&quot;,&quot;given&quot;:&quot;Orlando J.&quot;,&quot;non-dropping-particle&quot;:&quot;&quot;,&quot;parse-names&quot;:false,&quot;suffix&quot;:&quot;&quot;}],&quot;container-title&quot;:&quot;Carbohydrate Polymers&quot;,&quot;id&quot;:&quot;7e525568-554c-5cf3-888c-c5155977d999&quot;,&quot;issued&quot;:{&quot;date-parts&quot;:[[&quot;2014&quot;]]},&quot;page&quot;:&quot;166-178&quot;,&quot;publisher&quot;:&quot;Elsevier Ltd.&quot;,&quot;title&quot;:&quot;Antimicrobial wound dressing nanofiber mats from multicomponent (chitosan/silver-NPs/polyvinyl alcohol) systems&quot;,&quot;type&quot;:&quot;article-journal&quot;,&quot;volume&quot;:&quot;100&quot;,&quot;container-title-short&quot;:&quot;Carbohydr. Polym.&quot;},&quot;uris&quot;:[&quot;http://www.mendeley.com/documents/?uuid=06c305c3-be85-4983-b0bb-a22689eba7b8&quot;],&quot;isTemporary&quot;:false,&quot;legacyDesktopId&quot;:&quot;06c305c3-be85-4983-b0bb-a22689eba7b8&quot;}],&quot;citationTag&quot;:&quot;MENDELEY_CITATION_v3_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&quot;},{&quot;citationID&quot;:&quot;MENDELEY_CITATION_4800be54-b48f-455d-b77c-148ac4d7d48b&quot;,&quot;properties&quot;:{&quot;noteIndex&quot;:0},&quot;isEdited&quot;:false,&quot;manualOverride&quot;:{&quot;isManuallyOverridden&quot;:false,&quot;citeprocText&quot;:&quot;[29]&quot;,&quot;manualOverrideText&quot;:&quot;&quot;},&quot;citationTag&quot;:&quot;MENDELEY_CITATION_v3_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&quot;,&quot;citationItems&quot;:[{&quot;id&quot;:&quot;0a968328-e0cd-324f-b251-872e94e0241d&quot;,&quot;itemData&quot;:{&quot;type&quot;:&quot;article-journal&quot;,&quot;id&quot;:&quot;0a968328-e0cd-324f-b251-872e94e0241d&quot;,&quot;title&quot;:&quot;Copper Oxide Nanoparticles&quot;,&quot;author&quot;:[{&quot;family&quot;:&quot;Chen&quot;,&quot;given&quot;:&quot;Minghan&quot;,&quot;parse-names&quot;:false,&quot;dropping-particle&quot;:&quot;&quot;,&quot;non-dropping-particle&quot;:&quot;&quot;},{&quot;family&quot;:&quot;Zhu&quot;,&quot;given&quot;:&quot;Huichao&quot;,&quot;parse-names&quot;:false,&quot;dropping-particle&quot;:&quot;&quot;,&quot;non-dropping-particle&quot;:&quot;&quot;},{&quot;family&quot;:&quot;Li&quot;,&quot;given&quot;:&quot;Xiaogan&quot;,&quot;parse-names&quot;:false,&quot;dropping-particle&quot;:&quot;&quot;,&quot;non-dropping-particle&quot;:&quot;&quot;},{&quot;family&quot;:&quot;Yu&quot;,&quot;given&quot;:&quot;Jun&quot;,&quot;parse-names&quot;:false,&quot;dropping-particle&quot;:&quot;&quot;,&quot;non-dropping-particle&quot;:&quot;&quot;},{&quot;family&quot;:&quot;Cai&quot;,&quot;given&quot;:&quot;Haitao&quot;,&quot;parse-names&quot;:false,&quot;dropping-particle&quot;:&quot;&quot;,&quot;non-dropping-particle&quot;:&quot;&quot;},{&quot;family&quot;:&quot;Quan&quot;,&quot;given&quot;:&quot;Xiaotong&quot;,&quot;parse-names&quot;:false,&quot;dropping-particle&quot;:&quot;&quot;,&quot;non-dropping-particle&quot;:&quot;&quot;},{&quot;family&quot;:&quot;Wang&quot;,&quot;given&quot;:&quot;Kaili&quot;,&quot;parse-names&quot;:false,&quot;dropping-particle&quot;:&quot;&quot;,&quot;non-dropping-particle&quot;:&quot;&quot;},{&quot;family&quot;:&quot;Zhang&quot;,&quot;given&quot;:&quot;Jiaqi&quot;,&quot;parse-names&quot;:false,&quot;dropping-particle&quot;:&quot;&quot;,&quot;non-dropping-particle&quot;:&quot;&quot;}],&quot;issued&quot;:{&quot;date-parts&quot;:[[2014]]},&quot;page&quot;:&quot;1-7&quot;,&quot;issue&quot;:&quot;Ii&quot;,&quot;volume&quot;:&quot;2014&quot;,&quot;container-title-short&quot;:&quot;&quot;},&quot;isTemporary&quot;:false,&quot;suppress-author&quot;:false,&quot;composite&quot;:false,&quot;author-only&quot;:false}]},{&quot;citationID&quot;:&quot;MENDELEY_CITATION_212d4df0-61c1-41b7-bdd7-a6884f69af47&quot;,&quot;properties&quot;:{&quot;noteIndex&quot;:0},&quot;isEdited&quot;:false,&quot;manualOverride&quot;:{&quot;citeprocText&quot;:&quot;[30]&quot;,&quot;isManuallyOverridden&quot;:false,&quot;manualOverrideText&quot;:&quot;&quot;},&quot;citationTag&quot;:&quot;MENDELEY_CITATION_v3_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&quot;,&quot;citationItems&quot;:[{&quot;id&quot;:&quot;2d393feb-619a-5730-9923-4a9a31e40c1f&quot;,&quot;itemData&quot;:{&quot;DOI&quot;:&quot;10.1016/j.colsurfb.2012.04.006&quot;,&quot;ISSN&quot;:&quot;09277765&quot;,&quot;PMID&quot;:&quot;22705935&quot;,&quot;abstract&quot;:&quot;Silver has been used since time immemorial in different chemical form to treat burns, wounds and several infections caused by pathogenic bacteria. Advancement of biological process of nanoparticles synthesis is evolving into a key area of nanotechnology. The current study deals with the synthesis, characterization of silver nanoparticles using Iresine herbstii and evaluation of their antibacterial, antioxidant and cytotoxic activity. The reaction mixture turned to brownish gray color after 7 days of incubation and exhibits an absorbance peak around 460. nm characteristic of Ag nanoparticle. Scanning electron microscopy (SEM) and EDX analysis showed silver nanoparticles were pure and polydispersed and the size were ranging from 44 to 64. nm. X-ray diffraction (XRD) studies revealed that most of the nanoparticles were cubic and face centered cubic in shape. Fourier transform infrared spectroscopy (FTIR) showed nanoparticles were capped with plant compounds. Biosynthesized silver nanoparticles showed potent antibacterial activity against human pathogenic bacteria. Phytosynthesized nanoparticles exhibited strong antioxidant activity as well as cytotoxicity against HeLa cervical cell lines. The approach of green synthesis seems to be cost efficient, eco-friendly and easy alternative to conventional methods of silver nanoparticles synthesis. The powerful bioactivity demonstrated by the synthesized silver nanoparticles leads towards the clinical use as antibacterial, antioxidant as well as cytotoxic agent. ?? 2012 Elsevier B.V.&quot;,&quot;author&quot;:[{&quot;dropping-particle&quot;:&quot;&quot;,&quot;family&quot;:&quot;Dipankar&quot;,&quot;given&quot;:&quot;C.&quot;,&quot;non-dropping-particle&quot;:&quot;&quot;,&quot;parse-names&quot;:false,&quot;suffix&quot;:&quot;&quot;},{&quot;dropping-particle&quot;:&quot;&quot;,&quot;family&quot;:&quot;Murugan&quot;,&quot;given&quot;:&quot;S.&quot;,&quot;non-dropping-particle&quot;:&quot;&quot;,&quot;parse-names&quot;:false,&quot;suffix&quot;:&quot;&quot;}],&quot;container-title&quot;:&quot;Colloids and Surfaces B: Biointerfaces&quot;,&quot;id&quot;:&quot;2d393feb-619a-5730-9923-4a9a31e40c1f&quot;,&quot;issued&quot;:{&quot;date-parts&quot;:[[&quot;2012&quot;]]},&quot;page&quot;:&quot;112-119&quot;,&quot;publisher&quot;:&quot;Elsevier B.V.&quot;,&quot;title&quot;:&quot;The green synthesis, characterization and evaluation of the biological activities of silver nanoparticles synthesized from Iresine herbstii leaf aqueous extracts&quot;,&quot;type&quot;:&quot;article-journal&quot;,&quot;volume&quot;:&quot;98&quot;,&quot;container-title-short&quot;:&quot;Colloids Surf. B Biointerfaces&quot;},&quot;uris&quot;:[&quot;http://www.mendeley.com/documents/?uuid=5c6b36cf-cca2-4459-9b8b-cab86d18baaa&quot;],&quot;isTemporary&quot;:false,&quot;legacyDesktopId&quot;:&quot;5c6b36cf-cca2-4459-9b8b-cab86d18baaa&quot;}]},{&quot;citationID&quot;:&quot;MENDELEY_CITATION_e554f882-52a7-4547-b0d3-e2d49712db51&quot;,&quot;properties&quot;:{&quot;noteIndex&quot;:0},&quot;isEdited&quot;:false,&quot;manualOverride&quot;:{&quot;citeprocText&quot;:&quot;[31]&quot;,&quot;isManuallyOverridden&quot;:false,&quot;manualOverrideText&quot;:&quot;&quot;},&quot;citationTag&quot;:&quot;MENDELEY_CITATION_v3_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&quot;,&quot;citationItems&quot;:[{&quot;id&quot;:&quot;b977a7f3-bff9-5e67-a104-c350e8efce0e&quot;,&quot;itemData&quot;:{&quot;DOI&quot;:&quot;10.1016/j.biotechadv.2013.01.003&quot;,&quot;ISSN&quot;:&quot;0734-9750&quot;,&quot;author&quot;:[{&quot;dropping-particle&quot;:&quot;&quot;,&quot;family&quot;:&quot;Kumar&quot;,&quot;given&quot;:&quot;Amit&quot;,&quot;non-dropping-particle&quot;:&quot;&quot;,&quot;parse-names&quot;:false,&quot;suffix&quot;:&quot;&quot;},{&quot;dropping-particle&quot;:&quot;&quot;,&quot;family&quot;:&quot;Chisti&quot;,&quot;given&quot;:&quot;Yusuf&quot;,&quot;non-dropping-particle&quot;:&quot;&quot;,&quot;parse-names&quot;:false,&quot;suffix&quot;:&quot;&quot;},{&quot;dropping-particle&quot;:&quot;&quot;,&quot;family&quot;:&quot;Chand&quot;,&quot;given&quot;:&quot;Uttam&quot;,&quot;non-dropping-particle&quot;:&quot;&quot;,&quot;parse-names&quot;:false,&quot;suffix&quot;:&quot;&quot;}],&quot;container-title&quot;:&quot;Biotechnology Advances&quot;,&quot;id&quot;:&quot;b977a7f3-bff9-5e67-a104-c350e8efce0e&quot;,&quot;issue&quot;:&quot;2&quot;,&quot;issued&quot;:{&quot;date-parts&quot;:[[&quot;2013&quot;]]},&quot;page&quot;:&quot;346-356&quot;,&quot;publisher&quot;:&quot;Elsevier Inc.&quot;,&quot;title&quot;:&quot;Synthesis of metallic nanoparticles using plant extracts&quot;,&quot;type&quot;:&quot;article-journal&quot;,&quot;volume&quot;:&quot;31&quot;,&quot;container-title-short&quot;:&quot;Biotechnol. Adv.&quot;},&quot;uris&quot;:[&quot;http://www.mendeley.com/documents/?uuid=8a348ec6-6f57-43a4-b851-132d5ad18e49&quot;],&quot;isTemporary&quot;:false,&quot;legacyDesktopId&quot;:&quot;8a348ec6-6f57-43a4-b851-132d5ad18e49&quot;}]},{&quot;citationID&quot;:&quot;MENDELEY_CITATION_e90e8d46-7cca-4791-bdaf-c8a35dfd47fb&quot;,&quot;properties&quot;:{&quot;noteIndex&quot;:0},&quot;isEdited&quot;:false,&quot;manualOverride&quot;:{&quot;citeprocText&quot;:&quot;[32]&quot;,&quot;isManuallyOverridden&quot;:false,&quot;manualOverrideText&quot;:&quot;&quot;},&quot;citationItems&quot;:[{&quot;id&quot;:&quot;44400530-64b3-5d33-867d-74dcaf352d2a&quot;,&quot;itemData&quot;:{&quot;DOI&quot;:&quot;10.1016/j.tibtech.2013.01.003&quot;,&quot;ISBN&quot;:&quot;1879-3096 (Electronic)\\n0167-7799 (Linking)&quot;,&quot;ISSN&quot;:&quot;01677799&quot;,&quot;PMID&quot;:&quot;23434153&quot;,&quot;abstract&quot;:&quot;In this review, we examine 'greener' routes to nanoparticles of zerovalent metals, metal oxides, and salts with an emphasis on recent developments. Products from nature or those derived from natural products, such as extracts of various plants or parts of plants, tea, coffee, banana, simple amino acids, as well as wine, table sugar and glucose, have been used as reductants and as capping agents during synthesis. Polyphenols found in plant material often play a key role in these processes. The techniques involved are simple, environmentally friendly, and generally one-pot processes. Tea extracts with high polyphenol content act as both chelating/reducing and capping agents for nanoparticles. We discuss the key materials used in the field: silver, gold, iron, metal alloys, oxides, and salts. © 2013 Elsevier Ltd.&quot;,&quot;author&quot;:[{&quot;dropping-particle&quot;:&quot;V.&quot;,&quot;family&quot;:&quot;Kharissova&quot;,&quot;given&quot;:&quot;Oxana&quot;,&quot;non-dropping-particle&quot;:&quot;&quot;,&quot;parse-names&quot;:false,&quot;suffix&quot;:&quot;&quot;},{&quot;dropping-particle&quot;:&quot;&quot;,&quot;family&quot;:&quot;Dias&quot;,&quot;given&quot;:&quot;H. V.Rasika&quot;,&quot;non-dropping-particle&quot;:&quot;&quot;,&quot;parse-names&quot;:false,&quot;suffix&quot;:&quot;&quot;},{&quot;dropping-particle&quot;:&quot;&quot;,&quot;family&quot;:&quot;Kharisov&quot;,&quot;given&quot;:&quot;Boris I.&quot;,&quot;non-dropping-particle&quot;:&quot;&quot;,&quot;parse-names&quot;:false,&quot;suffix&quot;:&quot;&quot;},{&quot;dropping-particle&quot;:&quot;&quot;,&quot;family&quot;:&quot;Pérez&quot;,&quot;given&quot;:&quot;Betsabee Olvera&quot;,&quot;non-dropping-particle&quot;:&quot;&quot;,&quot;parse-names&quot;:false,&quot;suffix&quot;:&quot;&quot;},{&quot;dropping-particle&quot;:&quot;&quot;,&quot;family&quot;:&quot;Pérez&quot;,&quot;given&quot;:&quot;Victor M.Jiménez&quot;,&quot;non-dropping-particle&quot;:&quot;&quot;,&quot;parse-names&quot;:false,&quot;suffix&quot;:&quot;&quot;}],&quot;container-title&quot;:&quot;Trends in Biotechnology&quot;,&quot;id&quot;:&quot;44400530-64b3-5d33-867d-74dcaf352d2a&quot;,&quot;issue&quot;:&quot;4&quot;,&quot;issued&quot;:{&quot;date-parts&quot;:[[&quot;2013&quot;]]},&quot;page&quot;:&quot;240-248&quot;,&quot;title&quot;:&quot;The greener synthesis of nanoparticles&quot;,&quot;type&quot;:&quot;article-journal&quot;,&quot;volume&quot;:&quot;31&quot;,&quot;container-title-short&quot;:&quot;Trends Biotechnol.&quot;},&quot;uris&quot;:[&quot;http://www.mendeley.com/documents/?uuid=5536c74e-8bbc-402f-b6bc-a42d79f06e22&quot;],&quot;isTemporary&quot;:false,&quot;legacyDesktopId&quot;:&quot;5536c74e-8bbc-402f-b6bc-a42d79f06e22&quot;}],&quot;citationTag&quot;:&quot;MENDELEY_CITATION_v3_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&quot;},{&quot;citationID&quot;:&quot;MENDELEY_CITATION_5f1f21fd-6e78-45c7-a236-d4a6d981f3e9&quot;,&quot;properties&quot;:{&quot;noteIndex&quot;:0},&quot;isEdited&quot;:false,&quot;manualOverride&quot;:{&quot;citeprocText&quot;:&quot;[33]&quot;,&quot;isManuallyOverridden&quot;:false,&quot;manualOverrideText&quot;:&quot;&quot;},&quot;citationTag&quot;:&quot;MENDELEY_CITATION_v3_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&quot;,&quot;citationItems&quot;:[{&quot;id&quot;:&quot;2463ef7a-f4c7-5287-ab7f-178fe7ce1dde&quot;,&quot;itemData&quot;:{&quot;DOI&quot;:&quot;10.1016/j.indcrop.2013.01.019&quot;,&quot;ISBN&quot;:&quot;0926-6690&quot;,&quot;ISSN&quot;:&quot;09266690&quot;,&quot;abstract&quot;:&quot;A novel approach for the green synthesis of silver nanoparticles (AgNPs) from aqueous solution of silver nitrate (AgNO3) by using Artocarpus heterophyllus Lam. seed powder extract (ASPE), as a reducing agent has been reported in the present work. The seed contains Jacalin, a lectin which is a single major protein representing more than 50% of the proteins from the jackfruit crude seed extract having several biological activities. The reaction of ASPE and AgNO3 was carried out in an autoclave at 15psi, 121??C for 5min and the biosynthesis of the AgNPs in solution was monitored by measuring the UV-vis spectroscopy. The morphology and crystalline phase of the NPs were determined using transmission electron microscopy (TEM), selected area electron diffraction (SAED), scanning electron microscopy (SEM) with X-ray energy dispersive spectrophotometer (EDAX) and Fourier transform infrared spectroscopy (FTIR). The AgNPs synthesized were generally found to be irregular in shapes with an average size 10.78nm. The FTIR spectra indicated the role of amino acids, amides group I in the synthetic process. The AgNPs thus obtained showed highly potent antibacterial activity toward Gram-positive (Bacillus cereus, Bacillus subtilis and Staphyloccocus aureus) and Gram-negative (Pseudomonas aeruginosa) microorganisms. The results confirmed that the ASPE is a very good eco friendly and nontoxic source for the synthesis of AgNPs as compared to the conventional chemical/physical methods. Therefore, A. heterophyllus seed provides future opportunities in nanomedicine by tagging nanoparticles with jacalin. ?? 2013 Elsevier B.V.&quot;,&quot;author&quot;:[{&quot;dropping-particle&quot;:&quot;&quot;,&quot;family&quot;:&quot;Jagtap&quot;,&quot;given&quot;:&quot;Umesh B.&quot;,&quot;non-dropping-particle&quot;:&quot;&quot;,&quot;parse-names&quot;:false,&quot;suffix&quot;:&quot;&quot;},{&quot;dropping-particle&quot;:&quot;&quot;,&quot;family&quot;:&quot;Bapat&quot;,&quot;given&quot;:&quot;Vishwas A.&quot;,&quot;non-dropping-particle&quot;:&quot;&quot;,&quot;parse-names&quot;:false,&quot;suffix&quot;:&quot;&quot;}],&quot;container-title&quot;:&quot;Industrial Crops and Products&quot;,&quot;id&quot;:&quot;2463ef7a-f4c7-5287-ab7f-178fe7ce1dde&quot;,&quot;issued&quot;:{&quot;date-parts&quot;:[[&quot;2013&quot;]]},&quot;page&quot;:&quot;132-137&quot;,&quot;publisher&quot;:&quot;Elsevier B.V.&quot;,&quot;title&quot;:&quot;Green synthesis of silver nanoparticles using Artocarpus heterophyllus Lam. seed extract and its antibacterial activity&quot;,&quot;type&quot;:&quot;article-journal&quot;,&quot;volume&quot;:&quot;46&quot;,&quot;container-title-short&quot;:&quot;Ind. Crops Prod.&quot;},&quot;uris&quot;:[&quot;http://www.mendeley.com/documents/?uuid=3f907831-3bd9-424f-96d0-9f2889ba19d2&quot;],&quot;isTemporary&quot;:false,&quot;legacyDesktopId&quot;:&quot;3f907831-3bd9-424f-96d0-9f2889ba19d2&quot;}]},{&quot;citationID&quot;:&quot;MENDELEY_CITATION_fcbb1a6e-dce5-472a-a163-71bd16eb947e&quot;,&quot;properties&quot;:{&quot;noteIndex&quot;:0},&quot;isEdited&quot;:false,&quot;manualOverride&quot;:{&quot;citeprocText&quot;:&quot;[34]&quot;,&quot;isManuallyOverridden&quot;:false,&quot;manualOverrideText&quot;:&quot;&quot;},&quot;citationTag&quot;:&quot;MENDELEY_CITATION_v3_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&quot;,&quot;citationItems&quot;:[{&quot;id&quot;:&quot;e9b6eccf-7788-5491-ac9a-e8e627ba16a8&quot;,&quot;itemData&quot;:{&quot;DOI&quot;:&quot;10.1016/j.colsurfb.2012.07.039&quot;,&quot;ISBN&quot;:&quot;0927-7765&quot;,&quot;ISSN&quot;:&quot;09277765&quot;,&quot;PMID&quot;:&quot;23006569&quot;,&quot;abstract&quot;:&quot;Antibacterial action of silver nanoparticles (AgNP) on Gram-negative bacteria (planctonic cells and biofilms) is reported in this study. AgNP of 8.3. nm in diameter stabilized by hydrolyzed casein peptides strongly inhibited biofilms formation of Escherichia coli AB1157, Pseudomonas aeruginosa PAO1 and Serratia proteamaculans 94 in concentrations of 4-5. μg/ml, 10. μg/ml and 10-20. μg/ml, respectively. The viability of E. coli AB1157 cells in biofilms was considerably reduced by AgNP concentrations above 100 to -150. μg/ml. E. coli strains with mutations in genes responsible for the repair of DNA containing oxidative lesions (mutY, mutS, mutM, mutT, nth) were less resistant to AgNP than wild type strains. This suggests that these genes may be involved in the repair of DNA damage caused by AgNP. E. coli mutants deficient in excision repair, SOS-response and in the synthesis of global regulators RpoS, CRP protein and Lon protease present similar resistance to AgNP as wild type cells. LuxI/LuxR Quorum Sensing systems did not participate in the control of sensitivity to AgNP of Pseudomonas and Serratia. E. coli mutant strains deficient in OmpF or OmpC porins were 4-8 times more resistant to AgNP as compared to the wild type strain. This suggests that porins have an important function related AgNP antibacterial effects. © 2012.&quot;,&quot;author&quot;:[{&quot;dropping-particle&quot;:&quot;&quot;,&quot;family&quot;:&quot;Radzig&quot;,&quot;given&quot;:&quot;M. A.&quot;,&quot;non-dropping-particle&quot;:&quot;&quot;,&quot;parse-names&quot;:false,&quot;suffix&quot;:&quot;&quot;},{&quot;dropping-particle&quot;:&quot;&quot;,&quot;family&quot;:&quot;Nadtochenko&quot;,&quot;given&quot;:&quot;V. A.&quot;,&quot;non-dropping-particle&quot;:&quot;&quot;,&quot;parse-names&quot;:false,&quot;suffix&quot;:&quot;&quot;},{&quot;dropping-particle&quot;:&quot;&quot;,&quot;family&quot;:&quot;Koksharova&quot;,&quot;given&quot;:&quot;O. A.&quot;,&quot;non-dropping-particle&quot;:&quot;&quot;,&quot;parse-names&quot;:false,&quot;suffix&quot;:&quot;&quot;},{&quot;dropping-particle&quot;:&quot;&quot;,&quot;family&quot;:&quot;Kiwi&quot;,&quot;given&quot;:&quot;J.&quot;,&quot;non-dropping-particle&quot;:&quot;&quot;,&quot;parse-names&quot;:false,&quot;suffix&quot;:&quot;&quot;},{&quot;dropping-particle&quot;:&quot;&quot;,&quot;family&quot;:&quot;Lipasova&quot;,&quot;given&quot;:&quot;V. A.&quot;,&quot;non-dropping-particle&quot;:&quot;&quot;,&quot;parse-names&quot;:false,&quot;suffix&quot;:&quot;&quot;},{&quot;dropping-particle&quot;:&quot;&quot;,&quot;family&quot;:&quot;Khmel&quot;,&quot;given&quot;:&quot;I. A.&quot;,&quot;non-dropping-particle&quot;:&quot;&quot;,&quot;parse-names&quot;:false,&quot;suffix&quot;:&quot;&quot;}],&quot;container-title&quot;:&quot;Colloids and Surfaces B: Biointerfaces&quot;,&quot;id&quot;:&quot;e9b6eccf-7788-5491-ac9a-e8e627ba16a8&quot;,&quot;issued&quot;:{&quot;date-parts&quot;:[[&quot;2013&quot;]]},&quot;page&quot;:&quot;300-306&quot;,&quot;publisher&quot;:&quot;Elsevier B.V.&quot;,&quot;title&quot;:&quot;Antibacterial effects of silver nanoparticles on gram-negative bacteria: Influence on the growth and biofilms formation, mechanisms of action&quot;,&quot;type&quot;:&quot;article-journal&quot;,&quot;volume&quot;:&quot;102&quot;,&quot;container-title-short&quot;:&quot;Colloids Surf. B Biointerfaces&quot;},&quot;uris&quot;:[&quot;http://www.mendeley.com/documents/?uuid=056e1e3a-f036-4c27-8fda-e430acd69795&quot;],&quot;isTemporary&quot;:false,&quot;legacyDesktopId&quot;:&quot;056e1e3a-f036-4c27-8fda-e430acd69795&quot;}]}]"/>
    <we:property name="MENDELEY_CITATIONS_LOCALE_CODE" value="&quot;en-US&quot;"/>
    <we:property name="MENDELEY_CITATIONS_STYLE" value="{&quot;id&quot;:&quot;https://www.zotero.org/styles/ieee-access&quot;,&quot;title&quot;:&quot;IEEE Access&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9A925-AD3B-41D3-86F6-606499584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13</Pages>
  <Words>6760</Words>
  <Characters>38535</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SUBASH CHANDRA BOSE GOPINATH</dc:creator>
  <cp:keywords/>
  <dc:description/>
  <cp:lastModifiedBy>SUBASH CHANDRA BOSE GOPINATH</cp:lastModifiedBy>
  <cp:revision>20</cp:revision>
  <dcterms:created xsi:type="dcterms:W3CDTF">2026-09-24T02:10:00Z</dcterms:created>
  <dcterms:modified xsi:type="dcterms:W3CDTF">2026-09-24T09:45:00Z</dcterms:modified>
</cp:coreProperties>
</file>