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DCF140" w14:textId="3E5C258D" w:rsidR="00773EC8" w:rsidRPr="00F708CB" w:rsidRDefault="00EC5C7B" w:rsidP="00F708CB">
      <w:pPr>
        <w:pBdr>
          <w:top w:val="nil"/>
          <w:left w:val="nil"/>
          <w:bottom w:val="nil"/>
          <w:right w:val="nil"/>
          <w:between w:val="nil"/>
        </w:pBdr>
        <w:spacing w:before="1588" w:after="567"/>
        <w:jc w:val="both"/>
        <w:rPr>
          <w:rFonts w:ascii="Times New Roman" w:eastAsia="Times" w:hAnsi="Times New Roman" w:cs="Times New Roman"/>
          <w:b/>
          <w:color w:val="000000"/>
          <w:sz w:val="34"/>
          <w:szCs w:val="34"/>
        </w:rPr>
      </w:pPr>
      <w:r w:rsidRPr="00EC5C7B">
        <w:rPr>
          <w:rFonts w:ascii="Times New Roman" w:eastAsia="Times" w:hAnsi="Times New Roman" w:cs="Times New Roman"/>
          <w:b/>
          <w:color w:val="000000"/>
          <w:sz w:val="34"/>
          <w:szCs w:val="34"/>
        </w:rPr>
        <w:t>Numerical Optimization of Injection-</w:t>
      </w:r>
      <w:r w:rsidR="003C0847">
        <w:rPr>
          <w:rFonts w:ascii="Times New Roman" w:eastAsia="Times" w:hAnsi="Times New Roman" w:cs="Times New Roman"/>
          <w:b/>
          <w:color w:val="000000"/>
          <w:sz w:val="34"/>
          <w:szCs w:val="34"/>
        </w:rPr>
        <w:t>Mould</w:t>
      </w:r>
      <w:r w:rsidRPr="00EC5C7B">
        <w:rPr>
          <w:rFonts w:ascii="Times New Roman" w:eastAsia="Times" w:hAnsi="Times New Roman" w:cs="Times New Roman"/>
          <w:b/>
          <w:color w:val="000000"/>
          <w:sz w:val="34"/>
          <w:szCs w:val="34"/>
        </w:rPr>
        <w:t>ed Recycled Plastic Honeycomb Bricks via Integration of the Taguchi Method and Grey Relational Analysis Approach</w:t>
      </w:r>
    </w:p>
    <w:p w14:paraId="557300FC" w14:textId="7C9754F5" w:rsidR="0096486F" w:rsidRPr="0096486F" w:rsidRDefault="0096486F" w:rsidP="0096486F">
      <w:pPr>
        <w:spacing w:after="240" w:line="259" w:lineRule="auto"/>
        <w:ind w:left="1418"/>
        <w:rPr>
          <w:rFonts w:ascii="Cambria" w:eastAsia="Aptos" w:hAnsi="Cambria" w:cs="Arial"/>
          <w:b/>
          <w:bCs/>
          <w:kern w:val="2"/>
          <w:lang w:eastAsia="en-US"/>
          <w14:ligatures w14:val="standardContextual"/>
        </w:rPr>
      </w:pPr>
      <w:r>
        <w:rPr>
          <w:rFonts w:ascii="Cambria" w:eastAsia="Aptos" w:hAnsi="Cambria" w:cs="Arial"/>
          <w:b/>
          <w:bCs/>
          <w:kern w:val="2"/>
          <w:lang w:eastAsia="en-US"/>
          <w14:ligatures w14:val="standardContextual"/>
        </w:rPr>
        <w:t>Nik Mizamzul Mehat</w:t>
      </w:r>
      <w:r w:rsidRPr="0096486F">
        <w:rPr>
          <w:rFonts w:ascii="Cambria" w:eastAsia="Aptos" w:hAnsi="Cambria" w:cs="Arial"/>
          <w:b/>
          <w:bCs/>
          <w:kern w:val="2"/>
          <w:vertAlign w:val="superscript"/>
          <w:lang w:eastAsia="en-US"/>
          <w14:ligatures w14:val="standardContextual"/>
        </w:rPr>
        <w:t>*</w:t>
      </w:r>
      <w:r w:rsidRPr="0096486F">
        <w:rPr>
          <w:rFonts w:ascii="Cambria" w:eastAsia="Aptos" w:hAnsi="Cambria" w:cs="Arial"/>
          <w:b/>
          <w:bCs/>
          <w:kern w:val="2"/>
          <w:lang w:eastAsia="en-US"/>
          <w14:ligatures w14:val="standardContextual"/>
        </w:rPr>
        <w:t>, Jeevan Raj Rajah</w:t>
      </w:r>
      <w:r w:rsidRPr="0096486F">
        <w:rPr>
          <w:rFonts w:ascii="Cambria" w:eastAsia="Aptos" w:hAnsi="Cambria" w:cs="Arial"/>
          <w:b/>
          <w:bCs/>
          <w:kern w:val="2"/>
          <w:vertAlign w:val="superscript"/>
          <w:lang w:eastAsia="en-US"/>
          <w14:ligatures w14:val="standardContextual"/>
        </w:rPr>
        <w:t>1</w:t>
      </w:r>
      <w:r w:rsidRPr="0096486F">
        <w:rPr>
          <w:rFonts w:ascii="Cambria" w:eastAsia="Aptos" w:hAnsi="Cambria" w:cs="Arial"/>
          <w:b/>
          <w:bCs/>
          <w:kern w:val="2"/>
          <w:lang w:eastAsia="en-US"/>
          <w14:ligatures w14:val="standardContextual"/>
        </w:rPr>
        <w:t xml:space="preserve"> and Shahrul Kamaruddin</w:t>
      </w:r>
      <w:r w:rsidRPr="0096486F">
        <w:rPr>
          <w:rFonts w:ascii="Cambria" w:eastAsia="Aptos" w:hAnsi="Cambria" w:cs="Arial"/>
          <w:b/>
          <w:bCs/>
          <w:kern w:val="2"/>
          <w:vertAlign w:val="superscript"/>
          <w:lang w:eastAsia="en-US"/>
          <w14:ligatures w14:val="standardContextual"/>
        </w:rPr>
        <w:t>,2</w:t>
      </w:r>
    </w:p>
    <w:p w14:paraId="37F9B118" w14:textId="77777777" w:rsidR="0096486F" w:rsidRPr="0096486F" w:rsidRDefault="0096486F" w:rsidP="0096486F">
      <w:pPr>
        <w:spacing w:line="259" w:lineRule="auto"/>
        <w:ind w:left="1418"/>
        <w:rPr>
          <w:rFonts w:ascii="Cambria" w:eastAsia="Aptos" w:hAnsi="Cambria" w:cs="Arial"/>
          <w:kern w:val="2"/>
          <w:sz w:val="20"/>
          <w:szCs w:val="20"/>
          <w:lang w:eastAsia="en-US"/>
          <w14:ligatures w14:val="standardContextual"/>
        </w:rPr>
      </w:pPr>
      <w:r w:rsidRPr="0096486F">
        <w:rPr>
          <w:rFonts w:ascii="Cambria" w:eastAsia="Aptos" w:hAnsi="Cambria" w:cs="Arial"/>
          <w:kern w:val="2"/>
          <w:sz w:val="20"/>
          <w:szCs w:val="20"/>
          <w:vertAlign w:val="superscript"/>
          <w:lang w:eastAsia="en-US"/>
          <w14:ligatures w14:val="standardContextual"/>
        </w:rPr>
        <w:t xml:space="preserve">1 </w:t>
      </w:r>
      <w:r w:rsidRPr="0096486F">
        <w:rPr>
          <w:rFonts w:ascii="Cambria" w:eastAsia="Aptos" w:hAnsi="Cambria" w:cs="Arial"/>
          <w:kern w:val="2"/>
          <w:sz w:val="20"/>
          <w:szCs w:val="20"/>
          <w:lang w:eastAsia="en-US"/>
          <w14:ligatures w14:val="standardContextual"/>
        </w:rPr>
        <w:t>Faculty of Mechanical Engineering Technology, Universiti Malaysia Perlis, Kampus Tetap Pauh Putra, 02600 Arau, Perlis, Malaysia</w:t>
      </w:r>
    </w:p>
    <w:p w14:paraId="010BAEA1" w14:textId="77777777" w:rsidR="0096486F" w:rsidRPr="0096486F" w:rsidRDefault="0096486F" w:rsidP="0096486F">
      <w:pPr>
        <w:spacing w:line="259" w:lineRule="auto"/>
        <w:ind w:left="1418"/>
        <w:rPr>
          <w:rFonts w:ascii="Cambria" w:eastAsia="Aptos" w:hAnsi="Cambria" w:cs="Arial"/>
          <w:kern w:val="2"/>
          <w:sz w:val="20"/>
          <w:szCs w:val="20"/>
          <w:lang w:eastAsia="en-US"/>
          <w14:ligatures w14:val="standardContextual"/>
        </w:rPr>
      </w:pPr>
      <w:r w:rsidRPr="0096486F">
        <w:rPr>
          <w:rFonts w:ascii="Cambria" w:eastAsia="Aptos" w:hAnsi="Cambria" w:cs="Arial"/>
          <w:kern w:val="2"/>
          <w:sz w:val="20"/>
          <w:szCs w:val="20"/>
          <w:vertAlign w:val="superscript"/>
          <w:lang w:eastAsia="en-US"/>
          <w14:ligatures w14:val="standardContextual"/>
        </w:rPr>
        <w:t xml:space="preserve">2 </w:t>
      </w:r>
      <w:r w:rsidRPr="0096486F">
        <w:rPr>
          <w:rFonts w:ascii="Cambria" w:eastAsia="Aptos" w:hAnsi="Cambria" w:cs="Arial"/>
          <w:kern w:val="2"/>
          <w:sz w:val="20"/>
          <w:szCs w:val="20"/>
          <w:lang w:eastAsia="en-US"/>
          <w14:ligatures w14:val="standardContextual"/>
        </w:rPr>
        <w:t>Mechanical Engineering Department, Universiti Teknologi PETRONAS, 32610, Bandar Seri Iskandar, Perak, Malaysia</w:t>
      </w:r>
    </w:p>
    <w:p w14:paraId="3836FFD9" w14:textId="77777777" w:rsidR="0096486F" w:rsidRPr="0096486F" w:rsidRDefault="0096486F" w:rsidP="0096486F">
      <w:pPr>
        <w:spacing w:line="259" w:lineRule="auto"/>
        <w:ind w:left="1418"/>
        <w:rPr>
          <w:rFonts w:ascii="Cambria" w:eastAsia="Aptos" w:hAnsi="Cambria" w:cs="Arial"/>
          <w:kern w:val="2"/>
          <w:sz w:val="20"/>
          <w:szCs w:val="20"/>
          <w:lang w:eastAsia="en-US"/>
          <w14:ligatures w14:val="standardContextual"/>
        </w:rPr>
      </w:pPr>
    </w:p>
    <w:p w14:paraId="31020BDD" w14:textId="77777777" w:rsidR="0096486F" w:rsidRPr="0096486F" w:rsidRDefault="0096486F" w:rsidP="0096486F">
      <w:pPr>
        <w:ind w:left="1418"/>
        <w:contextualSpacing/>
        <w:rPr>
          <w:rFonts w:ascii="Cambria" w:eastAsia="Aptos" w:hAnsi="Cambria" w:cs="Arial"/>
          <w:kern w:val="2"/>
          <w:sz w:val="20"/>
          <w:szCs w:val="20"/>
          <w:lang w:eastAsia="en-US"/>
          <w14:ligatures w14:val="standardContextual"/>
        </w:rPr>
      </w:pPr>
      <w:r w:rsidRPr="0096486F">
        <w:rPr>
          <w:rFonts w:ascii="Cambria" w:eastAsia="Aptos" w:hAnsi="Cambria" w:cs="Arial"/>
          <w:kern w:val="2"/>
          <w:sz w:val="20"/>
          <w:szCs w:val="20"/>
          <w:vertAlign w:val="superscript"/>
          <w:lang w:eastAsia="en-US"/>
          <w14:ligatures w14:val="standardContextual"/>
        </w:rPr>
        <w:t>*</w:t>
      </w:r>
      <w:r w:rsidRPr="0096486F">
        <w:rPr>
          <w:rFonts w:ascii="Cambria" w:eastAsia="Aptos" w:hAnsi="Cambria" w:cs="Arial"/>
          <w:kern w:val="2"/>
          <w:sz w:val="20"/>
          <w:szCs w:val="20"/>
          <w:lang w:eastAsia="en-US"/>
          <w14:ligatures w14:val="standardContextual"/>
        </w:rPr>
        <w:t>E-mail: nikmizamzul@unimap.edu.my</w:t>
      </w:r>
    </w:p>
    <w:p w14:paraId="159ECC84" w14:textId="77777777" w:rsidR="0096486F" w:rsidRDefault="0096486F" w:rsidP="0096486F">
      <w:pPr>
        <w:pBdr>
          <w:top w:val="nil"/>
          <w:left w:val="nil"/>
          <w:bottom w:val="nil"/>
          <w:right w:val="nil"/>
          <w:between w:val="nil"/>
        </w:pBdr>
        <w:spacing w:after="567"/>
        <w:ind w:left="1418"/>
        <w:contextualSpacing/>
        <w:jc w:val="both"/>
        <w:rPr>
          <w:rFonts w:ascii="Times New Roman" w:eastAsia="Times" w:hAnsi="Times New Roman" w:cs="Times New Roman"/>
          <w:b/>
          <w:color w:val="000000"/>
          <w:sz w:val="20"/>
          <w:szCs w:val="20"/>
        </w:rPr>
      </w:pPr>
    </w:p>
    <w:p w14:paraId="42469E5C" w14:textId="3AEA4650" w:rsidR="0096486F" w:rsidRDefault="00000000" w:rsidP="0096486F">
      <w:pPr>
        <w:pBdr>
          <w:top w:val="nil"/>
          <w:left w:val="nil"/>
          <w:bottom w:val="nil"/>
          <w:right w:val="nil"/>
          <w:between w:val="nil"/>
        </w:pBdr>
        <w:spacing w:after="567"/>
        <w:ind w:left="1418"/>
        <w:contextualSpacing/>
        <w:jc w:val="both"/>
        <w:rPr>
          <w:rFonts w:ascii="Times New Roman" w:eastAsia="Times" w:hAnsi="Times New Roman" w:cs="Times New Roman"/>
          <w:bCs/>
          <w:color w:val="000000"/>
        </w:rPr>
      </w:pPr>
      <w:r w:rsidRPr="00F708CB">
        <w:rPr>
          <w:rFonts w:ascii="Times New Roman" w:eastAsia="Times" w:hAnsi="Times New Roman" w:cs="Times New Roman"/>
          <w:b/>
          <w:color w:val="000000"/>
          <w:sz w:val="20"/>
          <w:szCs w:val="20"/>
        </w:rPr>
        <w:t xml:space="preserve">Abstract. </w:t>
      </w:r>
      <w:r w:rsidR="00EC5C7B" w:rsidRPr="00EC5C7B">
        <w:rPr>
          <w:rFonts w:ascii="Times New Roman" w:eastAsia="Times" w:hAnsi="Times New Roman" w:cs="Times New Roman"/>
          <w:bCs/>
          <w:color w:val="000000"/>
        </w:rPr>
        <w:t xml:space="preserve">This study explores the production of plastic honeycomb bricks using the injection </w:t>
      </w:r>
      <w:r w:rsidR="003C0847">
        <w:rPr>
          <w:rFonts w:ascii="Times New Roman" w:eastAsia="Times" w:hAnsi="Times New Roman" w:cs="Times New Roman"/>
          <w:bCs/>
          <w:color w:val="000000"/>
        </w:rPr>
        <w:t>mould</w:t>
      </w:r>
      <w:r w:rsidR="00EC5C7B" w:rsidRPr="00EC5C7B">
        <w:rPr>
          <w:rFonts w:ascii="Times New Roman" w:eastAsia="Times" w:hAnsi="Times New Roman" w:cs="Times New Roman"/>
          <w:bCs/>
          <w:color w:val="000000"/>
        </w:rPr>
        <w:t>ing process, emphasizing the importance of using recycled plastic to minimize environmental impact.  Using the Taguchi L18 orthogonal array and Grey Relational Analysis (GRA), the study identifies the optimal and significant factors that influence the structural properties of these bricks</w:t>
      </w:r>
      <w:r w:rsidR="00EC5C7B">
        <w:rPr>
          <w:rFonts w:ascii="Times New Roman" w:eastAsia="Times" w:hAnsi="Times New Roman" w:cs="Times New Roman"/>
          <w:bCs/>
          <w:color w:val="000000"/>
        </w:rPr>
        <w:t xml:space="preserve"> made of recycled polypropylene</w:t>
      </w:r>
      <w:r w:rsidR="00EC5C7B" w:rsidRPr="00EC5C7B">
        <w:rPr>
          <w:rFonts w:ascii="Times New Roman" w:eastAsia="Times" w:hAnsi="Times New Roman" w:cs="Times New Roman"/>
          <w:bCs/>
          <w:color w:val="000000"/>
        </w:rPr>
        <w:t xml:space="preserve">. The main effect analysis revealed that the optimal factor combination for minimizing deflection and volumetric shrinkage is A2B1C1D3E1F3G2. ANOVA results indicated that reinforcement material is the most significant factor in enhancing the multi-quality characteristics of the honeycomb bricks. These findings can benefit the construction industry by improving the quality of plastic honeycomb bricks through the use of various fillers and thermoplastic reinforcements. By integrating the Taguchi method and GRA, the study optimizes the injection </w:t>
      </w:r>
      <w:r w:rsidR="003C0847">
        <w:rPr>
          <w:rFonts w:ascii="Times New Roman" w:eastAsia="Times" w:hAnsi="Times New Roman" w:cs="Times New Roman"/>
          <w:bCs/>
          <w:color w:val="000000"/>
        </w:rPr>
        <w:t>mould</w:t>
      </w:r>
      <w:r w:rsidR="00EC5C7B" w:rsidRPr="00EC5C7B">
        <w:rPr>
          <w:rFonts w:ascii="Times New Roman" w:eastAsia="Times" w:hAnsi="Times New Roman" w:cs="Times New Roman"/>
          <w:bCs/>
          <w:color w:val="000000"/>
        </w:rPr>
        <w:t>ing process to address multiple quality issues, with a specific focus on challenges related to brick production.</w:t>
      </w:r>
    </w:p>
    <w:p w14:paraId="24A6C5E7" w14:textId="77777777" w:rsidR="0096486F" w:rsidRDefault="0096486F" w:rsidP="0096486F">
      <w:pPr>
        <w:pBdr>
          <w:top w:val="nil"/>
          <w:left w:val="nil"/>
          <w:bottom w:val="nil"/>
          <w:right w:val="nil"/>
          <w:between w:val="nil"/>
        </w:pBdr>
        <w:spacing w:after="567"/>
        <w:ind w:left="1418"/>
        <w:contextualSpacing/>
        <w:jc w:val="both"/>
        <w:rPr>
          <w:rFonts w:ascii="Times New Roman" w:eastAsia="Times" w:hAnsi="Times New Roman" w:cs="Times New Roman"/>
          <w:bCs/>
          <w:color w:val="000000"/>
        </w:rPr>
      </w:pPr>
    </w:p>
    <w:p w14:paraId="05ADF9DB" w14:textId="69CEC394" w:rsidR="0096486F" w:rsidRDefault="0096486F" w:rsidP="0096486F">
      <w:pPr>
        <w:pBdr>
          <w:top w:val="nil"/>
          <w:left w:val="nil"/>
          <w:bottom w:val="nil"/>
          <w:right w:val="nil"/>
          <w:between w:val="nil"/>
        </w:pBdr>
        <w:spacing w:after="567"/>
        <w:ind w:left="1418"/>
        <w:contextualSpacing/>
        <w:jc w:val="both"/>
        <w:rPr>
          <w:rFonts w:ascii="Times" w:eastAsia="Times New Roman" w:hAnsi="Times" w:cs="Times"/>
          <w:color w:val="000000"/>
          <w:sz w:val="20"/>
          <w:szCs w:val="20"/>
          <w:lang w:eastAsia="en-US"/>
        </w:rPr>
      </w:pPr>
      <w:r w:rsidRPr="0096486F">
        <w:rPr>
          <w:rFonts w:ascii="Times" w:eastAsia="Times New Roman" w:hAnsi="Times" w:cs="Times"/>
          <w:b/>
          <w:color w:val="000000"/>
          <w:sz w:val="20"/>
          <w:szCs w:val="20"/>
          <w:lang w:eastAsia="en-US"/>
        </w:rPr>
        <w:t>Keywords:</w:t>
      </w:r>
      <w:r w:rsidRPr="0096486F">
        <w:rPr>
          <w:rFonts w:ascii="Times" w:eastAsia="Times New Roman" w:hAnsi="Times" w:cs="Times"/>
          <w:color w:val="000000"/>
          <w:sz w:val="20"/>
          <w:szCs w:val="20"/>
          <w:lang w:eastAsia="en-US"/>
        </w:rPr>
        <w:t xml:space="preserve"> </w:t>
      </w:r>
      <w:r>
        <w:rPr>
          <w:rFonts w:ascii="Times" w:eastAsia="Times New Roman" w:hAnsi="Times" w:cs="Times"/>
          <w:color w:val="000000"/>
          <w:sz w:val="20"/>
          <w:szCs w:val="20"/>
          <w:lang w:eastAsia="en-US"/>
        </w:rPr>
        <w:t xml:space="preserve">Injection </w:t>
      </w:r>
      <w:r w:rsidR="003C0847">
        <w:rPr>
          <w:rFonts w:ascii="Times" w:eastAsia="Times New Roman" w:hAnsi="Times" w:cs="Times"/>
          <w:color w:val="000000"/>
          <w:sz w:val="20"/>
          <w:szCs w:val="20"/>
          <w:lang w:eastAsia="en-US"/>
        </w:rPr>
        <w:t>Mould</w:t>
      </w:r>
      <w:r>
        <w:rPr>
          <w:rFonts w:ascii="Times" w:eastAsia="Times New Roman" w:hAnsi="Times" w:cs="Times"/>
          <w:color w:val="000000"/>
          <w:sz w:val="20"/>
          <w:szCs w:val="20"/>
          <w:lang w:eastAsia="en-US"/>
        </w:rPr>
        <w:t xml:space="preserve">ing, Optimization, Taguchi Method, </w:t>
      </w:r>
      <w:r w:rsidRPr="0096486F">
        <w:rPr>
          <w:rFonts w:ascii="Times" w:eastAsia="Times New Roman" w:hAnsi="Times" w:cs="Times"/>
          <w:color w:val="000000"/>
          <w:sz w:val="20"/>
          <w:szCs w:val="20"/>
          <w:lang w:eastAsia="en-US"/>
        </w:rPr>
        <w:t>Grey Relational Analysis</w:t>
      </w:r>
      <w:r w:rsidRPr="0096486F">
        <w:rPr>
          <w:rFonts w:ascii="Times" w:eastAsia="Times New Roman" w:hAnsi="Times" w:cs="Times"/>
          <w:color w:val="000000"/>
          <w:sz w:val="20"/>
          <w:szCs w:val="20"/>
          <w:lang w:eastAsia="en-US"/>
        </w:rPr>
        <w:t xml:space="preserve"> </w:t>
      </w:r>
    </w:p>
    <w:p w14:paraId="6599ACFF" w14:textId="77777777" w:rsidR="0096486F" w:rsidRDefault="0096486F" w:rsidP="0096486F">
      <w:pPr>
        <w:pBdr>
          <w:top w:val="nil"/>
          <w:left w:val="nil"/>
          <w:bottom w:val="nil"/>
          <w:right w:val="nil"/>
          <w:between w:val="nil"/>
        </w:pBdr>
        <w:spacing w:after="567"/>
        <w:ind w:left="1418"/>
        <w:contextualSpacing/>
        <w:jc w:val="both"/>
        <w:rPr>
          <w:rFonts w:ascii="Times New Roman" w:eastAsia="Times" w:hAnsi="Times New Roman" w:cs="Times New Roman"/>
          <w:bCs/>
          <w:color w:val="000000"/>
        </w:rPr>
      </w:pPr>
    </w:p>
    <w:p w14:paraId="204263E4" w14:textId="77777777" w:rsidR="0096486F" w:rsidRPr="0096486F" w:rsidRDefault="0096486F" w:rsidP="0096486F">
      <w:pPr>
        <w:pBdr>
          <w:top w:val="nil"/>
          <w:left w:val="nil"/>
          <w:bottom w:val="nil"/>
          <w:right w:val="nil"/>
          <w:between w:val="nil"/>
        </w:pBdr>
        <w:spacing w:after="567"/>
        <w:ind w:left="1418"/>
        <w:contextualSpacing/>
        <w:jc w:val="both"/>
        <w:rPr>
          <w:rFonts w:ascii="Times New Roman" w:eastAsia="Times" w:hAnsi="Times New Roman" w:cs="Times New Roman"/>
          <w:bCs/>
          <w:color w:val="000000"/>
        </w:rPr>
      </w:pPr>
    </w:p>
    <w:p w14:paraId="19E3A9BE" w14:textId="2472FF42" w:rsidR="009950DD" w:rsidRPr="00F708CB" w:rsidRDefault="00412FAE" w:rsidP="00F708CB">
      <w:pPr>
        <w:numPr>
          <w:ilvl w:val="0"/>
          <w:numId w:val="3"/>
        </w:numPr>
        <w:pBdr>
          <w:top w:val="nil"/>
          <w:left w:val="nil"/>
          <w:bottom w:val="nil"/>
          <w:right w:val="nil"/>
          <w:between w:val="nil"/>
        </w:pBdr>
        <w:tabs>
          <w:tab w:val="left" w:pos="567"/>
        </w:tabs>
        <w:jc w:val="both"/>
        <w:rPr>
          <w:rFonts w:ascii="Times New Roman" w:eastAsia="Times" w:hAnsi="Times New Roman" w:cs="Times New Roman"/>
          <w:b/>
          <w:color w:val="000000"/>
        </w:rPr>
      </w:pPr>
      <w:r w:rsidRPr="00F708CB">
        <w:rPr>
          <w:rFonts w:ascii="Times New Roman" w:eastAsia="Times" w:hAnsi="Times New Roman" w:cs="Times New Roman"/>
          <w:b/>
          <w:color w:val="000000"/>
        </w:rPr>
        <w:t>Introduction</w:t>
      </w:r>
    </w:p>
    <w:p w14:paraId="10C623F7" w14:textId="77777777" w:rsidR="003F7AF3" w:rsidRPr="00F708CB" w:rsidRDefault="003F7AF3" w:rsidP="00F708CB">
      <w:pPr>
        <w:pBdr>
          <w:top w:val="nil"/>
          <w:left w:val="nil"/>
          <w:bottom w:val="nil"/>
          <w:right w:val="nil"/>
          <w:between w:val="nil"/>
        </w:pBdr>
        <w:tabs>
          <w:tab w:val="left" w:pos="567"/>
        </w:tabs>
        <w:jc w:val="both"/>
        <w:rPr>
          <w:rFonts w:ascii="Times New Roman" w:eastAsia="Times" w:hAnsi="Times New Roman" w:cs="Times New Roman"/>
          <w:b/>
          <w:color w:val="000000"/>
        </w:rPr>
      </w:pPr>
    </w:p>
    <w:p w14:paraId="6BA8A378" w14:textId="454BA2E6" w:rsidR="00CB42F5" w:rsidRDefault="00D037D6" w:rsidP="00CB42F5">
      <w:pPr>
        <w:pStyle w:val="BodyText"/>
        <w:spacing w:line="276" w:lineRule="auto"/>
        <w:ind w:right="120"/>
        <w:jc w:val="both"/>
        <w:rPr>
          <w:sz w:val="22"/>
          <w:szCs w:val="22"/>
          <w:lang w:val="en-GB"/>
        </w:rPr>
      </w:pPr>
      <w:r w:rsidRPr="00840535">
        <w:rPr>
          <w:sz w:val="22"/>
          <w:szCs w:val="22"/>
          <w:lang w:val="en-GB"/>
        </w:rPr>
        <w:t>The increasing environmental concerns associated with plastic waste have driven the need for innovative solutions that can mitigate its impact. One promising approach is the recycling of plastics for use in construction materials.</w:t>
      </w:r>
      <w:r w:rsidRPr="00840535">
        <w:rPr>
          <w:sz w:val="22"/>
          <w:szCs w:val="22"/>
        </w:rPr>
        <w:t xml:space="preserve"> </w:t>
      </w:r>
      <w:r w:rsidR="000B2F40" w:rsidRPr="00840535">
        <w:rPr>
          <w:sz w:val="22"/>
          <w:szCs w:val="22"/>
        </w:rPr>
        <w:t xml:space="preserve">Bricks for instance, are widely used in construction due to their functionality, durability, availability, strength, and low cost. They are commonly used in wall construction, paving, and retaining walls in both residential and commercial buildings, providing load-bearing strength and durability. Traditional brickmaking, known as the soft mud process, involves pressing moist clay into rectangular </w:t>
      </w:r>
      <w:r w:rsidR="003C0847">
        <w:rPr>
          <w:sz w:val="22"/>
          <w:szCs w:val="22"/>
        </w:rPr>
        <w:t>mould</w:t>
      </w:r>
      <w:r w:rsidR="000B2F40" w:rsidRPr="00840535">
        <w:rPr>
          <w:sz w:val="22"/>
          <w:szCs w:val="22"/>
        </w:rPr>
        <w:t xml:space="preserve">s by hand [1-2]. </w:t>
      </w:r>
      <w:r w:rsidR="00CB42F5" w:rsidRPr="00840535">
        <w:rPr>
          <w:sz w:val="22"/>
          <w:szCs w:val="22"/>
        </w:rPr>
        <w:t xml:space="preserve">The construction industry has long relied on traditional bricks, made from clay and other natural materials, for their durability, strength, and cost-effectiveness. However, the production of these bricks involves significant environmental </w:t>
      </w:r>
      <w:r w:rsidR="00CB42F5" w:rsidRPr="00840535">
        <w:rPr>
          <w:sz w:val="22"/>
          <w:szCs w:val="22"/>
        </w:rPr>
        <w:lastRenderedPageBreak/>
        <w:t>impacts, including the depletion of natural resources and the emission of greenhouse gases. In response to these challenges, the use of recycled plastic materials has emerged as a promising alternative, offering a sustainable solution to reduce environmental footprints. P</w:t>
      </w:r>
      <w:r w:rsidRPr="00840535">
        <w:rPr>
          <w:sz w:val="22"/>
          <w:szCs w:val="22"/>
          <w:lang w:val="en-GB"/>
        </w:rPr>
        <w:t>lastic honeycomb bricks have emerged as a viable option due to their lightweight nature, structural integrity, and potential for incorporating recycled materials</w:t>
      </w:r>
      <w:r w:rsidR="009A2279">
        <w:rPr>
          <w:sz w:val="22"/>
          <w:szCs w:val="22"/>
          <w:lang w:val="en-GB"/>
        </w:rPr>
        <w:t xml:space="preserve"> </w:t>
      </w:r>
      <w:sdt>
        <w:sdtPr>
          <w:rPr>
            <w:color w:val="000000"/>
            <w:sz w:val="22"/>
            <w:szCs w:val="22"/>
            <w:lang w:val="en-GB"/>
          </w:rPr>
          <w:tag w:val="MENDELEY_CITATION_v3_eyJjaXRhdGlvbklEIjoiTUVOREVMRVlfQ0lUQVRJT05fODFiM2JiOTMtZTNjZC00MTQyLWJjYTctY2NhMGRjM2E2MjVmIiwicHJvcGVydGllcyI6eyJub3RlSW5kZXgiOjB9LCJpc0VkaXRlZCI6ZmFsc2UsIm1hbnVhbE92ZXJyaWRlIjp7ImlzTWFudWFsbHlPdmVycmlkZGVuIjpmYWxzZSwiY2l0ZXByb2NUZXh0IjoiWzFdIiwibWFudWFsT3ZlcnJpZGVUZXh0IjoiIn0sImNpdGF0aW9uSXRlbXMiOlt7ImlkIjoiYzQzYmMzOTMtY2NmMC0zYjUxLTlmMzAtMjljOTIxYzM5NWUzIiwiaXRlbURhdGEiOnsidHlwZSI6ImFydGljbGUtam91cm5hbCIsImlkIjoiYzQzYmMzOTMtY2NmMC0zYjUxLTlmMzAtMjljOTIxYzM5NWUzIiwidGl0bGUiOiJGYWJyaWNhdGlvbiBvZiBQbGFzdGljIEJyaWNrIE1hbnVmYWN0dXJpbmcgTWFjaGluZSBhbmQgQnJpY2sgQW5hbHlzaXMiLCJhdXRob3IiOlt7ImZhbWlseSI6IkdvcHUiLCJnaXZlbiI6IkMiLCJwYXJzZS1uYW1lcyI6ZmFsc2UsImRyb3BwaW5nLXBhcnRpY2xlIjoiIiwibm9uLWRyb3BwaW5nLXBhcnRpY2xlIjoiIn0seyJmYW1pbHkiOiJNYXRoZXciLCJnaXZlbiI6Ik1vaGFuIEppa2t1IiwicGFyc2UtbmFtZXMiOmZhbHNlLCJkcm9wcGluZy1wYXJ0aWNsZSI6IiIsIm5vbi1kcm9wcGluZy1wYXJ0aWNsZSI6IiJ9LHsiZmFtaWx5IjoiTmluYW4iLCJnaXZlbiI6IkppdGhpbiIsInBhcnNlLW5hbWVzIjpmYWxzZSwiZHJvcHBpbmctcGFydGljbGUiOiIiLCJub24tZHJvcHBpbmctcGFydGljbGUiOiIifSx7ImZhbWlseSI6IkpvaG4iLCJnaXZlbiI6Ikt1cmlhbiIsInBhcnNlLW5hbWVzIjpmYWxzZSwiZHJvcHBpbmctcGFydGljbGUiOiIiLCJub24tZHJvcHBpbmctcGFydGljbGUiOiIifSx7ImZhbWlseSI6Ik1vb2xheWlsIiwiZ2l2ZW4iOiJUaG9tYXMiLCJwYXJzZS1uYW1lcyI6ZmFsc2UsImRyb3BwaW5nLXBhcnRpY2xlIjoiIiwibm9uLWRyb3BwaW5nLXBhcnRpY2xlIjoiIn0seyJmYW1pbHkiOiJTcmVla3VtYXIiLCJnaXZlbiI6IkVyIiwicGFyc2UtbmFtZXMiOmZhbHNlLCJkcm9wcGluZy1wYXJ0aWNsZSI6IiIsIm5vbi1kcm9wcGluZy1wYXJ0aWNsZSI6IiJ9XSwiY29udGFpbmVyLXRpdGxlIjoiSUpJUlNULUludGVybmF0aW9uYWwgSm91cm5hbCBmb3IgSW5ub3ZhdGl2ZSBSZXNlYXJjaCBpbiBTY2llbmNlICYgVGVjaG5vbG9neXwiLCJJU1NOIjoiMjM0OS02MDEwIiwiVVJMIjoid3d3LmlqaXJzdC5vcmciLCJpc3N1ZWQiOnsiZGF0ZS1wYXJ0cyI6W1syMDE2XV19LCJhYnN0cmFjdCI6IlBsYXN0aWMgaXMgb25lIG9mIHRoZSBkYWlseSBpbmNyZWFzaW5nIHVzZWZ1bCBhcyB3ZWxsIGFzIGEgaGF6YXJkb3VzIG1hdGVyaWFsLiBBdCB0aGUgdGltZSBvZiBuZWVkIHBsYXN0aWMgaXMgZm91bmQgdG8gYmUgdmVyeSB1c2VmdWwsIGJ1dCBhZnRlciBpdHMgdXNlLCBpdHMgc2ltcGx5IHRocm93biBhd2F5LCBjcmVhdGluZyBhbGwga2luZHMgb2YgaGF6YXJkcy4gUGxhc3RpYyBpcyBub3QgYmlvIGRlZ3JhZGFibGUsIHNvIGl0IHdpbGwgY29udGludWUgdG8gYmUgaGF6YXJkb3VzIGZvciBtb3JlIHRoYW4gY2VudHVyaWVzLlRoZSBpZGVhIG9mIHRoaXMgcGFwZXIgaXMgdG8gZmluZCBhIHVzZSBmb3IgdGhpcyB3YXN0ZSBwbGFzdGljIHNjcmFwIGludG8gc29tZXRoaW5nIGJlYXV0aWZ1bC4gVGhlIG1peGluZyBvZiBwbGFzdGljIHdpdGggc2FuZCB0byBjcmVhdGUgYSBuZXcgdHlwZSBvZiBicmljayB3YXMgcHV0IGludG8gdGhvdWdodC4gU2luY2UgaXQgaXMgdW5lY29ub21pY2FsIHRvIGFwcHJvYWNoIGEgbG9jYWwgYnJpY2sgbWFudWZhY3R1cmVyIGZvciBsZW5kaW5nIHRoZSBtYWNoaW5lLCB3ZSBkZXNpZ25lZCBhbmQgZmFicmljYXRlZCBhIGJyaWNrIG1hbnVmYWN0dXJpbmcgbWFjaGluZSBpbiB0aGUgbmVhcmJ5IGVuZ2luZWVyaW5nIHdvcmtzaG9wLiBUaGUgbWFjaGluZSB3YXMgZGVzaWduZWQgc28gYXMgdG8gZnVsZmlsIG91ciBuZWVkIGZvciBtYW51ZmFjdHVyaW5nIGJyaWNrIGluIHNtYWxsIHF1YW50aXR5LiBUaGUgcGxhc3RpYyBzY3JhcCB1c2VkIHdhcyBsZWZ0b3ZlciBwaWVjZXMgb2YgYm90dGxlcywgY2FucyBldGMuIFNvLCBhcyBhIHRyaWFsIHRoZSBwbGFzdGljIHdhcyBjaG9wcGVkIGludG8gc21hbGwgcGllY2VzIGFuZCBoZWF0IHdhcyBzdXBwbGllZCBmcm9tIGJlbG93LiBJbnRvIHRoZSBtb2x0ZW4gcGxhc3RpYyBwYXN0ZSwgTS1zYW5kIHdhcyBhZGRlZCBpbiBzdWl0YWJsZSBwcm9wb3J0aW9ucy4gVGhlIHBhc3RlIGNvbnRhaW5lZCBub3RpbmcgbW9yZSB0aGFuIE0tc2FuZCwgcGxhc3RpYyBhbmQgdGhlcm1vY29sLiBBZnRlciB0aG9yb3VnaCBtaXhpbmcsIHRoZSBwYXN0ZSB3YXMgcG91cmVkIGludG8gYSByZWN0YW5ndWxhciBtb3VsZCB3aXRoIHN0YW5kYXJkIGJyaWNrIGRpbWVuc2lvbnMuVGhlIHBhc3RlIHRvb2sgb25seSAyMCBtaW51dGVzIHRvIHNldHRsZSBhbmQgaGFyZGVuLiBDb29saW5nIG9mIHRoZSBzZXQgd2FzIGRvbmUgYnkgd2F0ZXIgY29vbGluZyBhbmQgYWZ0ZXIgNSBtb3JlIG1pbnV0ZXMgdGhlIGJyaWNrIHdhcyBleHRyYWN0ZWQgZnJvbSB0aGUgbW91bGQuIEl0IGhhZCBhIGRhcmsgZ3JleSB0ZXh0dXJlIGFuZCBpbmNyZWFzZWQgd2VpZ2h0IGJ5IHRoZSBpbml0aWFsIGFuYWx5c2lzLiBMb2NhbCBicmljayB0ZXN0aW5nIG1ldGhvZHMgd2VyZSBjb25kdWN0ZWQgc3VjaCBhcyBmcmVlIGZhbGwgb2YgdGhlIGJyaWNrIGFuZCBzY3JhdGNoIHRlc3QuIEluIGJvdGggb2YgdGhvc2UgdGVzdHMsIG91ciBicmljayBzaG93ZWQgaW5jcmVhc2VkIHN0cmVuZ3RoLlRoZSBicmljayB3YXMgc3ViamVjdGVkIHRvIGNvbXByZXNzaXZlIHRlc3QsIHdhdGVyIGFic29ycHRpb24gdGVzdCBhbmQgZWZmbG9yZXNjZW5jZSB0ZXN0LiBUaGUgcmVzdWx0cyBzaG93ZWQgcHJvbWlzZSwgdGhhdCB0aGUgUGxhc3RpYyBDb21wb3NpdGUgQnJpY2sgd2FzIGVmZmljaWVudCB0aGFuIHRoZSBjbGF5IGJyaWNrIGFuZCBjZW1lbnQgYnJpY2suIiwiaXNzdWUiOiIxMSIsInZvbHVtZSI6IjIiLCJjb250YWluZXItdGl0bGUtc2hvcnQiOiIifSwiaXNUZW1wb3JhcnkiOmZhbHNlfV19"/>
          <w:id w:val="-877309834"/>
          <w:placeholder>
            <w:docPart w:val="DefaultPlaceholder_-1854013440"/>
          </w:placeholder>
        </w:sdtPr>
        <w:sdtContent>
          <w:r w:rsidR="0074205C" w:rsidRPr="0074205C">
            <w:rPr>
              <w:color w:val="000000"/>
              <w:sz w:val="22"/>
              <w:szCs w:val="22"/>
              <w:lang w:val="en-GB"/>
            </w:rPr>
            <w:t>[1]</w:t>
          </w:r>
          <w:r w:rsidR="003C0847">
            <w:rPr>
              <w:color w:val="000000"/>
              <w:sz w:val="22"/>
              <w:szCs w:val="22"/>
              <w:lang w:val="en-GB"/>
            </w:rPr>
            <w:t>.</w:t>
          </w:r>
        </w:sdtContent>
      </w:sdt>
      <w:r w:rsidR="003C0847">
        <w:rPr>
          <w:sz w:val="22"/>
          <w:szCs w:val="22"/>
          <w:lang w:val="en-GB"/>
        </w:rPr>
        <w:t xml:space="preserve"> </w:t>
      </w:r>
      <w:r w:rsidR="00CB42F5" w:rsidRPr="00CB42F5">
        <w:rPr>
          <w:sz w:val="22"/>
          <w:szCs w:val="22"/>
          <w:lang w:val="en-GB"/>
        </w:rPr>
        <w:t xml:space="preserve">Plastic honeycomb bricks, </w:t>
      </w:r>
      <w:r w:rsidR="00CB42F5">
        <w:rPr>
          <w:sz w:val="22"/>
          <w:szCs w:val="22"/>
          <w:lang w:val="en-GB"/>
        </w:rPr>
        <w:t xml:space="preserve">can be </w:t>
      </w:r>
      <w:r w:rsidR="00CB42F5" w:rsidRPr="00CB42F5">
        <w:rPr>
          <w:sz w:val="22"/>
          <w:szCs w:val="22"/>
          <w:lang w:val="en-GB"/>
        </w:rPr>
        <w:t xml:space="preserve">produced through advanced manufacturing processes such as injection </w:t>
      </w:r>
      <w:r w:rsidR="003C0847">
        <w:rPr>
          <w:sz w:val="22"/>
          <w:szCs w:val="22"/>
          <w:lang w:val="en-GB"/>
        </w:rPr>
        <w:t>mould</w:t>
      </w:r>
      <w:r w:rsidR="00CB42F5" w:rsidRPr="00CB42F5">
        <w:rPr>
          <w:sz w:val="22"/>
          <w:szCs w:val="22"/>
          <w:lang w:val="en-GB"/>
        </w:rPr>
        <w:t xml:space="preserve">ing, present an innovative substitute for traditional bricks. </w:t>
      </w:r>
      <w:r w:rsidR="00CB42F5">
        <w:rPr>
          <w:sz w:val="22"/>
          <w:szCs w:val="22"/>
          <w:lang w:val="en-GB"/>
        </w:rPr>
        <w:t xml:space="preserve">The use of </w:t>
      </w:r>
      <w:r w:rsidR="00CB42F5" w:rsidRPr="00CB42F5">
        <w:rPr>
          <w:sz w:val="22"/>
          <w:szCs w:val="22"/>
          <w:lang w:val="en-GB"/>
        </w:rPr>
        <w:t>recycled plastics, such as polypropylene</w:t>
      </w:r>
      <w:r w:rsidR="00CB42F5">
        <w:rPr>
          <w:sz w:val="22"/>
          <w:szCs w:val="22"/>
          <w:lang w:val="en-GB"/>
        </w:rPr>
        <w:t xml:space="preserve"> (PP) </w:t>
      </w:r>
      <w:r w:rsidR="00CB42F5" w:rsidRPr="00CB42F5">
        <w:rPr>
          <w:sz w:val="22"/>
          <w:szCs w:val="22"/>
          <w:lang w:val="en-GB"/>
        </w:rPr>
        <w:t>helps in mitigating the issue of plastic waste</w:t>
      </w:r>
      <w:r w:rsidR="009913A2">
        <w:rPr>
          <w:sz w:val="22"/>
          <w:szCs w:val="22"/>
          <w:lang w:val="en-GB"/>
        </w:rPr>
        <w:t xml:space="preserve"> [3]</w:t>
      </w:r>
      <w:r w:rsidR="00CB42F5" w:rsidRPr="00CB42F5">
        <w:rPr>
          <w:sz w:val="22"/>
          <w:szCs w:val="22"/>
          <w:lang w:val="en-GB"/>
        </w:rPr>
        <w:t>. The honeycomb structure</w:t>
      </w:r>
      <w:r w:rsidR="00CB42F5">
        <w:rPr>
          <w:sz w:val="22"/>
          <w:szCs w:val="22"/>
          <w:lang w:val="en-GB"/>
        </w:rPr>
        <w:t xml:space="preserve"> on the other hand,</w:t>
      </w:r>
      <w:r w:rsidR="00CB42F5" w:rsidRPr="00CB42F5">
        <w:rPr>
          <w:sz w:val="22"/>
          <w:szCs w:val="22"/>
          <w:lang w:val="en-GB"/>
        </w:rPr>
        <w:t xml:space="preserve"> not only reduces the weight of the bricks but also enhances their structural integrity, making them suitable for various construction applications</w:t>
      </w:r>
      <w:r w:rsidR="00CB42F5">
        <w:rPr>
          <w:sz w:val="22"/>
          <w:szCs w:val="22"/>
          <w:lang w:val="en-GB"/>
        </w:rPr>
        <w:t xml:space="preserve">. </w:t>
      </w:r>
      <w:r w:rsidR="00CB42F5" w:rsidRPr="00CB42F5">
        <w:rPr>
          <w:sz w:val="22"/>
          <w:szCs w:val="22"/>
          <w:lang w:val="en-GB"/>
        </w:rPr>
        <w:t xml:space="preserve">Plastic injection </w:t>
      </w:r>
      <w:r w:rsidR="003C0847">
        <w:rPr>
          <w:sz w:val="22"/>
          <w:szCs w:val="22"/>
          <w:lang w:val="en-GB"/>
        </w:rPr>
        <w:t>mould</w:t>
      </w:r>
      <w:r w:rsidR="00CB42F5" w:rsidRPr="00CB42F5">
        <w:rPr>
          <w:sz w:val="22"/>
          <w:szCs w:val="22"/>
          <w:lang w:val="en-GB"/>
        </w:rPr>
        <w:t xml:space="preserve">ing is a versatile manufacturing process used to produce intricate and precise plastic parts in large quantities. It involves injecting molten plastic material into a </w:t>
      </w:r>
      <w:r w:rsidR="003C0847">
        <w:rPr>
          <w:sz w:val="22"/>
          <w:szCs w:val="22"/>
          <w:lang w:val="en-GB"/>
        </w:rPr>
        <w:t>mould</w:t>
      </w:r>
      <w:r w:rsidR="00CB42F5" w:rsidRPr="00CB42F5">
        <w:rPr>
          <w:sz w:val="22"/>
          <w:szCs w:val="22"/>
          <w:lang w:val="en-GB"/>
        </w:rPr>
        <w:t xml:space="preserve"> cavity under high pressure. The process begins with the design of the </w:t>
      </w:r>
      <w:r w:rsidR="003C0847">
        <w:rPr>
          <w:sz w:val="22"/>
          <w:szCs w:val="22"/>
          <w:lang w:val="en-GB"/>
        </w:rPr>
        <w:t>mould</w:t>
      </w:r>
      <w:r w:rsidR="00CB42F5" w:rsidRPr="00CB42F5">
        <w:rPr>
          <w:sz w:val="22"/>
          <w:szCs w:val="22"/>
          <w:lang w:val="en-GB"/>
        </w:rPr>
        <w:t>, which determines the final shape and features of the part.</w:t>
      </w:r>
      <w:r w:rsidR="00CB42F5">
        <w:rPr>
          <w:sz w:val="22"/>
          <w:szCs w:val="22"/>
          <w:lang w:val="en-GB"/>
        </w:rPr>
        <w:t xml:space="preserve"> </w:t>
      </w:r>
      <w:r w:rsidR="00CB42F5" w:rsidRPr="00CB42F5">
        <w:rPr>
          <w:sz w:val="22"/>
          <w:szCs w:val="22"/>
          <w:lang w:val="en-GB"/>
        </w:rPr>
        <w:t xml:space="preserve">During injection </w:t>
      </w:r>
      <w:r w:rsidR="003C0847">
        <w:rPr>
          <w:sz w:val="22"/>
          <w:szCs w:val="22"/>
          <w:lang w:val="en-GB"/>
        </w:rPr>
        <w:t>mould</w:t>
      </w:r>
      <w:r w:rsidR="00CB42F5" w:rsidRPr="00CB42F5">
        <w:rPr>
          <w:sz w:val="22"/>
          <w:szCs w:val="22"/>
          <w:lang w:val="en-GB"/>
        </w:rPr>
        <w:t xml:space="preserve">ing, the plastic material is fed into a heated barrel and then forced into the </w:t>
      </w:r>
      <w:r w:rsidR="003C0847">
        <w:rPr>
          <w:sz w:val="22"/>
          <w:szCs w:val="22"/>
          <w:lang w:val="en-GB"/>
        </w:rPr>
        <w:t>mould</w:t>
      </w:r>
      <w:r w:rsidR="00CB42F5" w:rsidRPr="00CB42F5">
        <w:rPr>
          <w:sz w:val="22"/>
          <w:szCs w:val="22"/>
          <w:lang w:val="en-GB"/>
        </w:rPr>
        <w:t xml:space="preserve"> cavity, where it cools and solidifies. </w:t>
      </w:r>
      <w:r w:rsidR="00183A63" w:rsidRPr="00183A63">
        <w:rPr>
          <w:sz w:val="22"/>
          <w:szCs w:val="22"/>
          <w:lang w:val="en-GB"/>
        </w:rPr>
        <w:t xml:space="preserve">Plastic injection </w:t>
      </w:r>
      <w:r w:rsidR="003C0847">
        <w:rPr>
          <w:sz w:val="22"/>
          <w:szCs w:val="22"/>
          <w:lang w:val="en-GB"/>
        </w:rPr>
        <w:t>mould</w:t>
      </w:r>
      <w:r w:rsidR="00183A63" w:rsidRPr="00183A63">
        <w:rPr>
          <w:sz w:val="22"/>
          <w:szCs w:val="22"/>
          <w:lang w:val="en-GB"/>
        </w:rPr>
        <w:t>ing offers significant benefits such as high efficiency, consistent quality, and versatility in using various plastic materials customized for specific needs</w:t>
      </w:r>
      <w:r w:rsidR="00183A63">
        <w:rPr>
          <w:sz w:val="22"/>
          <w:szCs w:val="22"/>
          <w:lang w:val="en-GB"/>
        </w:rPr>
        <w:t>,</w:t>
      </w:r>
      <w:r w:rsidR="00CB42F5" w:rsidRPr="00CB42F5">
        <w:rPr>
          <w:sz w:val="22"/>
          <w:szCs w:val="22"/>
          <w:lang w:val="en-GB"/>
        </w:rPr>
        <w:t xml:space="preserve"> allows for the </w:t>
      </w:r>
      <w:r w:rsidR="00183A63">
        <w:rPr>
          <w:sz w:val="22"/>
          <w:szCs w:val="22"/>
          <w:lang w:val="en-GB"/>
        </w:rPr>
        <w:t xml:space="preserve">mass </w:t>
      </w:r>
      <w:r w:rsidR="00CB42F5" w:rsidRPr="00CB42F5">
        <w:rPr>
          <w:sz w:val="22"/>
          <w:szCs w:val="22"/>
          <w:lang w:val="en-GB"/>
        </w:rPr>
        <w:t>production of complex shapes with tight tolerances and smooth surfaces</w:t>
      </w:r>
      <w:sdt>
        <w:sdtPr>
          <w:rPr>
            <w:color w:val="000000"/>
            <w:sz w:val="22"/>
            <w:szCs w:val="22"/>
            <w:lang w:val="en-GB"/>
          </w:rPr>
          <w:tag w:val="MENDELEY_CITATION_v3_eyJjaXRhdGlvbklEIjoiTUVOREVMRVlfQ0lUQVRJT05fYWVkOTE5OTctNzgwNC00MTM2LTkzMGUtNmFmOTYyYmQ0OTI3IiwicHJvcGVydGllcyI6eyJub3RlSW5kZXgiOjB9LCJpc0VkaXRlZCI6ZmFsc2UsIm1hbnVhbE92ZXJyaWRlIjp7ImlzTWFudWFsbHlPdmVycmlkZGVuIjpmYWxzZSwiY2l0ZXByb2NUZXh0IjoiWzNdIiwibWFudWFsT3ZlcnJpZGVUZXh0IjoiIn0sImNpdGF0aW9uSXRlbXMiOlt7ImlkIjoiYThjZTg5NDgtNDAwZS0zZWVlLThjNDAtNWNiMGU5ZGRjMmEyIiwiaXRlbURhdGEiOnsidHlwZSI6InBhcGVyLWNvbmZlcmVuY2UiLCJpZCI6ImE4Y2U4OTQ4LTQwMGUtM2VlZS04YzQwLTVjYjBlOWRkYzJhMiIsInRpdGxlIjoiSW5qZWN0aW9uIG1vbGRpbmcuIEluZmx1ZW5jZSBvZiBwcm9jZXNzIHBhcmFtZXRlcnMgb24gbWVjaGFuaWNhbCBwcm9wZXJ0aWVzIG9mIHBvbHlwcm9weWxlbmUgcG9seW1lci4gQSBmaXJzdCBzdHVkeS4iLCJhdXRob3IiOlt7ImZhbWlseSI6IkZhcm90dGkiLCJnaXZlbiI6IkUuIiwicGFyc2UtbmFtZXMiOmZhbHNlLCJkcm9wcGluZy1wYXJ0aWNsZSI6IiIsIm5vbi1kcm9wcGluZy1wYXJ0aWNsZSI6IiJ9LHsiZmFtaWx5IjoiTmF0YWxpbmkiLCJnaXZlbiI6Ik0uIiwicGFyc2UtbmFtZXMiOmZhbHNlLCJkcm9wcGluZy1wYXJ0aWNsZSI6IiIsIm5vbi1kcm9wcGluZy1wYXJ0aWNsZSI6IiJ9XSwiY29udGFpbmVyLXRpdGxlIjoiUHJvY2VkaWEgU3RydWN0dXJhbCBJbnRlZ3JpdHkiLCJET0kiOiIxMC4xMDE2L2oucHJvc3RyLjIwMTcuMTIuMDI3IiwiSVNTTiI6IjI0NTIzMjE2IiwiaXNzdWVkIjp7ImRhdGUtcGFydHMiOltbMjAxOF1dfSwicGFnZSI6IjI1Ni0yNjQiLCJhYnN0cmFjdCI6IlRoaXMgcGFwZXIgc2hvd3MgdGhlIGZpcnN0IHN0dWR5IHJlc3VsdHMgb2YgdGhlIG1lY2hhbmljYWwgY2hhcmFjdGVyaXphdGlvbiBvZiBhIGNvbW1lcmNpYWwgcG9seXByb3B5bGVuZSAoUFApIHBvbHltZXIuIEJlZm9yZSB0ZXN0aW5nLCBhIG1vbGQgZm9yIGluamVjdGlvbiBtb2xkaW5nIHByb2Nlc3MgaGFzIGJlZW4gZGVzaWduZWQgYW5kIHJlYWxpemVkLiBUaHJlZSBkaWZmZXJlbnQgc3BlY2ltZW5zIGNhbiBiZSBwcm9kdWNlZCwgZm9yIHRocmVlIGRpZmZlcmVudCB0ZXN0czogdGVuc2lsZSwgQ2hhcnB5IGFuZCBIb3BraW5zb24gYmFyLiBJbi1jYXZpdHkgcHJlc3N1cmUgYW5kIHRlbXBlcmF0dXJlIHNlbnNvcnMgYXJlIGluc3RhbGxlZCBuZXh0IHRvIHRoZSBtb2xkZWQgaXRlbSB0byBoYXZlIGRpcmVjdCBpbmZvcm1hdGlvbiBhYm91dCBwcm9jZXNzIHBoYXNlcy4gQWZ0ZXIgdGhlIGRlc2NyaXB0aW9uIG9mIHRoZSBpbnN0cnVtZW50YXRpb24sIHRoZSBjb3JyZWxhdGlvbiBiZXR3ZWVuIGluamVjdGlvbiBtb2xkaW5nIGlucHV0IHBhcmFtZXRlcnMgYW5kIG1lY2hhbmljYWwgYmVoYXZpb3Igb2YgdGhlIG1hdGVyaWFsIGhhcyBiZWVuIGFzc2Vzc2VkLiBJbiBwYXJ0aWN1bGFyLCB0ZW5zaWxlIHRlc3RzIGhhdmUgYmVlbiBjYXJyaWVkIG91dCB0byBpbnZlc3RpZ2F0ZSB0aGUgaW5mbHVlbmNlIG9mOiBtZWx0IHRlbXBlcmF0dXJlLCBtb2xkIHRlbXBlcmF0dXJlLCBwYWNraW5nIHByZXNzdXJlIGFuZCBjb29saW5nIHRpbWUuIEEgRGVzaWduIG9mIEV4cGVyaW1lbnQgcGxhbiBoYXMgYmVlbiBzZXQgdXAgdG8gZXN0YWJsaXNoIHRoZSB0ZXN0cyB0byBiZSBwZXJmb3JtZWQuIFJlc3VsdHMgc2hvdyB0aGUgaW5mbHVlbmNlIG9mIG1vbGQgdGVtcGVyYXR1cmUgYW5kIGhvbGRpbmcgcHJlc3N1cmUgb24gbWVjaGFuaWNhbCBzdHJlbmd0aCBvZiB0aGUgcG9seW1lci4iLCJwdWJsaXNoZXIiOiJFbHNldmllciBCLlYuIiwidm9sdW1lIjoiOCIsImNvbnRhaW5lci10aXRsZS1zaG9ydCI6IiJ9LCJpc1RlbXBvcmFyeSI6ZmFsc2V9XX0="/>
          <w:id w:val="600068542"/>
          <w:placeholder>
            <w:docPart w:val="DefaultPlaceholder_-1854013440"/>
          </w:placeholder>
        </w:sdtPr>
        <w:sdtContent>
          <w:r w:rsidR="00B30831">
            <w:rPr>
              <w:color w:val="000000"/>
              <w:sz w:val="22"/>
              <w:szCs w:val="22"/>
              <w:lang w:val="en-GB"/>
            </w:rPr>
            <w:t xml:space="preserve"> </w:t>
          </w:r>
          <w:r w:rsidR="0074205C" w:rsidRPr="0074205C">
            <w:rPr>
              <w:color w:val="000000"/>
              <w:sz w:val="22"/>
              <w:szCs w:val="22"/>
              <w:lang w:val="en-GB"/>
            </w:rPr>
            <w:t>[</w:t>
          </w:r>
          <w:r w:rsidR="00B30831">
            <w:rPr>
              <w:color w:val="000000"/>
              <w:sz w:val="22"/>
              <w:szCs w:val="22"/>
              <w:lang w:val="en-GB"/>
            </w:rPr>
            <w:t>4</w:t>
          </w:r>
          <w:r w:rsidR="006E471A">
            <w:rPr>
              <w:color w:val="000000"/>
              <w:sz w:val="22"/>
              <w:szCs w:val="22"/>
              <w:lang w:val="en-GB"/>
            </w:rPr>
            <w:t>-5</w:t>
          </w:r>
          <w:r w:rsidR="0074205C" w:rsidRPr="0074205C">
            <w:rPr>
              <w:color w:val="000000"/>
              <w:sz w:val="22"/>
              <w:szCs w:val="22"/>
              <w:lang w:val="en-GB"/>
            </w:rPr>
            <w:t>]</w:t>
          </w:r>
        </w:sdtContent>
      </w:sdt>
      <w:r w:rsidR="00CB42F5">
        <w:rPr>
          <w:sz w:val="22"/>
          <w:szCs w:val="22"/>
          <w:lang w:val="en-GB"/>
        </w:rPr>
        <w:t>.</w:t>
      </w:r>
    </w:p>
    <w:p w14:paraId="3117A8C2" w14:textId="77777777" w:rsidR="00CB42F5" w:rsidRDefault="00CB42F5" w:rsidP="00CB42F5">
      <w:pPr>
        <w:pStyle w:val="BodyText"/>
        <w:spacing w:line="276" w:lineRule="auto"/>
        <w:ind w:right="120"/>
        <w:jc w:val="both"/>
        <w:rPr>
          <w:sz w:val="22"/>
          <w:szCs w:val="22"/>
          <w:lang w:val="en-GB"/>
        </w:rPr>
      </w:pPr>
    </w:p>
    <w:p w14:paraId="6C71E1C9" w14:textId="13F417B4" w:rsidR="00ED56AB" w:rsidRPr="004D1DCC" w:rsidRDefault="00183A63" w:rsidP="001C659C">
      <w:pPr>
        <w:pStyle w:val="BodyText"/>
        <w:spacing w:line="276" w:lineRule="auto"/>
        <w:ind w:right="120"/>
        <w:jc w:val="both"/>
        <w:rPr>
          <w:sz w:val="22"/>
          <w:szCs w:val="22"/>
        </w:rPr>
      </w:pPr>
      <w:r w:rsidRPr="00183A63">
        <w:rPr>
          <w:sz w:val="22"/>
          <w:szCs w:val="22"/>
          <w:lang w:val="en-GB"/>
        </w:rPr>
        <w:t xml:space="preserve">However, achieving successful injection </w:t>
      </w:r>
      <w:r w:rsidR="003C0847">
        <w:rPr>
          <w:sz w:val="22"/>
          <w:szCs w:val="22"/>
          <w:lang w:val="en-GB"/>
        </w:rPr>
        <w:t>mould</w:t>
      </w:r>
      <w:r w:rsidRPr="00183A63">
        <w:rPr>
          <w:sz w:val="22"/>
          <w:szCs w:val="22"/>
          <w:lang w:val="en-GB"/>
        </w:rPr>
        <w:t>ing entails meticulous attention to several critical factors</w:t>
      </w:r>
      <w:r>
        <w:rPr>
          <w:sz w:val="22"/>
          <w:szCs w:val="22"/>
          <w:lang w:val="en-GB"/>
        </w:rPr>
        <w:t xml:space="preserve"> particular in producing recycled p</w:t>
      </w:r>
      <w:r w:rsidRPr="00183A63">
        <w:rPr>
          <w:sz w:val="22"/>
          <w:szCs w:val="22"/>
          <w:lang w:val="en-GB"/>
        </w:rPr>
        <w:t>lastic honeycomb bricks</w:t>
      </w:r>
      <w:r>
        <w:rPr>
          <w:sz w:val="22"/>
          <w:szCs w:val="22"/>
          <w:lang w:val="en-GB"/>
        </w:rPr>
        <w:t xml:space="preserve">. </w:t>
      </w:r>
      <w:r w:rsidRPr="00183A63">
        <w:rPr>
          <w:sz w:val="22"/>
          <w:szCs w:val="22"/>
          <w:lang w:val="en-GB"/>
        </w:rPr>
        <w:t>These include selecting the appropriate material suited for the intended application</w:t>
      </w:r>
      <w:r>
        <w:rPr>
          <w:sz w:val="22"/>
          <w:szCs w:val="22"/>
          <w:lang w:val="en-GB"/>
        </w:rPr>
        <w:t xml:space="preserve"> of the </w:t>
      </w:r>
      <w:r w:rsidRPr="00183A63">
        <w:rPr>
          <w:sz w:val="22"/>
          <w:szCs w:val="22"/>
          <w:lang w:val="en-GB"/>
        </w:rPr>
        <w:t xml:space="preserve">honeycomb bricks, designing a </w:t>
      </w:r>
      <w:r w:rsidR="003C0847">
        <w:rPr>
          <w:sz w:val="22"/>
          <w:szCs w:val="22"/>
          <w:lang w:val="en-GB"/>
        </w:rPr>
        <w:t>mould</w:t>
      </w:r>
      <w:r w:rsidRPr="00183A63">
        <w:rPr>
          <w:sz w:val="22"/>
          <w:szCs w:val="22"/>
          <w:lang w:val="en-GB"/>
        </w:rPr>
        <w:t xml:space="preserve"> that aligns with the part's specifications, meticulously controlling processing </w:t>
      </w:r>
      <w:r>
        <w:rPr>
          <w:sz w:val="22"/>
          <w:szCs w:val="22"/>
          <w:lang w:val="en-GB"/>
        </w:rPr>
        <w:t>parameters</w:t>
      </w:r>
      <w:r w:rsidRPr="00183A63">
        <w:rPr>
          <w:sz w:val="22"/>
          <w:szCs w:val="22"/>
          <w:lang w:val="en-GB"/>
        </w:rPr>
        <w:t xml:space="preserve"> like temperature and pressure, and implementing rigorous quality control measures throughout the production process</w:t>
      </w:r>
      <w:r>
        <w:rPr>
          <w:sz w:val="22"/>
          <w:szCs w:val="22"/>
          <w:lang w:val="en-GB"/>
        </w:rPr>
        <w:t xml:space="preserve"> of the </w:t>
      </w:r>
      <w:r w:rsidRPr="00183A63">
        <w:rPr>
          <w:sz w:val="22"/>
          <w:szCs w:val="22"/>
          <w:lang w:val="en-GB"/>
        </w:rPr>
        <w:t>plastic honeycomb bricks</w:t>
      </w:r>
      <w:r w:rsidR="00AE6BD2">
        <w:rPr>
          <w:sz w:val="22"/>
          <w:szCs w:val="22"/>
          <w:lang w:val="en-GB"/>
        </w:rPr>
        <w:t>.</w:t>
      </w:r>
      <w:r w:rsidR="007746FF" w:rsidRPr="007746FF">
        <w:t xml:space="preserve"> </w:t>
      </w:r>
      <w:r w:rsidR="001C659C" w:rsidRPr="001C659C">
        <w:rPr>
          <w:sz w:val="22"/>
          <w:szCs w:val="22"/>
        </w:rPr>
        <w:t xml:space="preserve">The design of the injection </w:t>
      </w:r>
      <w:r w:rsidR="003C0847">
        <w:rPr>
          <w:sz w:val="22"/>
          <w:szCs w:val="22"/>
        </w:rPr>
        <w:t>mould</w:t>
      </w:r>
      <w:r w:rsidR="001C659C" w:rsidRPr="001C659C">
        <w:rPr>
          <w:sz w:val="22"/>
          <w:szCs w:val="22"/>
        </w:rPr>
        <w:t xml:space="preserve"> and the plastic part significantly impacts the quality of the final product. The </w:t>
      </w:r>
      <w:r w:rsidR="003C0847">
        <w:rPr>
          <w:sz w:val="22"/>
          <w:szCs w:val="22"/>
        </w:rPr>
        <w:t>mould</w:t>
      </w:r>
      <w:r w:rsidR="001C659C" w:rsidRPr="001C659C">
        <w:rPr>
          <w:sz w:val="22"/>
          <w:szCs w:val="22"/>
        </w:rPr>
        <w:t xml:space="preserve"> design, including factors such as the placement and size of cooling channels, directly influences the cooling rate and uniformity, which affects the part's dimensional accuracy and surface finish. For instance, conformal cooling channels can reduce warpage and shrinkage by ensuring even cooling throughout the </w:t>
      </w:r>
      <w:r w:rsidR="003C0847">
        <w:rPr>
          <w:sz w:val="22"/>
          <w:szCs w:val="22"/>
        </w:rPr>
        <w:t>mould</w:t>
      </w:r>
      <w:r w:rsidR="001C659C" w:rsidRPr="001C659C">
        <w:rPr>
          <w:sz w:val="22"/>
          <w:szCs w:val="22"/>
        </w:rPr>
        <w:t xml:space="preserve">, thereby improving part quality </w:t>
      </w:r>
      <w:r w:rsidR="002F4270">
        <w:rPr>
          <w:sz w:val="22"/>
          <w:szCs w:val="22"/>
          <w:lang w:val="en-GB"/>
        </w:rPr>
        <w:t>[</w:t>
      </w:r>
      <w:r w:rsidR="001A6640">
        <w:rPr>
          <w:sz w:val="22"/>
          <w:szCs w:val="22"/>
          <w:lang w:val="en-GB"/>
        </w:rPr>
        <w:t>6</w:t>
      </w:r>
      <w:r w:rsidR="002F4270">
        <w:rPr>
          <w:sz w:val="22"/>
          <w:szCs w:val="22"/>
          <w:lang w:val="en-GB"/>
        </w:rPr>
        <w:t>]</w:t>
      </w:r>
      <w:r w:rsidR="004421B5">
        <w:t xml:space="preserve">. </w:t>
      </w:r>
      <w:r w:rsidR="001C659C" w:rsidRPr="001C659C">
        <w:rPr>
          <w:sz w:val="22"/>
          <w:szCs w:val="22"/>
        </w:rPr>
        <w:t xml:space="preserve">Part design elements, such as wall thickness and rib placement, also play crucial roles. Uneven wall thickness can lead to differential cooling rates, causing internal stresses and warpage. Properly designed ribs can enhance structural integrity without introducing defects like sink marks </w:t>
      </w:r>
      <w:sdt>
        <w:sdtPr>
          <w:rPr>
            <w:color w:val="000000"/>
            <w:sz w:val="22"/>
            <w:szCs w:val="22"/>
          </w:rPr>
          <w:tag w:val="MENDELEY_CITATION_v3_eyJjaXRhdGlvbklEIjoiTUVOREVMRVlfQ0lUQVRJT05fYzc1YzAxZDAtMWJkMy00MzgyLThlNjMtNGNlYmFhZTQyOWIwIiwicHJvcGVydGllcyI6eyJub3RlSW5kZXgiOjB9LCJpc0VkaXRlZCI6ZmFsc2UsIm1hbnVhbE92ZXJyaWRlIjp7ImlzTWFudWFsbHlPdmVycmlkZGVuIjpmYWxzZSwiY2l0ZXByb2NUZXh0IjoiWzRdIiwibWFudWFsT3ZlcnJpZGVUZXh0IjoiIn0sImNpdGF0aW9uSXRlbXMiOlt7ImlkIjoiOWRjNGY0MTUtYWViYy0zMjhkLTg0ZWMtNDEwYmRmYWE0NGI0IiwiaXRlbURhdGEiOnsidHlwZSI6ImFydGljbGUtam91cm5hbCIsImlkIjoiOWRjNGY0MTUtYWViYy0zMjhkLTg0ZWMtNDEwYmRmYWE0NGI0IiwidGl0bGUiOiJFeHBlcmltZW50YWwgQW5kIE51bWVyaWNhbCBTdHVkaWVzIG9mIFNocmlua2FnZSBhbmQgU2luayBNYXJrcyBPbiBJbmplY3Rpb24gTW9sZGVkIFBvbHltZXIgR2VhcnMiLCJhdXRob3IiOlt7ImZhbWlseSI6IlNvbGFua2kiLCJnaXZlbiI6IkJpa3JhbSIsInBhcnNlLW5hbWVzIjpmYWxzZSwiZHJvcHBpbmctcGFydGljbGUiOiIiLCJub24tZHJvcHBpbmctcGFydGljbGUiOiIifSx7ImZhbWlseSI6IlNpbmdoIiwiZ2l2ZW4iOiJIYXByZWV0IiwicGFyc2UtbmFtZXMiOmZhbHNlLCJkcm9wcGluZy1wYXJ0aWNsZSI6IiIsIm5vbi1kcm9wcGluZy1wYXJ0aWNsZSI6IiJ9XSwiRE9JIjoiMTAuMjEyMDMvcnMuMy5ycy00MjE4OTEvdjEiLCJVUkwiOiJodHRwczovL2RvaS5vcmcvMTAuMjEyMDMvcnMuMy5ycy00MjE4OTEvdjEiLCJhYnN0cmFjdCI6IkluamVjdGlvbiBtb2xkaW5nIGlzIGFuIGVjaWVudCBhbmQgbW9zdCBlY29ub21pY2FsIHByb2Nlc3MgZW1wbG95ZWQgZm9yIHRoZSBtYXNzIHByb2R1Y3Rpb24gb2YgcGxhc3RpYyBnZWFycyBhbmQgaGVscHMgdG8gcmVkdWNlIHRoZSBwcm9jZXNzaW5nIHRpbWUgYW5kIGNvc3QgcmVxdWlyZWQgdG8gcHJvZHVjZSB0aGUgZGVzaXJlZCBnZW9tZXRyeS4gSG93ZXZlciwgc2lnbmljYW50IHByb2Nlc3MgYW5kIHByb2R1Y3QgcXVhbGljYXRpb24gb2YgcGxhc3RpYyBnZWFycyBmYWNlIHRoZSBzaHJpbmthZ2UgYW5kIHNpbmsgbWFya3MgaXNzdWVzIGR1cmluZyBjb29saW5nIGFuZCBhZnRlciBlamVjdGlvbi4gSW4gcHJlc2VudCB3b3JrLCB0aGUgYmVzdCBnYXRlIGxvY2F0aW9ucyBhbmQgb3cgcmVzaXN0YW5jZSBhbmFseXNpcyBhbG9uZyB3aXRoIGEgcG9seXByb3B5bGVuZSAoUFApIHdlcmUgY2FycmllZCBvdXQgdXNpbmcgQXV0b2Rlc2sgTW9sZG93IEluc2lnaHQgMjAxOS4wNS4gVGhlIG51bWVyaWNhbCBhbmQgZXhwZXJpbWVudGFsIHN0dWR5IHdhcyBjb25kdWN0ZWQgdG8gZXZhbHVhdGUgdGhlIGVmZmVjdCBvZiBwYWNraW5nIHByZXNzdXJlLCBwYWNraW5nIHRpbWUsIGFuZCBtZWx0IHRlbXBlcmF0dXJlIG9uIGRpYW1ldHJpYyBzaHJpbmthZ2UsIG1hc3MsIGFuZCBzaW5rIG1hcmtzIG9mIFBQIGdlYXIuIFRoZSByZXN1bHRzIHNob3cgdGhhdCBieSBpbmNyZWFzaW5nIHBhY2tpbmcgcHJlc3N1cmUgYW5kIHBhY2tpbmcgdGltZSwgdGhlIGRpYW1ldHJpYyBzaHJpbmthZ2UgZGVjcmVhc2VkIGJ1dCBtYXNzIGluY3JlYXNlZC4gSG93ZXZlciwgYXMgdGhlIG1lbHQgdGVtcGVyYXR1cmUgaW5jcmVhc2VkIHRoZSBkaWFtZXRyaWMgc2hyaW5rYWdlIGFsc28gaW5jcmVhc2VkIGJ1dCB0aGUgbWFzcyBkZWNyZWFzZWQuIFRoZSBtaW5pbXVtIGRpYW1ldHJpYyBzaHJpbmthZ2Ugb2YgMC41NjIlIHdhcyBmb3VuZCBpbiBudW1lcmljYWwgYW5hbHlzaXMgYW5kIDEuNjE5JSBmb3VuZCBpbiBhbiBleHBlcmltZW50YWwgYW5hbHlzaXMgYXQgdGhlIHNhbWUgaW5qZWN0aW9uIG1vbGRpbmcgcHJvY2VzcyBwYXJhbWV0ZXJzLiBNb3N0bHksIHRoZSBzaW5rIG1hcmtzIHdlcmUgb2JzZXJ2ZWQgaW4gdGhlIGdlYXIgc3VyZmFjZSBiZXR3ZWVuIGh1YiBhbmQgZGVkZW5kdW0gY2lyY2xlLiIsImNvbnRhaW5lci10aXRsZS1zaG9ydCI6IiJ9LCJpc1RlbXBvcmFyeSI6ZmFsc2V9XX0="/>
          <w:id w:val="712303686"/>
          <w:placeholder>
            <w:docPart w:val="DefaultPlaceholder_-1854013440"/>
          </w:placeholder>
        </w:sdtPr>
        <w:sdtContent>
          <w:r w:rsidR="0074205C" w:rsidRPr="0074205C">
            <w:rPr>
              <w:color w:val="000000"/>
              <w:sz w:val="22"/>
              <w:szCs w:val="22"/>
            </w:rPr>
            <w:t>[</w:t>
          </w:r>
          <w:r w:rsidR="004421B5">
            <w:rPr>
              <w:color w:val="000000"/>
              <w:sz w:val="22"/>
              <w:szCs w:val="22"/>
            </w:rPr>
            <w:t>7</w:t>
          </w:r>
          <w:r w:rsidR="0074205C" w:rsidRPr="0074205C">
            <w:rPr>
              <w:color w:val="000000"/>
              <w:sz w:val="22"/>
              <w:szCs w:val="22"/>
            </w:rPr>
            <w:t>]</w:t>
          </w:r>
          <w:r w:rsidR="001A6640">
            <w:rPr>
              <w:color w:val="000000"/>
              <w:sz w:val="22"/>
              <w:szCs w:val="22"/>
            </w:rPr>
            <w:t xml:space="preserve">. </w:t>
          </w:r>
        </w:sdtContent>
      </w:sdt>
      <w:r w:rsidR="001C659C" w:rsidRPr="001C659C">
        <w:rPr>
          <w:sz w:val="22"/>
          <w:szCs w:val="22"/>
        </w:rPr>
        <w:t xml:space="preserve">Additionally, the placement of gates and runners affects the flow of molten plastic into the </w:t>
      </w:r>
      <w:r w:rsidR="003C0847">
        <w:rPr>
          <w:sz w:val="22"/>
          <w:szCs w:val="22"/>
        </w:rPr>
        <w:t>mould</w:t>
      </w:r>
      <w:r w:rsidR="001C659C" w:rsidRPr="001C659C">
        <w:rPr>
          <w:sz w:val="22"/>
          <w:szCs w:val="22"/>
        </w:rPr>
        <w:t xml:space="preserve"> cavity. Optimized gate locations can minimize weld lines and air traps, which are critical for maintaining part strength and aesthetics </w:t>
      </w:r>
      <w:r w:rsidR="002F4270">
        <w:rPr>
          <w:sz w:val="22"/>
          <w:szCs w:val="22"/>
          <w:lang w:val="en-GB"/>
        </w:rPr>
        <w:t>[</w:t>
      </w:r>
      <w:r w:rsidR="00A30AD1">
        <w:rPr>
          <w:sz w:val="22"/>
          <w:szCs w:val="22"/>
          <w:lang w:val="en-GB"/>
        </w:rPr>
        <w:t>8</w:t>
      </w:r>
      <w:r w:rsidR="002F4270">
        <w:rPr>
          <w:sz w:val="22"/>
          <w:szCs w:val="22"/>
          <w:lang w:val="en-GB"/>
        </w:rPr>
        <w:t>].</w:t>
      </w:r>
      <w:r w:rsidR="003C0847">
        <w:rPr>
          <w:sz w:val="22"/>
          <w:szCs w:val="22"/>
          <w:lang w:val="en-GB"/>
        </w:rPr>
        <w:t xml:space="preserve"> </w:t>
      </w:r>
      <w:r w:rsidR="007746FF" w:rsidRPr="007746FF">
        <w:rPr>
          <w:sz w:val="22"/>
          <w:szCs w:val="22"/>
          <w:lang w:val="en-GB"/>
        </w:rPr>
        <w:t xml:space="preserve">The injection </w:t>
      </w:r>
      <w:r w:rsidR="003C0847">
        <w:rPr>
          <w:sz w:val="22"/>
          <w:szCs w:val="22"/>
          <w:lang w:val="en-GB"/>
        </w:rPr>
        <w:t>mould</w:t>
      </w:r>
      <w:r w:rsidR="007746FF" w:rsidRPr="007746FF">
        <w:rPr>
          <w:sz w:val="22"/>
          <w:szCs w:val="22"/>
          <w:lang w:val="en-GB"/>
        </w:rPr>
        <w:t>ing process parameters</w:t>
      </w:r>
      <w:r w:rsidR="001C659C">
        <w:rPr>
          <w:sz w:val="22"/>
          <w:szCs w:val="22"/>
          <w:lang w:val="en-GB"/>
        </w:rPr>
        <w:t xml:space="preserve"> on the other hand</w:t>
      </w:r>
      <w:r w:rsidR="007746FF" w:rsidRPr="007746FF">
        <w:rPr>
          <w:sz w:val="22"/>
          <w:szCs w:val="22"/>
          <w:lang w:val="en-GB"/>
        </w:rPr>
        <w:t xml:space="preserve">, such as temperature, pressure, and cooling rate, significantly influence the quality and properties of the final plastic parts. Key parameters like melt temperature, </w:t>
      </w:r>
      <w:r w:rsidR="003C0847">
        <w:rPr>
          <w:sz w:val="22"/>
          <w:szCs w:val="22"/>
          <w:lang w:val="en-GB"/>
        </w:rPr>
        <w:t>mould</w:t>
      </w:r>
      <w:r w:rsidR="007746FF" w:rsidRPr="007746FF">
        <w:rPr>
          <w:sz w:val="22"/>
          <w:szCs w:val="22"/>
          <w:lang w:val="en-GB"/>
        </w:rPr>
        <w:t xml:space="preserve"> temperature, injection speed, and holding pressure directly affect the material's flow behavior, cooling rate, and shrinkage, which in turn impact the mechanical properties, dimensional accuracy, and surface finish of the </w:t>
      </w:r>
      <w:r w:rsidR="003C0847">
        <w:rPr>
          <w:sz w:val="22"/>
          <w:szCs w:val="22"/>
          <w:lang w:val="en-GB"/>
        </w:rPr>
        <w:t>mould</w:t>
      </w:r>
      <w:r w:rsidR="007746FF" w:rsidRPr="007746FF">
        <w:rPr>
          <w:sz w:val="22"/>
          <w:szCs w:val="22"/>
          <w:lang w:val="en-GB"/>
        </w:rPr>
        <w:t>ed part</w:t>
      </w:r>
      <w:r w:rsidR="007746FF">
        <w:rPr>
          <w:sz w:val="22"/>
          <w:szCs w:val="22"/>
          <w:lang w:val="en-GB"/>
        </w:rPr>
        <w:t xml:space="preserve"> </w:t>
      </w:r>
      <w:sdt>
        <w:sdtPr>
          <w:rPr>
            <w:color w:val="000000"/>
            <w:sz w:val="22"/>
            <w:szCs w:val="22"/>
            <w:lang w:val="en-GB"/>
          </w:rPr>
          <w:tag w:val="MENDELEY_CITATION_v3_eyJjaXRhdGlvbklEIjoiTUVOREVMRVlfQ0lUQVRJT05fMmFhNjI0ZDEtYmNmYy00MTcxLTkyYzUtNzJjOWVkZjQyNjMxIiwicHJvcGVydGllcyI6eyJub3RlSW5kZXgiOjB9LCJpc0VkaXRlZCI6ZmFsc2UsIm1hbnVhbE92ZXJyaWRlIjp7ImlzTWFudWFsbHlPdmVycmlkZGVuIjpmYWxzZSwiY2l0ZXByb2NUZXh0IjoiWzVdIiwibWFudWFsT3ZlcnJpZGVUZXh0IjoiIn0sImNpdGF0aW9uSXRlbXMiOlt7ImlkIjoiNDYwMDE1M2EtYTA2ZC0zNDE4LThhNjgtZjhmMDI4NzRiNDU1IiwiaXRlbURhdGEiOnsidHlwZSI6InJlcG9ydCIsImlkIjoiNDYwMDE1M2EtYTA2ZC0zNDE4LThhNjgtZjhmMDI4NzRiNDU1IiwidGl0bGUiOiJNZWNoYW5pY2FsIFByb3BlcnRpZXMgb2YgRmlicmUtcmVpbmZvcmNlZCBtdWQgYnJpY2tzIEVmZmVjdCBvZiB3YXRlciBvbiB0aGUgc2hlYXIgc3RyZW5ndGggb2Ygc29pbHMgYW5kIGZvdW5kYXRpb25zLiBWaWV3IHByb2plY3QgUmV2aWV3IG9mIENhdXNlcyBvZiBEZWxheSBhbmQgQ29zdCBvdmVycnVucyBpbiBDb25zdHJ1Y3Rpb24gUHJvamVjdHM6IENvbnN1bHRhbnRzJyBQZXJzcGVjdGl2ZSBWaWV3IHByb2plY3QgTUVDSEFOSUNBTCBQUk9QRVJUSUVTIE9GIEZJQlJFLVJFSU5GT1JDRUQgTVVEIEJSSUNLUyDigKvYteKArCDZjiDigKvZgNmE2YDigKwg2ZIg4oCr2Y7YruKArCDigKvZktmA2YDYquKArCDigKvZgNiz4oCsINmPIOKAq9mF4oCsIiwiYXV0aG9yIjpbeyJmYW1pbHkiOiJTYWxpaCIsImdpdmVuIjoiTWFoZ291YiBNIiwicGFyc2UtbmFtZXMiOmZhbHNlLCJkcm9wcGluZy1wYXJ0aWNsZSI6IiIsIm5vbi1kcm9wcGluZy1wYXJ0aWNsZSI6IiJ9LHsiZmFtaWx5IjoiT3NvZmVybyIsImdpdmVuIjoiQWRlbGFqYSBJc3JhZWwiLCJwYXJzZS1uYW1lcyI6ZmFsc2UsImRyb3BwaW5nLXBhcnRpY2xlIjoiIiwibm9uLWRyb3BwaW5nLXBhcnRpY2xlIjoiIn0seyJmYW1pbHkiOiJPc29mZXJvIiwiZ2l2ZW4iOiJBZGVsYWphIEkiLCJwYXJzZS1uYW1lcyI6ZmFsc2UsImRyb3BwaW5nLXBhcnRpY2xlIjoiIiwibm9uLWRyb3BwaW5nLXBhcnRpY2xlIjoiIn0seyJmYW1pbHkiOiJJbWJhYmkiLCJnaXZlbiI6Ik1vaGFtbWVkIFMiLCJwYXJzZS1uYW1lcyI6ZmFsc2UsImRyb3BwaW5nLXBhcnRpY2xlIjoiIiwibm9uLWRyb3BwaW5nLXBhcnRpY2xlIjoiIn1dLCJVUkwiOiJodHRwczovL3d3dy5yZXNlYXJjaGdhdGUubmV0L3B1YmxpY2F0aW9uLzMyOTc4NjM2OSIsImlzc3VlZCI6eyJkYXRlLXBhcnRzIjpbWzIwMThdXX0sImFic3RyYWN0IjoiRWFydGggY29uc3RydWN0aW9uIGhhcyBiZWVuIHN1Y2Nlc3NmdWxseSBwcmFjdGljZWQgZm9yIG1pbGxlbm5pYSBpbiBtYW55IHBhcnRzIG9mIHRoZSB3b3JsZCwgaW5jbHVkaW5nIFN1ZGFuLiBUaGUgYXV0aG9ycyBiZWxpZXZlIHRoYXQgdGhpcyBmb3JtIG9mIGNvbnN0cnVjdGlvbiBjYW4gYmUgcmVhZGlseSB1cGdyYWRlZCwgYW5kIHRoYXQgaXQgcmVwcmVzZW50cyBhIHN1c3RhaW5hYmxlLCB2aWFibGUgYWx0ZXJuYXRpdmUgdGhhdCBhdm9pZHMgdGhlIHVzZSBvZiBlbmVyZ3kgaW50ZW5zaXZlLCBoaWdoIGNhcmJvbiBjb250ZW50IG1hdGVyaWFscy4gVGhpcyBzdHVkeSBpbnZlc3RpZ2F0ZXMgdGhlIHJlc3BvbnNlIG9mIGZpYnJlLXJlaW5mb3JjZWQgbXVkIGJyaWNrcyB1bmRlciBsb2FkaW5nLiBUaGUgZmlicmUgc291cmNlcyBpbnZlc3RpZ2F0ZWQgaW5jbHVkZSBjaGlja2VuIGZlYXRoZXJzIGFuZCBzdWdhcmNhbmUgYmFnYXNzZS4gRXh0ZW5zaXZlIGNvbXByZXNzaW9uIHRlc3RzIHdlcmUgY2FycmllZCBvdXQgb24gcmVwcmVzZW50YXRpdmUgYnJpY2sgc2FtcGxlcyBpbmNvcnBvcmF0aW5nIHRoZXNlIG1hdGVyaWFscyBmb3IgdGhlIHB1cnBvc2Ugb2YgdW5kZXJzdGFuZGluZyB0aGUgZWZmZWN0IG9mIGZpYnJlIGNvbnRlbnQgb24gdGhlIHByb3BlcnRpZXMgb2YgbW9kaWZpZWQgbXVkIGJyaWNrcy4gVGhyZWUgZW1waXJpY2FsbHktZGVyaXZlZCByZWxhdGlvbnMgZm9yIGRpZmZlcmVudCBmaWJyZSB0eXBlcyBhcmUgcHJvcG9zZWQuIFRoZXNlIHJlbGF0aW9ucyBpbmNsdWRlIHN0cmVzcy1zdHJhaW4gY3VydmVzIHRoYXQgdGFrZSBpbnRvIGFjY291bnQgbGltaXQgc3RhdGUgYW5kIGNvbXByZXNzaXZlIHN0cmVuZ3RocyBmb3IgZmlicmUtcmVpbmZvcmNlZCBtdWQgYnJpY2tzLCBwbHVzIGVtcGlyaWNhbCBjb3JyZWxhdGlvbiBiZXR3ZWVuIHRoZSBicmljayBzdHJlbmd0aCwgYnJpY2sgZGVuc2l0eSBhbmQgZmlicmUgY29udGVudCwgdG8gYmUgdXNlZCBpbiBmdXR1cmUgZGVzaWduIHByb2NlZHVyZXMuIFRoZSBkZXZlbG9wZWQgcmVsYXRpb25zIGFyZSBzdWl0YWJsZSBmb3IgdXNlIGluIGNvbW1lcmNpYWxseSBhdmFpbGFibGUgZmluaXRlIGVsZW1lbnQgc29mdHdhcmUgcGFja2FnZXMgc3VjaCBhcyBBQkFRVVMuIFRoZSBmaW5kaW5ncyBwcmVzZW50ZWQgZGVtb25zdHJhdGUgdGhhdCBzdWdhcmNhbmUgYmFnYXNzZSBhbmQgY2hpY2tlbiBmZWF0aGVycyBmaWJyZXMgYXJlIGZlYXNpYmxlIG9wdGlvbnMgZm9yIG11ZCBicmljayByZWluZm9yY2VtZW50LiIsImNvbnRhaW5lci10aXRsZS1zaG9ydCI6IiJ9LCJpc1RlbXBvcmFyeSI6ZmFsc2V9XX0="/>
          <w:id w:val="1650555718"/>
          <w:placeholder>
            <w:docPart w:val="DefaultPlaceholder_-1854013440"/>
          </w:placeholder>
        </w:sdtPr>
        <w:sdtContent>
          <w:r w:rsidR="0074205C" w:rsidRPr="0074205C">
            <w:rPr>
              <w:color w:val="000000"/>
              <w:sz w:val="22"/>
              <w:szCs w:val="22"/>
              <w:lang w:val="en-GB"/>
            </w:rPr>
            <w:t>[</w:t>
          </w:r>
          <w:r w:rsidR="00A30AD1">
            <w:rPr>
              <w:color w:val="000000"/>
              <w:sz w:val="22"/>
              <w:szCs w:val="22"/>
              <w:lang w:val="en-GB"/>
            </w:rPr>
            <w:t>9-10</w:t>
          </w:r>
          <w:r w:rsidR="0074205C" w:rsidRPr="0074205C">
            <w:rPr>
              <w:color w:val="000000"/>
              <w:sz w:val="22"/>
              <w:szCs w:val="22"/>
              <w:lang w:val="en-GB"/>
            </w:rPr>
            <w:t>]</w:t>
          </w:r>
        </w:sdtContent>
      </w:sdt>
      <w:r w:rsidR="00326ADA">
        <w:rPr>
          <w:sz w:val="22"/>
          <w:szCs w:val="22"/>
          <w:lang w:val="en-GB"/>
        </w:rPr>
        <w:t xml:space="preserve">. </w:t>
      </w:r>
      <w:r w:rsidR="001C659C" w:rsidRPr="007746FF">
        <w:rPr>
          <w:sz w:val="22"/>
          <w:szCs w:val="22"/>
        </w:rPr>
        <w:t>For</w:t>
      </w:r>
      <w:r w:rsidR="007746FF" w:rsidRPr="007746FF">
        <w:rPr>
          <w:sz w:val="22"/>
          <w:szCs w:val="22"/>
        </w:rPr>
        <w:t xml:space="preserve"> instance, higher injection temperatures can enhance material flow and reduce viscosity, but excessive temperatures may lead to degradation of the polymer. Similarly, increased injection pressure can improve the packing of the material into the </w:t>
      </w:r>
      <w:r w:rsidR="003C0847">
        <w:rPr>
          <w:sz w:val="22"/>
          <w:szCs w:val="22"/>
        </w:rPr>
        <w:t>mould</w:t>
      </w:r>
      <w:r w:rsidR="007746FF" w:rsidRPr="007746FF">
        <w:rPr>
          <w:sz w:val="22"/>
          <w:szCs w:val="22"/>
        </w:rPr>
        <w:t xml:space="preserve">, but excessive pressure might cause part warpage or flash. Cooling rate is critical as well; rapid cooling can lead to internal stresses and potential part deformation, while slower cooling may result in better dimensional stability but longer cycle times. </w:t>
      </w:r>
      <w:r w:rsidR="003C0847">
        <w:rPr>
          <w:sz w:val="22"/>
          <w:szCs w:val="22"/>
        </w:rPr>
        <w:t>Mould</w:t>
      </w:r>
      <w:r w:rsidR="007746FF" w:rsidRPr="007746FF">
        <w:rPr>
          <w:sz w:val="22"/>
          <w:szCs w:val="22"/>
        </w:rPr>
        <w:t xml:space="preserve"> temperature affects the surface finish and crystallinity of the part, where higher </w:t>
      </w:r>
      <w:r w:rsidR="003C0847">
        <w:rPr>
          <w:sz w:val="22"/>
          <w:szCs w:val="22"/>
        </w:rPr>
        <w:t>mould</w:t>
      </w:r>
      <w:r w:rsidR="007746FF" w:rsidRPr="007746FF">
        <w:rPr>
          <w:sz w:val="22"/>
          <w:szCs w:val="22"/>
        </w:rPr>
        <w:t xml:space="preserve"> </w:t>
      </w:r>
      <w:r w:rsidR="007746FF" w:rsidRPr="007746FF">
        <w:rPr>
          <w:sz w:val="22"/>
          <w:szCs w:val="22"/>
        </w:rPr>
        <w:lastRenderedPageBreak/>
        <w:t>temperatures can improve surface gloss but may also extend the cycle time. Therefore, balancing these parameters is crucial to achieving high-quality, defect-free plastic parts with desired mechanical properties and aesthetic appearance</w:t>
      </w:r>
      <w:r w:rsidR="001C659C">
        <w:rPr>
          <w:sz w:val="22"/>
          <w:szCs w:val="22"/>
        </w:rPr>
        <w:t xml:space="preserve"> </w:t>
      </w:r>
      <w:sdt>
        <w:sdtPr>
          <w:rPr>
            <w:color w:val="000000"/>
            <w:sz w:val="22"/>
            <w:szCs w:val="22"/>
          </w:rPr>
          <w:tag w:val="MENDELEY_CITATION_v3_eyJjaXRhdGlvbklEIjoiTUVOREVMRVlfQ0lUQVRJT05fNTUzYTMwYjUtODM2NS00NTU2LWFkZjctYmM3OGE0NWNkMzQyIiwicHJvcGVydGllcyI6eyJub3RlSW5kZXgiOjB9LCJpc0VkaXRlZCI6ZmFsc2UsIm1hbnVhbE92ZXJyaWRlIjp7ImlzTWFudWFsbHlPdmVycmlkZGVuIjpmYWxzZSwiY2l0ZXByb2NUZXh0IjoiWzZdIiwibWFudWFsT3ZlcnJpZGVUZXh0IjoiIn0sImNpdGF0aW9uSXRlbXMiOlt7ImlkIjoiOWZkY2IxZjktZDUzYS0zYjdlLWE4OTQtYmQzZWEyZGMzZDAwIiwiaXRlbURhdGEiOnsidHlwZSI6ImFydGljbGUtam91cm5hbCIsImlkIjoiOWZkY2IxZjktZDUzYS0zYjdlLWE4OTQtYmQzZWEyZGMzZDAwIiwidGl0bGUiOiJNZWNoYW5pY2FsIFByb3BlcnRpZXMgb2YgUGxhc3RpYyBTYW5kIEJyaWNrIENvbnRhaW5pbmcgUGxhc3RpYyBXYXN0ZSIsImF1dGhvciI6W3siZmFtaWx5IjoiU2FoYW5pIiwiZ2l2ZW4iOiJLYW1lc2h3YXIiLCJwYXJzZS1uYW1lcyI6ZmFsc2UsImRyb3BwaW5nLXBhcnRpY2xlIjoiIiwibm9uLWRyb3BwaW5nLXBhcnRpY2xlIjoiIn0seyJmYW1pbHkiOiJKb3NoaSIsImdpdmVuIjoiQmhlc2ggUmFqIiwicGFyc2UtbmFtZXMiOmZhbHNlLCJkcm9wcGluZy1wYXJ0aWNsZSI6IiIsIm5vbi1kcm9wcGluZy1wYXJ0aWNsZSI6IiJ9LHsiZmFtaWx5IjoiS2hhdHJpIiwiZ2l2ZW4iOiJLYWJpcmFqIiwicGFyc2UtbmFtZXMiOmZhbHNlLCJkcm9wcGluZy1wYXJ0aWNsZSI6IiIsIm5vbi1kcm9wcGluZy1wYXJ0aWNsZSI6IiJ9LHsiZmFtaWx5IjoiTWFnYXIiLCJnaXZlbiI6IkFiaXJhaiBUaGFwYSIsInBhcnNlLW5hbWVzIjpmYWxzZSwiZHJvcHBpbmctcGFydGljbGUiOiIiLCJub24tZHJvcHBpbmctcGFydGljbGUiOiIifSx7ImZhbWlseSI6IkNoYXBhZ2FpbiIsImdpdmVuIjoiU2FiaW4iLCJwYXJzZS1uYW1lcyI6ZmFsc2UsImRyb3BwaW5nLXBhcnRpY2xlIjoiIiwibm9uLWRyb3BwaW5nLXBhcnRpY2xlIjoiIn0seyJmYW1pbHkiOiJLYXJtYWNoYXJ5YSIsImdpdmVuIjoiTmFiYW5pdGEiLCJwYXJzZS1uYW1lcyI6ZmFsc2UsImRyb3BwaW5nLXBhcnRpY2xlIjoiIiwibm9uLWRyb3BwaW5nLXBhcnRpY2xlIjoiIn1dLCJjb250YWluZXItdGl0bGUiOiJBZHZhbmNlcyBpbiBDaXZpbCBFbmdpbmVlcmluZyIsIkRPSSI6IjEwLjExNTUvMjAyMi84MzA1NjcwIiwiSVNTTiI6IjE2ODc4MDk0IiwiaXNzdWVkIjp7ImRhdGUtcGFydHMiOltbMjAyMl1dfSwiYWJzdHJhY3QiOiJUaGUgdXNlIG9mIHBsYXN0aWMgaGFzIGdyb3duIGV4dGVuc2l2ZWx5IGluIHJlY2VudCB5ZWFycyBhbGwgb3ZlciB0aGUgd29ybGQuIEl0IGlzIGluZXhwZW5zaXZlIGFuZCBlYXNpbHkgYXZhaWxhYmxlIGFuZCBjYW4gYmUgbW91bGRlZCBpbnRvIGFueSBzaGFwZS4gSG93ZXZlciwgcGxhc3RpYyBpcyBub25iaW9kZWdyYWRhYmxlOyBpdCBjYXVzZXMgcG9sbHV0aW9uIGFuZCBjcmVhdGUgZGlmZmljdWx0aWVzIGluIG1hbmFnaW5nIGV2ZW4gZm9yIGEgd2VhbHRoeSBuYXRpb24uIFRoZSBwdXJwb3NlIG9mIHRoaXMgc3R1ZHkgd2FzIHRvIGludmVzdGlnYXRlIHRoZSBlbnZpcm9ubWVudC1mcmllbmRseSBwb3RlbnRpYWwgdXNlIG9mIHBsYXN0aWMgYW5kIGRlbW9uc3RyYXRlIHVzZWZ1bG5lc3Mgb2YgcGxhc3RpYyBzYW5kIGJyaWNrcyBhcyBhbHRlcm5hdGl2ZSBzdHJ1Y3R1cmFsIGVsZW1lbnRzLCByZXBsYWNpbmcgc3RhbmRhcmQgY2xheSBicmljay4gVGhlIHBoeXNpY2FsIGFuZCBtZWNoYW5pY2FsIHByb3BlcnRpZXMgb2YgcGxhc3RpYyBzYW5kIGJyaWNrcyB3ZXJlIHN0dWRpZWQgaW4gZGlmZmVyZW50IHBsYXN0aWMgc2FuZCByYXRpb3Mgb2YgMTogMywgMTogNCwgYW5kIDE6IDUgYnkgdGhlaXIgd2VpZ2h0LCB1c2luZyBwbGFzdGljIGFzIGEgYmluZGVyLiBNb3Jlb3ZlciwgdGhlIHRoZXJtYWwgcmVzaXN0YW5jZSB0ZXN0LCBzcGxpdCB0ZW5zaWxlIHN0cmVuZ3RoIHRlc3QsIHBlbmV0cmF0aW9uIHRlc3QsIGFuZCBGb3VyaWVyIHRyYW5zZm9ybSBpbmZyYXJlZCBzcGVjdHJvc2NvcHkgd2VyZSBwZXJmb3JtZWQuIFRoZSBzdHVkeSBjb25jbHVkZWQgdGhhdCB0aGUgc3RyZW5ndGggb2YgcGxhc3RpYyBzYW5kIGJyaWNrIGRlcGVuZHMgdXBvbiB0aGUgdW5pZm9ybWl0eSBvZiB0aGUgbWl4dHVyZSBhbmQgaW5jcmVhc2VzIHdoZW4gdGhlIHJhdGlvIG9mIHNhbmQgYW5kIHBsYXN0aWMgaW4gdGhlIG1peHR1cmUgaXMgaW5jcmVhc2VkIHRvIDE6IDQgZnJvbSAxOiAzLiBBbnkgaW5jcmVhc2Ugb3IgZGVjcmVhc2UgaW4gdGhlIHJhdGlvIDE6IDQgaXMgZm91bmQgdG8gcmVkdWNlIHRoZSBzdHJlbmd0aC4gQWxsIHRoZSBicmlja3MgaW4gYW55IG9mIHRoZSByYXRpb3Mgc2hvd2VkIHplcm8gd2F0ZXIgYWJzb3JwdGlvbiBhbmQgbmlsIGVmZmxvcmVzY2VuY2UuIiwicHVibGlzaGVyIjoiSGluZGF3aSBMaW1pdGVkIiwidm9sdW1lIjoiMjAyMiJ9LCJpc1RlbXBvcmFyeSI6ZmFsc2V9XX0="/>
          <w:id w:val="-334849553"/>
          <w:placeholder>
            <w:docPart w:val="DefaultPlaceholder_-1854013440"/>
          </w:placeholder>
        </w:sdtPr>
        <w:sdtContent>
          <w:r w:rsidR="0074205C" w:rsidRPr="0074205C">
            <w:rPr>
              <w:color w:val="000000"/>
              <w:sz w:val="22"/>
              <w:szCs w:val="22"/>
            </w:rPr>
            <w:t>[</w:t>
          </w:r>
          <w:r w:rsidR="0044059E">
            <w:rPr>
              <w:color w:val="000000"/>
              <w:sz w:val="22"/>
              <w:szCs w:val="22"/>
            </w:rPr>
            <w:t>11</w:t>
          </w:r>
          <w:r w:rsidR="008576D8">
            <w:rPr>
              <w:color w:val="000000"/>
              <w:sz w:val="22"/>
              <w:szCs w:val="22"/>
            </w:rPr>
            <w:t>-12</w:t>
          </w:r>
          <w:r w:rsidR="0074205C" w:rsidRPr="0074205C">
            <w:rPr>
              <w:color w:val="000000"/>
              <w:sz w:val="22"/>
              <w:szCs w:val="22"/>
            </w:rPr>
            <w:t>]</w:t>
          </w:r>
        </w:sdtContent>
      </w:sdt>
    </w:p>
    <w:p w14:paraId="197B2CCA" w14:textId="77777777" w:rsidR="00CB42F5" w:rsidRPr="00326ADA" w:rsidRDefault="00CB42F5" w:rsidP="00CB42F5">
      <w:pPr>
        <w:pStyle w:val="BodyText"/>
        <w:spacing w:line="276" w:lineRule="auto"/>
        <w:ind w:right="120"/>
        <w:jc w:val="both"/>
        <w:rPr>
          <w:sz w:val="22"/>
          <w:szCs w:val="22"/>
        </w:rPr>
      </w:pPr>
    </w:p>
    <w:p w14:paraId="1F6C563A" w14:textId="5008DF7C" w:rsidR="00AE6BD2" w:rsidRDefault="00D2602F" w:rsidP="00D2602F">
      <w:pPr>
        <w:pStyle w:val="BodyText"/>
        <w:spacing w:line="276" w:lineRule="auto"/>
        <w:ind w:right="120"/>
        <w:jc w:val="both"/>
        <w:rPr>
          <w:sz w:val="22"/>
          <w:szCs w:val="22"/>
        </w:rPr>
      </w:pPr>
      <w:r>
        <w:rPr>
          <w:sz w:val="22"/>
          <w:szCs w:val="22"/>
        </w:rPr>
        <w:t>Comprehending to all the facts, t</w:t>
      </w:r>
      <w:r w:rsidRPr="00D2602F">
        <w:rPr>
          <w:sz w:val="22"/>
          <w:szCs w:val="22"/>
        </w:rPr>
        <w:t xml:space="preserve">his study aims to explore the potential of plastic honeycomb bricks as a viable substitute for traditional bricks. By optimizing the injection </w:t>
      </w:r>
      <w:r w:rsidR="003C0847">
        <w:rPr>
          <w:sz w:val="22"/>
          <w:szCs w:val="22"/>
        </w:rPr>
        <w:t>mould</w:t>
      </w:r>
      <w:r w:rsidRPr="00D2602F">
        <w:rPr>
          <w:sz w:val="22"/>
          <w:szCs w:val="22"/>
        </w:rPr>
        <w:t>ing process through the integration of the Taguchi method and Grey Relational Analysis (GRA), the research seeks to enhance the quality and performance of these innovative bricks. The focus will be on identifying the optimal material combinations</w:t>
      </w:r>
      <w:r>
        <w:t xml:space="preserve">, </w:t>
      </w:r>
      <w:r w:rsidRPr="00D2602F">
        <w:rPr>
          <w:sz w:val="22"/>
          <w:szCs w:val="22"/>
        </w:rPr>
        <w:t xml:space="preserve">part and </w:t>
      </w:r>
      <w:r w:rsidR="003C0847">
        <w:rPr>
          <w:sz w:val="22"/>
          <w:szCs w:val="22"/>
        </w:rPr>
        <w:t>mould</w:t>
      </w:r>
      <w:r w:rsidRPr="00D2602F">
        <w:rPr>
          <w:sz w:val="22"/>
          <w:szCs w:val="22"/>
        </w:rPr>
        <w:t xml:space="preserve"> design, and processing parameters to ensure minimal defects and maximum structural integrity</w:t>
      </w:r>
      <w:r>
        <w:rPr>
          <w:sz w:val="22"/>
          <w:szCs w:val="22"/>
        </w:rPr>
        <w:t xml:space="preserve"> of the </w:t>
      </w:r>
      <w:r w:rsidRPr="00D2602F">
        <w:rPr>
          <w:sz w:val="22"/>
          <w:szCs w:val="22"/>
        </w:rPr>
        <w:t>honeycomb bricks. The findings from this study are expected to provide valuable insights for the construction industry, promoting the adoption of recycled plastic bricks as a sustainable alternative. By demonstrating their practicality and benefits, this research contributes to the advancement of eco-friendly construction materials, aligning with global efforts to achieve sustainable development goals and reduce environmental impacts.</w:t>
      </w:r>
      <w:r w:rsidRPr="00D2602F">
        <w:t xml:space="preserve"> </w:t>
      </w:r>
      <w:r>
        <w:rPr>
          <w:sz w:val="22"/>
          <w:szCs w:val="22"/>
        </w:rPr>
        <w:t>The integration of the Taguchi method and GRA</w:t>
      </w:r>
      <w:r w:rsidRPr="00D2602F">
        <w:rPr>
          <w:sz w:val="22"/>
          <w:szCs w:val="22"/>
        </w:rPr>
        <w:t xml:space="preserve"> not only improves product performance but also contributes to cost savings and increased production efficiency.</w:t>
      </w:r>
      <w:r>
        <w:rPr>
          <w:sz w:val="22"/>
          <w:szCs w:val="22"/>
        </w:rPr>
        <w:t xml:space="preserve"> </w:t>
      </w:r>
      <w:r w:rsidRPr="00D2602F">
        <w:rPr>
          <w:sz w:val="22"/>
          <w:szCs w:val="22"/>
        </w:rPr>
        <w:t xml:space="preserve">This approach systematically addresses material selection, design considerations, and processing parameters, offering valuable insights for producing high-quality honeycomb bricks with superior structural characteristics and minimal defects. </w:t>
      </w:r>
    </w:p>
    <w:p w14:paraId="47D1F112" w14:textId="5CB557DB" w:rsidR="00814855" w:rsidRPr="00F708CB" w:rsidRDefault="00412FAE" w:rsidP="00F708CB">
      <w:pPr>
        <w:pStyle w:val="ListParagraph"/>
        <w:numPr>
          <w:ilvl w:val="0"/>
          <w:numId w:val="3"/>
        </w:numPr>
        <w:pBdr>
          <w:top w:val="nil"/>
          <w:left w:val="nil"/>
          <w:bottom w:val="nil"/>
          <w:right w:val="nil"/>
          <w:between w:val="nil"/>
        </w:pBdr>
        <w:tabs>
          <w:tab w:val="left" w:pos="567"/>
        </w:tabs>
        <w:spacing w:before="240"/>
        <w:jc w:val="both"/>
        <w:rPr>
          <w:rFonts w:ascii="Times New Roman" w:eastAsia="Times" w:hAnsi="Times New Roman" w:cs="Times New Roman"/>
          <w:b/>
          <w:color w:val="000000"/>
        </w:rPr>
      </w:pPr>
      <w:r w:rsidRPr="00F708CB">
        <w:rPr>
          <w:rFonts w:ascii="Times New Roman" w:eastAsia="Times" w:hAnsi="Times New Roman" w:cs="Times New Roman"/>
          <w:b/>
          <w:color w:val="000000"/>
        </w:rPr>
        <w:t>Methodology</w:t>
      </w:r>
    </w:p>
    <w:p w14:paraId="27E09228" w14:textId="77777777" w:rsidR="003F7AF3" w:rsidRPr="00F708CB" w:rsidRDefault="003F7AF3" w:rsidP="00F708CB">
      <w:pPr>
        <w:pStyle w:val="BodyText"/>
        <w:spacing w:line="276" w:lineRule="auto"/>
        <w:ind w:right="115"/>
        <w:jc w:val="both"/>
        <w:rPr>
          <w:lang w:val="en-MY"/>
        </w:rPr>
      </w:pPr>
    </w:p>
    <w:p w14:paraId="22D3B4AA" w14:textId="463AB2F8" w:rsidR="003C3305" w:rsidRPr="00A57349" w:rsidRDefault="00A57349" w:rsidP="00A57349">
      <w:pPr>
        <w:pStyle w:val="BodyText"/>
        <w:spacing w:line="276" w:lineRule="auto"/>
        <w:ind w:left="567" w:right="115" w:hanging="567"/>
        <w:jc w:val="both"/>
        <w:rPr>
          <w:i/>
          <w:iCs/>
          <w:sz w:val="22"/>
          <w:szCs w:val="22"/>
          <w:lang w:val="en-MY"/>
        </w:rPr>
      </w:pPr>
      <w:r w:rsidRPr="00A57349">
        <w:rPr>
          <w:i/>
          <w:iCs/>
          <w:sz w:val="22"/>
          <w:szCs w:val="22"/>
          <w:lang w:val="en-MY"/>
        </w:rPr>
        <w:t>2.1</w:t>
      </w:r>
      <w:r w:rsidRPr="00A57349">
        <w:rPr>
          <w:i/>
          <w:iCs/>
          <w:sz w:val="22"/>
          <w:szCs w:val="22"/>
          <w:lang w:val="en-MY"/>
        </w:rPr>
        <w:tab/>
      </w:r>
      <w:r w:rsidR="003C3305" w:rsidRPr="00A57349">
        <w:rPr>
          <w:i/>
          <w:iCs/>
          <w:sz w:val="22"/>
          <w:szCs w:val="22"/>
          <w:lang w:val="en-MY"/>
        </w:rPr>
        <w:t>Development of 3D part and simulation model of honeycomb brick</w:t>
      </w:r>
    </w:p>
    <w:p w14:paraId="176A46AC" w14:textId="77777777" w:rsidR="003C3305" w:rsidRDefault="003C3305" w:rsidP="00EE77E9">
      <w:pPr>
        <w:pStyle w:val="BodyText"/>
        <w:spacing w:line="276" w:lineRule="auto"/>
        <w:ind w:right="115"/>
        <w:jc w:val="both"/>
        <w:rPr>
          <w:sz w:val="22"/>
          <w:szCs w:val="22"/>
          <w:lang w:val="en-MY"/>
        </w:rPr>
      </w:pPr>
    </w:p>
    <w:p w14:paraId="670A5049" w14:textId="5EF2FEEF" w:rsidR="00EE753A" w:rsidRDefault="003C3305" w:rsidP="00EE77E9">
      <w:pPr>
        <w:pStyle w:val="BodyText"/>
        <w:spacing w:line="276" w:lineRule="auto"/>
        <w:ind w:right="115"/>
        <w:jc w:val="both"/>
        <w:rPr>
          <w:sz w:val="22"/>
          <w:szCs w:val="22"/>
          <w:lang w:val="en-MY"/>
        </w:rPr>
      </w:pPr>
      <w:r w:rsidRPr="003C3305">
        <w:rPr>
          <w:sz w:val="22"/>
          <w:szCs w:val="22"/>
          <w:lang w:val="en-MY"/>
        </w:rPr>
        <w:t>In this work, the part to be studied is honeycomb brick.</w:t>
      </w:r>
      <w:r>
        <w:rPr>
          <w:sz w:val="22"/>
          <w:szCs w:val="22"/>
          <w:lang w:val="en-MY"/>
        </w:rPr>
        <w:t xml:space="preserve"> </w:t>
      </w:r>
      <w:r w:rsidRPr="003C3305">
        <w:rPr>
          <w:sz w:val="22"/>
          <w:szCs w:val="22"/>
          <w:lang w:val="en-MY"/>
        </w:rPr>
        <w:t xml:space="preserve">Honeycomb bricks are innovative construction </w:t>
      </w:r>
      <w:r>
        <w:rPr>
          <w:sz w:val="22"/>
          <w:szCs w:val="22"/>
          <w:lang w:val="en-MY"/>
        </w:rPr>
        <w:t>part</w:t>
      </w:r>
      <w:r w:rsidRPr="003C3305">
        <w:rPr>
          <w:sz w:val="22"/>
          <w:szCs w:val="22"/>
          <w:lang w:val="en-MY"/>
        </w:rPr>
        <w:t xml:space="preserve"> known for their lightweight structure and high strength-to-weight ratio</w:t>
      </w:r>
      <w:r>
        <w:rPr>
          <w:sz w:val="22"/>
          <w:szCs w:val="22"/>
          <w:lang w:val="en-MY"/>
        </w:rPr>
        <w:t xml:space="preserve"> </w:t>
      </w:r>
      <w:sdt>
        <w:sdtPr>
          <w:rPr>
            <w:color w:val="000000"/>
            <w:sz w:val="22"/>
            <w:szCs w:val="22"/>
            <w:lang w:val="en-MY"/>
          </w:rPr>
          <w:tag w:val="MENDELEY_CITATION_v3_eyJjaXRhdGlvbklEIjoiTUVOREVMRVlfQ0lUQVRJT05fOWU1ZWExZjAtZTVmYi00NzM5LTlkNDEtMWViOTJlNWNkZDIzIiwicHJvcGVydGllcyI6eyJub3RlSW5kZXgiOjB9LCJpc0VkaXRlZCI6ZmFsc2UsIm1hbnVhbE92ZXJyaWRlIjp7ImlzTWFudWFsbHlPdmVycmlkZGVuIjpmYWxzZSwiY2l0ZXByb2NUZXh0IjoiWzJdIiwibWFudWFsT3ZlcnJpZGVUZXh0IjoiIn0sImNpdGF0aW9uSXRlbXMiOlt7ImlkIjoiOTE5NjlmNjQtNGViZi0zNjBkLTk4M2YtYWEzNmVlYmM3YWJhIiwiaXRlbURhdGEiOnsidHlwZSI6ImFydGljbGUtam91cm5hbCIsImlkIjoiOTE5NjlmNjQtNGViZi0zNjBkLTk4M2YtYWEzNmVlYmM3YWJhIiwidGl0bGUiOiJSZWN5Y2xpbmcgcGxhc3RpYyB3YXN0ZXMgZm9yIHByb2R1Y3Rpb24gb2Ygc3VzdGFpbmFibGUgYW5kIGRlY29yYXRpdmUgcGxhc3RpYyBwYXZlbWVudCBicmlja3MiLCJhdXRob3IiOlt7ImZhbWlseSI6IlR1bGFzaGllIiwiZ2l2ZW4iOiJTYW11ZWwgS29maSIsInBhcnNlLW5hbWVzIjpmYWxzZSwiZHJvcHBpbmctcGFydGljbGUiOiIiLCJub24tZHJvcHBpbmctcGFydGljbGUiOiIifSx7ImZhbWlseSI6IkRvZG9vIiwiZ2l2ZW4iOiJEYW5pZWwiLCJwYXJzZS1uYW1lcyI6ZmFsc2UsImRyb3BwaW5nLXBhcnRpY2xlIjoiIiwibm9uLWRyb3BwaW5nLXBhcnRpY2xlIjoiIn0seyJmYW1pbHkiOiJJYnJhaGltIiwiZ2l2ZW4iOiJBdGlpZ2EgQWJkdWwgV2FkdWQiLCJwYXJzZS1uYW1lcyI6ZmFsc2UsImRyb3BwaW5nLXBhcnRpY2xlIjoiIiwibm9uLWRyb3BwaW5nLXBhcnRpY2xlIjoiIn0seyJmYW1pbHkiOiJNZW5zYWgiLCJnaXZlbiI6IlN0ZXBoZW4iLCJwYXJzZS1uYW1lcyI6ZmFsc2UsImRyb3BwaW5nLXBhcnRpY2xlIjoiIiwibm9uLWRyb3BwaW5nLXBhcnRpY2xlIjoiIn0seyJmYW1pbHkiOiJBdGlzZXkiLCJnaXZlbiI6IlNhbmRyYSIsInBhcnNlLW5hbWVzIjpmYWxzZSwiZHJvcHBpbmctcGFydGljbGUiOiIiLCJub24tZHJvcHBpbmctcGFydGljbGUiOiIifSx7ImZhbWlseSI6Ik9kYWkiLCJnaXZlbiI6IlJhcGhhZWwiLCJwYXJzZS1uYW1lcyI6ZmFsc2UsImRyb3BwaW5nLXBhcnRpY2xlIjoiIiwibm9uLWRyb3BwaW5nLXBhcnRpY2xlIjoiIn0seyJmYW1pbHkiOiJNZW5zYWgiLCJnaXZlbiI6IkRhdmlkIiwicGFyc2UtbmFtZXMiOmZhbHNlLCJkcm9wcGluZy1wYXJ0aWNsZSI6IiIsIm5vbi1kcm9wcGluZy1wYXJ0aWNsZSI6IiJ9XSwiY29udGFpbmVyLXRpdGxlIjoiSW5ub3ZhdGl2ZSBJbmZyYXN0cnVjdHVyZSBTb2x1dGlvbnMiLCJET0kiOiIxMC4xMDA3L3M0MTA2Mi0wMjItMDA4NjYtMCIsIklTU04iOiIyMzY0NDE4NCIsImlzc3VlZCI6eyJkYXRlLXBhcnRzIjpbWzIwMjIsOCwxXV19LCJhYnN0cmFjdCI6IlBsYXN0aWMgcG9sbHV0aW9uIGFuZCBoaWdoIGNlbWVudCBjb3N0cyBmb3IgcGF2ZW1lbnQgYnJpY2sgY29uc3RydWN0aW9uIGFyZSB0d28gbWFqb3IgaXNzdWVzIGluIEdoYW5hLiBUaGlzIHN0dWR5IHByb3Bvc2VzIGEgZHVhbCBzb2x1dGlvbiB0byB0aGVzZSBwcm9ibGVtcyBieSB1c2luZyBwbGFzdGljIHdhc3RlIChQVykgYXMgYSBiaW5kZXIgaW4gY29uc3RydWN0aW5nIHN1c3RhaW5hYmxlIGFuZCBkZWNvcmF0aXZlIHBhdmVtZW50IGJyaWNrcy4gUGxhc3RpYyBwYXZlbWVudCBicmlja3Mgd2VyZSBwcm9kdWNlZCBieSBtZWx0aW5nIGFuZCBtaXhpbmcgd2FzdGUgcG9seWV0aHlsZW5lIFtsb3ctZGVuc2l0eSBwb2x5ZXRoeWxlbmUgKExEUEUpIGFuZCBoaWdoLWRlbnNpdHkgcG9seWV0aHlsZW5lIChIRFBFKV0gYW5kIHBvbHlwcm9weWxlbmUgKFBQKSB3aXRoIHF1YXJyeSBkdXN0IChRRCkuIEEgcmFuZ2Ugb2YgUFcvUUQgd2VpZ2h0IHJhdGlvcyAoaW50ZXJ2YWxzIG9mIDEwKSB3ZXJlIHVzZWQgdG8gcHJvZHVjZSB0aGUgcGxhc3RpYyBwYXZlbWVudCBicmlja3MuIFRoZSBGb3VyaWVyIHRyYW5zZm9ybSBpbmZyYXJlZCBzcGVjdHJvc2NvcHkgaWRlbnRpZmllZCB0aGUgcHJlc2VuY2Ugb2YgUFcgYW5kIFFEIGluIHRoZSBwbGFzdGljIHBhdmVtZW50IGJyaWNrcy4gUGxhc3RpYyBwYXZlbWVudCBicmlja3Mgd2VyZSBhbHNvIHN1YmplY3RlZCB0byBhZGRpdGlvbmFsIHRlc3RpbmcgdG8gZGV0ZXJtaW5lIHRoZWlyIGRlbnNpdGllcywgY29tcHJlc3NpdmUgc3RyZW5ndGhzLCB3YXRlciBhYnNvcnB0aW9uIHJhdGVzLCBhbmQgZWZmbG9yZXNjZW5jZS4gSW5jcmVhc2luZyBQVyBpbiB0aGUgUFcvUUQgcmF0aW8gaW1wcm92ZWQgY29tcHJlc3NpdmUgc3RyZW5ndGggYW5kIHJlZHVjZWQgd2F0ZXIgYWJzb3JwdGlvbiwgbWFraW5nIHRoZSBwbGFzdGljIHBhdmVtZW50IGJyaWNrcyBsZXNzIHByb25lIHRvIGVmZmxvcmVzY2VuY2UuIFRoZSBIRFBFIHBhdmVtZW50IGJyaWNrIHdpdGggNDAlIEhEUEUgYW5kIDYwJSBRRCBoYWQgdGhlIGxvd2VzdCB3YXRlciBhYnNvcnB0aW9uIGFuZCBoaWdoZXN0IGNvbXByZXNzaXZlIHN0cmVuZ3RoIG9mIDEuMjYlIGFuZCAzNS4xOSAwLjExwqBOL21tMi4gVGhlIGRlbnNpdGllcyBvZiB0aGUgcGxhc3RpYyBwYXZlbWVudCBicmlja3MgcmFuZ2VkIGZyb20gMS4xNiB0byAxLjg0wqBnL2NtMywgZGVwZW5kaW5nIG9uIHRoZSB0eXBlIG9mIHBsYXN0aWMgdXNlZC4gRmluYWxseSwgdGhlIFBlYXJzb24gY29ycmVsYXRpb24gY29lZmZpY2llbnQsIHIsIHJldmVhbGVkIHRoYXQgdGhlIFBXIHR5cGUgYW5kIGFtb3VudCBpbiB0aGUgUFcvUUQgcmF0aW8gaGFkIGEgc2lnbmlmaWNhbnQgaW1wYWN0IG9uIHRoZSBkdXJhYmlsaXR5IG9mIHRoZSBwYXZlbWVudCBicmlja3MuIFRoaXMgcmVzdWx0ZWQgaW4gbW9yZSBzdXN0YWluYWJsZSBhbmQgZGVjb3JhdGl2ZSBwYXZlbWVudCBicmlja3Mgd2hpbGUgcmVkdWNpbmcgcGxhc3RpYyB3YXN0ZSBpbiB0aGUgZW52aXJvbm1lbnQuIiwicHVibGlzaGVyIjoiU3ByaW5nZXIgU2NpZW5jZSBhbmQgQnVzaW5lc3MgTWVkaWEgRGV1dHNjaGxhbmQgR21iSCIsImlzc3VlIjoiNCIsInZvbHVtZSI6IjciLCJjb250YWluZXItdGl0bGUtc2hvcnQiOiIifSwiaXNUZW1wb3JhcnkiOmZhbHNlfV19"/>
          <w:id w:val="-523864204"/>
          <w:placeholder>
            <w:docPart w:val="DefaultPlaceholder_-1854013440"/>
          </w:placeholder>
        </w:sdtPr>
        <w:sdtContent>
          <w:r w:rsidR="0074205C" w:rsidRPr="0074205C">
            <w:rPr>
              <w:color w:val="000000"/>
              <w:sz w:val="22"/>
              <w:szCs w:val="22"/>
              <w:lang w:val="en-MY"/>
            </w:rPr>
            <w:t>[</w:t>
          </w:r>
          <w:r w:rsidR="00431ED9">
            <w:rPr>
              <w:color w:val="000000"/>
              <w:sz w:val="22"/>
              <w:szCs w:val="22"/>
              <w:lang w:val="en-MY"/>
            </w:rPr>
            <w:t>13</w:t>
          </w:r>
          <w:r w:rsidR="0074205C" w:rsidRPr="0074205C">
            <w:rPr>
              <w:color w:val="000000"/>
              <w:sz w:val="22"/>
              <w:szCs w:val="22"/>
              <w:lang w:val="en-MY"/>
            </w:rPr>
            <w:t>]</w:t>
          </w:r>
        </w:sdtContent>
      </w:sdt>
      <w:r>
        <w:rPr>
          <w:sz w:val="22"/>
          <w:szCs w:val="22"/>
          <w:lang w:val="en-MY"/>
        </w:rPr>
        <w:t xml:space="preserve">. </w:t>
      </w:r>
      <w:r w:rsidR="00253585" w:rsidRPr="00253585">
        <w:rPr>
          <w:sz w:val="22"/>
          <w:szCs w:val="22"/>
          <w:lang w:val="en-MY"/>
        </w:rPr>
        <w:t xml:space="preserve">The dimensions of the honeycomb are 7.87 mm in length, 2.0 mm in </w:t>
      </w:r>
      <w:r w:rsidR="00253585">
        <w:rPr>
          <w:sz w:val="22"/>
          <w:szCs w:val="22"/>
          <w:lang w:val="en-MY"/>
        </w:rPr>
        <w:t xml:space="preserve">wall </w:t>
      </w:r>
      <w:r w:rsidR="00253585" w:rsidRPr="00253585">
        <w:rPr>
          <w:sz w:val="22"/>
          <w:szCs w:val="22"/>
          <w:lang w:val="en-MY"/>
        </w:rPr>
        <w:t>thickness, 2.56 mm in width, and 3.15 mm in height. Figure 1 illustrates the dimensions and specifications of the 3D model for th</w:t>
      </w:r>
      <w:r w:rsidR="00BA3A72">
        <w:rPr>
          <w:sz w:val="22"/>
          <w:szCs w:val="22"/>
          <w:lang w:val="en-MY"/>
        </w:rPr>
        <w:t>e honeycomb brick.</w:t>
      </w:r>
      <w:r w:rsidR="00D63794" w:rsidRPr="00D63794">
        <w:t xml:space="preserve"> </w:t>
      </w:r>
      <w:r w:rsidR="00D63794" w:rsidRPr="00D63794">
        <w:rPr>
          <w:sz w:val="22"/>
          <w:szCs w:val="22"/>
          <w:lang w:val="en-MY"/>
        </w:rPr>
        <w:t>Meanwhile, the simulation model of a plastic honeycomb brick with a mesh geometry featuring a maximum aspect ratio of 4.10, 93.3% matching, and 92.5% reciprocity is illustrated in Figure 2.</w:t>
      </w:r>
    </w:p>
    <w:p w14:paraId="5FA56664" w14:textId="204D633C" w:rsidR="00D63794" w:rsidRDefault="002B41ED" w:rsidP="00913E9A">
      <w:pPr>
        <w:pStyle w:val="BodyText"/>
        <w:spacing w:line="276" w:lineRule="auto"/>
        <w:ind w:left="281" w:right="115" w:firstLine="600"/>
        <w:jc w:val="center"/>
        <w:rPr>
          <w:b/>
          <w:bCs/>
          <w:sz w:val="22"/>
          <w:szCs w:val="22"/>
        </w:rPr>
      </w:pPr>
      <w:r w:rsidRPr="00F708CB">
        <w:rPr>
          <w:noProof/>
          <w:sz w:val="24"/>
          <w:szCs w:val="24"/>
        </w:rPr>
        <w:drawing>
          <wp:anchor distT="0" distB="0" distL="114300" distR="114300" simplePos="0" relativeHeight="251662336" behindDoc="1" locked="0" layoutInCell="1" allowOverlap="1" wp14:anchorId="2BECB8F4" wp14:editId="5A2DC20E">
            <wp:simplePos x="0" y="0"/>
            <wp:positionH relativeFrom="column">
              <wp:posOffset>1176020</wp:posOffset>
            </wp:positionH>
            <wp:positionV relativeFrom="paragraph">
              <wp:posOffset>162560</wp:posOffset>
            </wp:positionV>
            <wp:extent cx="3873500" cy="2366010"/>
            <wp:effectExtent l="0" t="0" r="0" b="0"/>
            <wp:wrapTopAndBottom/>
            <wp:docPr id="11996511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51187" name="Picture 1199651187"/>
                    <pic:cNvPicPr/>
                  </pic:nvPicPr>
                  <pic:blipFill rotWithShape="1">
                    <a:blip r:embed="rId9" cstate="print">
                      <a:extLst>
                        <a:ext uri="{28A0092B-C50C-407E-A947-70E740481C1C}">
                          <a14:useLocalDpi xmlns:a14="http://schemas.microsoft.com/office/drawing/2010/main" val="0"/>
                        </a:ext>
                      </a:extLst>
                    </a:blip>
                    <a:srcRect l="14136" t="5638" r="9212" b="29323"/>
                    <a:stretch/>
                  </pic:blipFill>
                  <pic:spPr bwMode="auto">
                    <a:xfrm>
                      <a:off x="0" y="0"/>
                      <a:ext cx="3873500" cy="2366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Hlk169182966"/>
    </w:p>
    <w:p w14:paraId="7F1486AD" w14:textId="77777777" w:rsidR="007E4ACB" w:rsidRDefault="007E4ACB" w:rsidP="00913E9A">
      <w:pPr>
        <w:pStyle w:val="BodyText"/>
        <w:spacing w:line="276" w:lineRule="auto"/>
        <w:ind w:left="281" w:right="115" w:firstLine="600"/>
        <w:jc w:val="center"/>
        <w:rPr>
          <w:b/>
          <w:bCs/>
          <w:sz w:val="22"/>
          <w:szCs w:val="22"/>
        </w:rPr>
      </w:pPr>
    </w:p>
    <w:p w14:paraId="3F72D439" w14:textId="374221B9" w:rsidR="00913E9A" w:rsidRPr="00F708CB" w:rsidRDefault="00913E9A" w:rsidP="00913E9A">
      <w:pPr>
        <w:pStyle w:val="BodyText"/>
        <w:spacing w:line="276" w:lineRule="auto"/>
        <w:ind w:left="281" w:right="115" w:firstLine="600"/>
        <w:jc w:val="center"/>
        <w:rPr>
          <w:sz w:val="22"/>
          <w:szCs w:val="22"/>
        </w:rPr>
      </w:pPr>
      <w:r w:rsidRPr="00F708CB">
        <w:rPr>
          <w:b/>
          <w:bCs/>
          <w:sz w:val="22"/>
          <w:szCs w:val="22"/>
        </w:rPr>
        <w:t>Figure 1</w:t>
      </w:r>
      <w:r>
        <w:rPr>
          <w:b/>
          <w:bCs/>
          <w:sz w:val="22"/>
          <w:szCs w:val="22"/>
        </w:rPr>
        <w:t>.</w:t>
      </w:r>
      <w:r w:rsidRPr="00F708CB">
        <w:rPr>
          <w:sz w:val="22"/>
          <w:szCs w:val="22"/>
        </w:rPr>
        <w:t xml:space="preserve"> Geometry and specification of honeycomb brick</w:t>
      </w:r>
    </w:p>
    <w:bookmarkEnd w:id="0"/>
    <w:p w14:paraId="7DC8137F" w14:textId="368ABD63" w:rsidR="008D55DA" w:rsidRDefault="00913E9A" w:rsidP="00913E9A">
      <w:pPr>
        <w:pStyle w:val="BodyText"/>
        <w:spacing w:line="276" w:lineRule="auto"/>
        <w:ind w:left="281" w:right="115" w:firstLine="600"/>
        <w:jc w:val="center"/>
        <w:rPr>
          <w:sz w:val="22"/>
          <w:szCs w:val="22"/>
        </w:rPr>
      </w:pPr>
      <w:r>
        <w:rPr>
          <w:noProof/>
          <w:sz w:val="24"/>
          <w:szCs w:val="24"/>
        </w:rPr>
        <w:lastRenderedPageBreak/>
        <w:drawing>
          <wp:inline distT="0" distB="0" distL="0" distR="0" wp14:anchorId="1CFF167B" wp14:editId="36153FD8">
            <wp:extent cx="3771900" cy="1711228"/>
            <wp:effectExtent l="0" t="0" r="0" b="3810"/>
            <wp:docPr id="1798435391" name="Picture 179843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602882" name="Picture 1361602882"/>
                    <pic:cNvPicPr/>
                  </pic:nvPicPr>
                  <pic:blipFill rotWithShape="1">
                    <a:blip r:embed="rId10">
                      <a:extLst>
                        <a:ext uri="{28A0092B-C50C-407E-A947-70E740481C1C}">
                          <a14:useLocalDpi xmlns:a14="http://schemas.microsoft.com/office/drawing/2010/main" val="0"/>
                        </a:ext>
                      </a:extLst>
                    </a:blip>
                    <a:srcRect b="2665"/>
                    <a:stretch/>
                  </pic:blipFill>
                  <pic:spPr bwMode="auto">
                    <a:xfrm>
                      <a:off x="0" y="0"/>
                      <a:ext cx="3816805" cy="1731600"/>
                    </a:xfrm>
                    <a:prstGeom prst="rect">
                      <a:avLst/>
                    </a:prstGeom>
                    <a:ln>
                      <a:noFill/>
                    </a:ln>
                    <a:extLst>
                      <a:ext uri="{53640926-AAD7-44D8-BBD7-CCE9431645EC}">
                        <a14:shadowObscured xmlns:a14="http://schemas.microsoft.com/office/drawing/2010/main"/>
                      </a:ext>
                    </a:extLst>
                  </pic:spPr>
                </pic:pic>
              </a:graphicData>
            </a:graphic>
          </wp:inline>
        </w:drawing>
      </w:r>
    </w:p>
    <w:p w14:paraId="44BDE376" w14:textId="4A3B0758" w:rsidR="00253585" w:rsidRPr="00F708CB" w:rsidRDefault="00253585" w:rsidP="00253585">
      <w:pPr>
        <w:pStyle w:val="BodyText"/>
        <w:spacing w:line="276" w:lineRule="auto"/>
        <w:ind w:left="281" w:right="115" w:firstLine="600"/>
        <w:jc w:val="center"/>
        <w:rPr>
          <w:sz w:val="22"/>
          <w:szCs w:val="22"/>
        </w:rPr>
      </w:pPr>
      <w:r w:rsidRPr="00F708CB">
        <w:rPr>
          <w:b/>
          <w:bCs/>
          <w:sz w:val="22"/>
          <w:szCs w:val="22"/>
        </w:rPr>
        <w:t xml:space="preserve">Figure </w:t>
      </w:r>
      <w:r>
        <w:rPr>
          <w:b/>
          <w:bCs/>
          <w:sz w:val="22"/>
          <w:szCs w:val="22"/>
        </w:rPr>
        <w:t>2.</w:t>
      </w:r>
      <w:r w:rsidRPr="00F708CB">
        <w:rPr>
          <w:sz w:val="22"/>
          <w:szCs w:val="22"/>
        </w:rPr>
        <w:t xml:space="preserve"> </w:t>
      </w:r>
      <w:r>
        <w:rPr>
          <w:sz w:val="22"/>
          <w:szCs w:val="22"/>
        </w:rPr>
        <w:t xml:space="preserve">Mesh model of </w:t>
      </w:r>
      <w:r w:rsidRPr="00253585">
        <w:rPr>
          <w:sz w:val="22"/>
          <w:szCs w:val="22"/>
        </w:rPr>
        <w:t>honeycomb brick</w:t>
      </w:r>
    </w:p>
    <w:p w14:paraId="3383E341" w14:textId="77777777" w:rsidR="009005DB" w:rsidRDefault="009005DB" w:rsidP="00253585">
      <w:pPr>
        <w:pStyle w:val="BodyText"/>
        <w:spacing w:line="276" w:lineRule="auto"/>
        <w:ind w:left="281" w:right="115"/>
        <w:jc w:val="center"/>
        <w:rPr>
          <w:sz w:val="22"/>
          <w:szCs w:val="22"/>
        </w:rPr>
      </w:pPr>
    </w:p>
    <w:p w14:paraId="6ABDE751" w14:textId="037F9DFD" w:rsidR="00253585" w:rsidRPr="00A57349" w:rsidRDefault="00A57349" w:rsidP="009215E2">
      <w:pPr>
        <w:pStyle w:val="BodyText"/>
        <w:spacing w:line="276" w:lineRule="auto"/>
        <w:ind w:right="115"/>
        <w:jc w:val="both"/>
        <w:rPr>
          <w:i/>
          <w:iCs/>
          <w:sz w:val="22"/>
          <w:szCs w:val="22"/>
        </w:rPr>
      </w:pPr>
      <w:r w:rsidRPr="00A57349">
        <w:rPr>
          <w:i/>
          <w:iCs/>
          <w:sz w:val="22"/>
          <w:szCs w:val="22"/>
        </w:rPr>
        <w:t>2.2</w:t>
      </w:r>
      <w:r w:rsidRPr="00A57349">
        <w:rPr>
          <w:i/>
          <w:iCs/>
          <w:sz w:val="22"/>
          <w:szCs w:val="22"/>
        </w:rPr>
        <w:tab/>
        <w:t>Optimization method</w:t>
      </w:r>
    </w:p>
    <w:p w14:paraId="05751DD6" w14:textId="77777777" w:rsidR="00253585" w:rsidRDefault="00253585" w:rsidP="009215E2">
      <w:pPr>
        <w:pStyle w:val="BodyText"/>
        <w:spacing w:line="276" w:lineRule="auto"/>
        <w:ind w:right="115"/>
        <w:jc w:val="both"/>
        <w:rPr>
          <w:sz w:val="22"/>
          <w:szCs w:val="22"/>
        </w:rPr>
      </w:pPr>
    </w:p>
    <w:p w14:paraId="74EB0107" w14:textId="647F4386" w:rsidR="009215E2" w:rsidRDefault="00A57349" w:rsidP="009215E2">
      <w:pPr>
        <w:pStyle w:val="BodyText"/>
        <w:spacing w:line="276" w:lineRule="auto"/>
        <w:ind w:right="115"/>
        <w:jc w:val="both"/>
        <w:rPr>
          <w:sz w:val="22"/>
          <w:szCs w:val="22"/>
        </w:rPr>
      </w:pPr>
      <w:r w:rsidRPr="00A57349">
        <w:rPr>
          <w:sz w:val="22"/>
          <w:szCs w:val="22"/>
        </w:rPr>
        <w:t>In this research,</w:t>
      </w:r>
      <w:r w:rsidR="009215E2" w:rsidRPr="009215E2">
        <w:t xml:space="preserve"> </w:t>
      </w:r>
      <w:r w:rsidR="003C0847">
        <w:rPr>
          <w:sz w:val="22"/>
          <w:szCs w:val="22"/>
        </w:rPr>
        <w:t>Mould</w:t>
      </w:r>
      <w:r w:rsidR="009215E2" w:rsidRPr="009215E2">
        <w:rPr>
          <w:sz w:val="22"/>
          <w:szCs w:val="22"/>
        </w:rPr>
        <w:t xml:space="preserve">flow Plastic Insight (MPI) was employed to numerically simulate the 3D mesh honeycomb brick model. The Taguchi method's robust parameter design, in conjunction with GRA, was applied to conduct this simulation. </w:t>
      </w:r>
      <w:r w:rsidRPr="00A57349">
        <w:rPr>
          <w:sz w:val="22"/>
          <w:szCs w:val="22"/>
        </w:rPr>
        <w:t xml:space="preserve"> </w:t>
      </w:r>
      <w:r w:rsidR="009215E2">
        <w:rPr>
          <w:sz w:val="22"/>
          <w:szCs w:val="22"/>
        </w:rPr>
        <w:t>T</w:t>
      </w:r>
      <w:r w:rsidRPr="00A57349">
        <w:rPr>
          <w:sz w:val="22"/>
          <w:szCs w:val="22"/>
        </w:rPr>
        <w:t xml:space="preserve">he Taguchi method and GRA are integrated to identify the optimal and significant factors influencing the </w:t>
      </w:r>
      <w:r>
        <w:rPr>
          <w:sz w:val="22"/>
          <w:szCs w:val="22"/>
        </w:rPr>
        <w:t>quality</w:t>
      </w:r>
      <w:r w:rsidRPr="00A57349">
        <w:rPr>
          <w:sz w:val="22"/>
          <w:szCs w:val="22"/>
        </w:rPr>
        <w:t xml:space="preserve"> of honeycomb bricks made from recycled polypropylene.</w:t>
      </w:r>
      <w:r>
        <w:rPr>
          <w:sz w:val="22"/>
          <w:szCs w:val="22"/>
        </w:rPr>
        <w:t xml:space="preserve"> </w:t>
      </w:r>
      <w:r w:rsidRPr="00A57349">
        <w:rPr>
          <w:sz w:val="22"/>
          <w:szCs w:val="22"/>
        </w:rPr>
        <w:t>The Taguchi method, developed by Dr. Genichi Taguchi in the 1950s, is a powerful statistical technique used extensively in engineering and manufacturing disciplines. It aims to improve the quality and performance of products and processes by systematically optimizing design parameters. Unlike traditional experimental methods that require a large number of tests to identify optimal settings, the Taguchi method employs orthogonal arrays to efficiently explore multiple variables with a minimal number of experiments</w:t>
      </w:r>
      <w:sdt>
        <w:sdtPr>
          <w:rPr>
            <w:color w:val="000000"/>
            <w:sz w:val="22"/>
            <w:szCs w:val="22"/>
          </w:rPr>
          <w:tag w:val="MENDELEY_CITATION_v3_eyJjaXRhdGlvbklEIjoiTUVOREVMRVlfQ0lUQVRJT05fNjlkYThiNmUtZDEwMS00NDY5LWIyOTEtNjk1NmE4ZWVjYmFjIiwicHJvcGVydGllcyI6eyJub3RlSW5kZXgiOjB9LCJpc0VkaXRlZCI6ZmFsc2UsIm1hbnVhbE92ZXJyaWRlIjp7ImlzTWFudWFsbHlPdmVycmlkZGVuIjpmYWxzZSwiY2l0ZXByb2NUZXh0IjoiWzddIiwibWFudWFsT3ZlcnJpZGVUZXh0IjoiIn0sImNpdGF0aW9uSXRlbXMiOlt7ImlkIjoiMzdkNWM2MmQtOWRlMC0zYjAyLWEzZTQtNjViZDQ3NTljZGQwIiwiaXRlbURhdGEiOnsidHlwZSI6InJlcG9ydCIsImlkIjoiMzdkNWM2MmQtOWRlMC0zYjAyLWEzZTQtNjViZDQ3NTljZGQwIiwidGl0bGUiOiJUYWd1Y2hpIE9wdGltaXphdGlvbiBBcHByb2FjaCB0byBPcHRpbWl6ZSBQcm9jZXNzaW5nIFBhcmFtZXRlcnMgZm9yIFJlZHVjZWQgV2FycGFnZSAmIFNpbmsgTWFya3MgaW4gTW9uaXRvciBCYWNrIFNoZWxsIE1hbnVmYWN0dXJpbmcgQWR2YW5jZWQgSW5mdXNpYmxlIFRoZXJtb3BsYXN0aWMgQ29tcG9zaXRlcyBmb3IgQWVyb3NwYWNlIEFwcGxpY2F0aW9ucyBWaWV3IHByb2plY3QgUmVjeWNsZWQgUG9seW1lciBNb2RpZmllZCBCaXR1bWVuIGZvciBSb2FkIENvbnN0cnVjdGlvbiBWaWV3IHByb2plY3QiLCJhdXRob3IiOlt7ImZhbWlseSI6IkFiaWQiLCJnaXZlbiI6IlVtZXIiLCJwYXJzZS1uYW1lcyI6ZmFsc2UsImRyb3BwaW5nLXBhcnRpY2xlIjoiIiwibm9uLWRyb3BwaW5nLXBhcnRpY2xlIjoiIn0seyJmYW1pbHkiOiJXYXJpcyIsImdpdmVuIjoiWmFpbmFiIiwicGFyc2UtbmFtZXMiOmZhbHNlLCJkcm9wcGluZy1wYXJ0aWNsZSI6IiIsIm5vbi1kcm9wcGluZy1wYXJ0aWNsZSI6IiJ9LHsiZmFtaWx5IjoiVGFoaXIiLCJnaXZlbiI6IlF1ZHNpYSIsInBhcnNlLW5hbWVzIjpmYWxzZSwiZHJvcHBpbmctcGFydGljbGUiOiIiLCJub24tZHJvcHBpbmctcGFydGljbGUiOiIifSx7ImZhbWlseSI6IlNoYWZpcSBJcmZhbiIsImdpdmVuIjoiTXVoYW1tYWQiLCJwYXJzZS1uYW1lcyI6ZmFsc2UsImRyb3BwaW5nLXBhcnRpY2xlIjoiIiwibm9uLWRyb3BwaW5nLXBhcnRpY2xlIjoiIn0seyJmYW1pbHkiOiJJcmZhbiIsImdpdmVuIjoiU2hhZmlxIiwicGFyc2UtbmFtZXMiOmZhbHNlLCJkcm9wcGluZy1wYXJ0aWNsZSI6IiIsIm5vbi1kcm9wcGluZy1wYXJ0aWNsZSI6IiJ9LHsiZmFtaWx5IjoiUWF5eXVtIEdpbGwiLCJnaXZlbiI6Illhc2lyIiwicGFyc2UtbmFtZXMiOmZhbHNlLCJkcm9wcGluZy1wYXJ0aWNsZSI6IiIsIm5vbi1kcm9wcGluZy1wYXJ0aWNsZSI6IiJ9XSwiVVJMIjoiaHR0cHM6Ly93d3cucGFrcGxhcy5jb20ucGsvcHVibGljYXRpb24ucGhwIiwiYWJzdHJhY3QiOiJsYXN0aWMgaW5qZWN0aW9uIG1vbGRpbmcgaXMgYW4gZXh0ZW5zaXZlbHkgdXNlZCBwcm9jZXNzaW5nIHRlY2huaXF1ZSBmb3IgdGhlIHByb2R1Y3Rpb24gb2YgY29tcGxleCBwYXJ0cyBpbiB0aGUgcGxhc3RpYyBpbmR1c3RyeSBub3cgZGF5cy4gVGhlIHF1YWxpdHkgb2YgdGhlIHByb2R1Y3RzIHVzZWQgZm9yIHNlbnNpdGl2ZSBhcHBsaWNhdGlvbnMgaXMgdGhlIG1ham9yIGNvbmNlcm4gaW4gaW5qZWN0aW9uIG1vbGRpbmcgcHJvY2Vzcy4gVGhlIGZpbmFsIHBhcnQgcXVhbGl0eSBpcyBhZmZlY3RlZCBieSB0aGUgcHJvY2Vzc2luZyBjb25kaXRpb25zLCBwcm9wZXJ0aWVzIG9mIHRoZSBtYXRlcmlhbCBhbmQgZ2VvbWV0cnkgb2YgdGhlIG1vbGQuIE9wdGltaXphdGlvbiBvZiBwcm9jZXNzaW5nIGFuZCBkZXNpZ24gcGFyYW1ldGVycyBpcyBtYWluIGRpZmZpY3VsdHkgdG8gdXBncmFkZSB0aGUgcGFydCBhZXN0aGV0aWNzIGFuZCBwcm9wZXJ0aWVzLiBXYXJwYWdlIGFuZCBzaW5rIG1hcmtzIGFyZSB0aGUgdXN1YWwgZGVmZWN0cyB0aGF0IG9jY3VyIGluIHRoZSBpbmplY3Rpb24gbW9sZGVkIHByb2R1Y3QuIFRoaXMgc3R1ZHkgZGVhbHMgd2l0aCB0aGUgcmVkdWN0aW9uIG9mIHdhcnBhZ2UgYW5kIHNpbmsgbWFya3MgYnkgdXNpbmcgVGFndWNoaSBvcHRpbWl6YXRpb24gYXBwcm9hY2guIFNlbGVjdGVkIHByb2Nlc3NpbmcgcGFyYW1ldGVycyBmb3Igb3B0aW1pemF0aW9uIGFyZSBtZWx0IHRlbXBlcmF0dXJlLCBtb2xkIHRlbXBlcmF0dXJlLCBpbmplY3Rpb24gcHJlc3N1cmUgYW5kIGluamVjdGlvbiB0aW1lLiBJbiBUYWd1Y2hpIE9wdGltaXphdGlvbiBtZXRob2QgdGhyZWUgbGV2ZWxzIG9mIGVhY2ggcHJvY2Vzc2luZyBwYXJhbWV0ZXIgaGF2ZSBiZWVuIHVzZWQgZm9yIEw5IG9ydGhvZ29uYWwgYXJyYXlzIGRlc2lnbi4gU2lnbmFsIHRvIG5vaXNlIHJhdGlvIGFuYWx5c2lzIGFuZCBhbmFseXNpcyBvZiB2YXJpYW5jZSAoQU5PVkEpIHdlcmUgcGVyZm9ybWVkLiBNdWx0aS1yZXNwb25zZSBvcHRpbWl6YXRpb24gd2FzIGFsc28gYWNjb21wbGlzaGVkIHRvIGFjcXVpcmUgbXVsdGktcmVzcG9uc2Ugb3B0aW1hbCBjb21iaW5hdGlvbi4iLCJjb250YWluZXItdGl0bGUtc2hvcnQiOiIifSwiaXNUZW1wb3JhcnkiOmZhbHNlfV19"/>
          <w:id w:val="1461223241"/>
          <w:placeholder>
            <w:docPart w:val="DefaultPlaceholder_-1854013440"/>
          </w:placeholder>
        </w:sdtPr>
        <w:sdtContent>
          <w:r w:rsidR="0074205C" w:rsidRPr="0074205C">
            <w:rPr>
              <w:color w:val="000000"/>
              <w:sz w:val="22"/>
              <w:szCs w:val="22"/>
            </w:rPr>
            <w:t>[</w:t>
          </w:r>
          <w:r w:rsidR="007159AF">
            <w:rPr>
              <w:color w:val="000000"/>
              <w:sz w:val="22"/>
              <w:szCs w:val="22"/>
            </w:rPr>
            <w:t>14</w:t>
          </w:r>
          <w:r w:rsidR="0074205C" w:rsidRPr="0074205C">
            <w:rPr>
              <w:color w:val="000000"/>
              <w:sz w:val="22"/>
              <w:szCs w:val="22"/>
            </w:rPr>
            <w:t>]</w:t>
          </w:r>
        </w:sdtContent>
      </w:sdt>
      <w:r>
        <w:rPr>
          <w:sz w:val="22"/>
          <w:szCs w:val="22"/>
        </w:rPr>
        <w:t xml:space="preserve">. </w:t>
      </w:r>
      <w:r w:rsidR="009215E2">
        <w:rPr>
          <w:sz w:val="22"/>
          <w:szCs w:val="22"/>
        </w:rPr>
        <w:t>On the other hand, GRA</w:t>
      </w:r>
      <w:r w:rsidR="009215E2" w:rsidRPr="009215E2">
        <w:t xml:space="preserve"> </w:t>
      </w:r>
      <w:r w:rsidR="009215E2" w:rsidRPr="009215E2">
        <w:rPr>
          <w:sz w:val="22"/>
          <w:szCs w:val="22"/>
        </w:rPr>
        <w:t>is originally developed by Deng Julong in the 1980s, primarily used for solving problems involving multiple conflicting objectives or criteria. It operates on the principle of evaluating relationships between variables in a less precise or uncertain environment, often characterized by incomplete or limited information</w:t>
      </w:r>
      <w:sdt>
        <w:sdtPr>
          <w:rPr>
            <w:color w:val="000000"/>
            <w:sz w:val="22"/>
            <w:szCs w:val="22"/>
          </w:rPr>
          <w:tag w:val="MENDELEY_CITATION_v3_eyJjaXRhdGlvbklEIjoiTUVOREVMRVlfQ0lUQVRJT05fMjVjYzczNjktYmViOS00ZmFmLWI1NTMtNjllMDhkYzg5MWIzIiwicHJvcGVydGllcyI6eyJub3RlSW5kZXgiOjB9LCJpc0VkaXRlZCI6ZmFsc2UsIm1hbnVhbE92ZXJyaWRlIjp7ImlzTWFudWFsbHlPdmVycmlkZGVuIjpmYWxzZSwiY2l0ZXByb2NUZXh0IjoiWzhdIiwibWFudWFsT3ZlcnJpZGVUZXh0IjoiIn0sImNpdGF0aW9uSXRlbXMiOlt7ImlkIjoiNDRjMTVhODgtOTRjYy0zODVlLWIxNTYtNjRkNzIxMWU5MmE0IiwiaXRlbURhdGEiOnsidHlwZSI6InBhcGVyLWNvbmZlcmVuY2UiLCJpZCI6IjQ0YzE1YTg4LTk0Y2MtMzg1ZS1iMTU2LTY0ZDcyMTFlOTJhNCIsInRpdGxlIjoiVGFndWNoaSBNZXRob2QgVXNlZCBpbiBPcHRpbWl6YXRpb24gb2YgUGxhc3RpYyBJbmplY3Rpb24gTW9sZGluZyIsImF1dGhvciI6W3siZmFtaWx5IjoiRmF0aWhhaCBLYW1hcnVkaW4iLCJnaXZlbiI6Ik51ciIsInBhcnNlLW5hbWVzIjpmYWxzZSwiZHJvcHBpbmctcGFydGljbGUiOiIiLCJub24tZHJvcHBpbmctcGFydGljbGUiOiIifSx7ImZhbWlseSI6Ik1vaGFtYWQgWXVzdWYiLCJnaXZlbiI6IlN1aGFpbGEiLCJwYXJzZS1uYW1lcyI6ZmFsc2UsImRyb3BwaW5nLXBhcnRpY2xlIjoiIiwibm9uLWRyb3BwaW5nLXBhcnRpY2xlIjoiIn0seyJmYW1pbHkiOiJNb2hkIFphaW4iLCJnaXZlbiI6IkF6bGFuIiwicGFyc2UtbmFtZXMiOmZhbHNlLCJkcm9wcGluZy1wYXJ0aWNsZSI6IiIsIm5vbi1kcm9wcGluZy1wYXJ0aWNsZSI6IiJ9XSwiY29udGFpbmVyLXRpdGxlIjoiSU9QIENvbmZlcmVuY2UgU2VyaWVzOiBNYXRlcmlhbHMgU2NpZW5jZSBhbmQgRW5naW5lZXJpbmciLCJjb250YWluZXItdGl0bGUtc2hvcnQiOiJJT1AgQ29uZiBTZXIgTWF0ZXIgU2NpIEVuZyIsIkRPSSI6IjEwLjEwODgvMTc1Ny04OTlYLzU1MS8xLzAxMjA3OCIsIklTU04iOiIxNzU3ODk5WCIsImlzc3VlZCI6eyJkYXRlLXBhcnRzIjpbWzIwMTksOCwxNF1dfSwiYWJzdHJhY3QiOiJQbGFzdGljIEluamVjdGlvbiBtb2xkaW5nIGlzIHRoZSBtb3N0IGltcG9ydGFudCBwcm9jZXNzIG9mIHBsYXN0aWMgcHJvZHVjdCB3aGVyZSBpdCBkZXRlcm1pbmVzIHdoZXRoZXIgdGhlIHByb2R1Y3QgY2FuIGJlIHVzZWQgb3IgaXQgaGFzIGluYWRlcXVhY3kuIFRoZSBpbmFkZXF1YWN5IGNhbiBtYWtlIHRoZSBwcm9kdWN0IHVudXNhYmxlIG9yIGFsc28gY2FuIGFmZmVjdCB0aGUgcXVhbGl0eSBvZiB0aGUgcHJvZHVjdC4gU28gaW4gb3JkZXIgdG8gYXZvaWQgdGhlIGluYWRlcXVhY3ksIG9wdGltaXphdGlvbiBvZiB0aGUgcHJvY2VzcyBwYXJhbWV0ZXIgbXVzdCBiZSBkb25lLiBUaGlzIGlzIG9uZSBvZiB0aGUgc3RlcHMgdG8gZ2V0IHRoZSBiZXN0IHF1YWxpdHkgb2YgcHJvZHVjdC4gSXQgd2lsbCBhYmxlIHRvIHNhdmUgY29zdCBhcyB3ZWxsIGFzIGluY3JlYXNlIHRoZSBxdWFsaXR5IG9mIHRoZSBwcm9kdWN0LiBUYWd1Y2hpIG1ldGhvZCBpcyBvbmUgb2YgdGhlIG1ldGhvZHMgdGhhdCB1c2UgdG8gaWRlbnRpZnkgdGhlIHBhcmFtZXRlciB0aGF0IGNhbiBjYXVzZSB0aGUgZGVmZWN0IG9mIGEgcHJvZHVjdC4gVGhpcyBtZXRob2QgaXMgYWJsZSB0byByZWR1Y2UgdGhlIGRlZmVjdCBhbmQgYWxzbyBhYmxlIHRvIGRlY3JlYXNlIHRoZSBjb3N0IG9mIGNyZWF0aW5nIHRoZSBwcm9kdWN0LiIsInB1Ymxpc2hlciI6Ikluc3RpdHV0ZSBvZiBQaHlzaWNzIFB1Ymxpc2hpbmciLCJpc3N1ZSI6IjEiLCJ2b2x1bWUiOiI1NTEifSwiaXNUZW1wb3JhcnkiOmZhbHNlfV19"/>
          <w:id w:val="2060284825"/>
          <w:placeholder>
            <w:docPart w:val="DefaultPlaceholder_-1854013440"/>
          </w:placeholder>
        </w:sdtPr>
        <w:sdtContent>
          <w:r w:rsidR="0074205C" w:rsidRPr="0074205C">
            <w:rPr>
              <w:color w:val="000000"/>
              <w:sz w:val="22"/>
              <w:szCs w:val="22"/>
            </w:rPr>
            <w:t>[</w:t>
          </w:r>
          <w:r w:rsidR="0038039A">
            <w:rPr>
              <w:color w:val="000000"/>
              <w:sz w:val="22"/>
              <w:szCs w:val="22"/>
            </w:rPr>
            <w:t>15</w:t>
          </w:r>
          <w:r w:rsidR="0074205C" w:rsidRPr="0074205C">
            <w:rPr>
              <w:color w:val="000000"/>
              <w:sz w:val="22"/>
              <w:szCs w:val="22"/>
            </w:rPr>
            <w:t>]</w:t>
          </w:r>
        </w:sdtContent>
      </w:sdt>
      <w:r w:rsidR="009215E2">
        <w:rPr>
          <w:sz w:val="22"/>
          <w:szCs w:val="22"/>
        </w:rPr>
        <w:t xml:space="preserve">. </w:t>
      </w:r>
      <w:r w:rsidR="009215E2" w:rsidRPr="009215E2">
        <w:rPr>
          <w:sz w:val="22"/>
          <w:szCs w:val="22"/>
        </w:rPr>
        <w:t xml:space="preserve">The </w:t>
      </w:r>
      <w:r w:rsidR="002D744A">
        <w:rPr>
          <w:sz w:val="22"/>
          <w:szCs w:val="22"/>
        </w:rPr>
        <w:t>o</w:t>
      </w:r>
      <w:r w:rsidR="002D744A" w:rsidRPr="002D744A">
        <w:rPr>
          <w:sz w:val="22"/>
          <w:szCs w:val="22"/>
        </w:rPr>
        <w:t xml:space="preserve">verall </w:t>
      </w:r>
      <w:r w:rsidR="002D744A">
        <w:rPr>
          <w:sz w:val="22"/>
          <w:szCs w:val="22"/>
        </w:rPr>
        <w:t>m</w:t>
      </w:r>
      <w:r w:rsidR="002D744A" w:rsidRPr="002D744A">
        <w:rPr>
          <w:sz w:val="22"/>
          <w:szCs w:val="22"/>
        </w:rPr>
        <w:t xml:space="preserve">ethodology </w:t>
      </w:r>
      <w:r w:rsidR="002D744A">
        <w:rPr>
          <w:sz w:val="22"/>
          <w:szCs w:val="22"/>
        </w:rPr>
        <w:t>f</w:t>
      </w:r>
      <w:r w:rsidR="002D744A" w:rsidRPr="002D744A">
        <w:rPr>
          <w:sz w:val="22"/>
          <w:szCs w:val="22"/>
        </w:rPr>
        <w:t>low</w:t>
      </w:r>
      <w:r w:rsidR="002D744A">
        <w:rPr>
          <w:sz w:val="22"/>
          <w:szCs w:val="22"/>
        </w:rPr>
        <w:t xml:space="preserve">chart </w:t>
      </w:r>
      <w:r w:rsidR="009215E2" w:rsidRPr="009215E2">
        <w:rPr>
          <w:sz w:val="22"/>
          <w:szCs w:val="22"/>
        </w:rPr>
        <w:t>is shown in Figure 3.</w:t>
      </w:r>
    </w:p>
    <w:p w14:paraId="109A32B8" w14:textId="77777777" w:rsidR="009215E2" w:rsidRDefault="009215E2" w:rsidP="009215E2">
      <w:pPr>
        <w:pStyle w:val="BodyText"/>
        <w:spacing w:line="276" w:lineRule="auto"/>
        <w:ind w:right="115"/>
        <w:jc w:val="both"/>
        <w:rPr>
          <w:sz w:val="22"/>
          <w:szCs w:val="22"/>
        </w:rPr>
      </w:pPr>
    </w:p>
    <w:p w14:paraId="11B7C02C" w14:textId="77777777" w:rsidR="002B41ED" w:rsidRPr="00F708CB" w:rsidRDefault="002B41ED" w:rsidP="002B41ED">
      <w:pPr>
        <w:pStyle w:val="BodyText"/>
        <w:spacing w:before="91"/>
        <w:ind w:right="664"/>
        <w:jc w:val="both"/>
        <w:rPr>
          <w:rFonts w:eastAsia="Times"/>
          <w:i/>
          <w:color w:val="000000"/>
          <w:sz w:val="22"/>
          <w:szCs w:val="22"/>
        </w:rPr>
      </w:pPr>
      <w:r w:rsidRPr="00F708CB">
        <w:rPr>
          <w:rFonts w:eastAsia="Times"/>
          <w:i/>
          <w:color w:val="000000"/>
          <w:sz w:val="22"/>
          <w:szCs w:val="22"/>
        </w:rPr>
        <w:t>2.</w:t>
      </w:r>
      <w:r>
        <w:rPr>
          <w:rFonts w:eastAsia="Times"/>
          <w:i/>
          <w:color w:val="000000"/>
          <w:sz w:val="22"/>
          <w:szCs w:val="22"/>
        </w:rPr>
        <w:t>2.1</w:t>
      </w:r>
      <w:r w:rsidRPr="00F708CB">
        <w:rPr>
          <w:rFonts w:eastAsia="Times"/>
          <w:i/>
          <w:color w:val="000000"/>
          <w:sz w:val="22"/>
          <w:szCs w:val="22"/>
        </w:rPr>
        <w:t xml:space="preserve"> </w:t>
      </w:r>
      <w:r>
        <w:rPr>
          <w:rFonts w:eastAsia="Times"/>
          <w:i/>
          <w:color w:val="000000"/>
          <w:sz w:val="22"/>
          <w:szCs w:val="22"/>
        </w:rPr>
        <w:t>Determination of quality characteristics</w:t>
      </w:r>
    </w:p>
    <w:p w14:paraId="51542070" w14:textId="77777777" w:rsidR="002B41ED" w:rsidRPr="00F708CB" w:rsidRDefault="002B41ED" w:rsidP="002B41ED">
      <w:pPr>
        <w:jc w:val="both"/>
        <w:rPr>
          <w:rFonts w:ascii="Times New Roman" w:eastAsia="Times New Roman" w:hAnsi="Times New Roman" w:cs="Times New Roman"/>
          <w:sz w:val="24"/>
          <w:szCs w:val="24"/>
          <w:lang w:val="en-US" w:eastAsia="ja-JP"/>
        </w:rPr>
      </w:pPr>
    </w:p>
    <w:p w14:paraId="6EA02BA8" w14:textId="0F8BB339" w:rsidR="002B41ED" w:rsidRDefault="002B41ED" w:rsidP="002B41ED">
      <w:pPr>
        <w:pStyle w:val="BodyText"/>
        <w:spacing w:line="276" w:lineRule="auto"/>
        <w:ind w:right="115"/>
        <w:jc w:val="both"/>
        <w:rPr>
          <w:lang w:eastAsia="ja-JP"/>
        </w:rPr>
      </w:pPr>
      <w:r w:rsidRPr="0000287D">
        <w:rPr>
          <w:lang w:eastAsia="ja-JP"/>
        </w:rPr>
        <w:t xml:space="preserve">In this study, deflection, volumetric shrinkage, and sink marks were chosen as quality characteristics to investigate how material selection, part design, and injection </w:t>
      </w:r>
      <w:r w:rsidR="003C0847">
        <w:rPr>
          <w:lang w:eastAsia="ja-JP"/>
        </w:rPr>
        <w:t>mould</w:t>
      </w:r>
      <w:r w:rsidRPr="0000287D">
        <w:rPr>
          <w:lang w:eastAsia="ja-JP"/>
        </w:rPr>
        <w:t>ing process parameters influence the simulation model of honeycomb bricks.</w:t>
      </w:r>
      <w:r>
        <w:rPr>
          <w:lang w:eastAsia="ja-JP"/>
        </w:rPr>
        <w:t xml:space="preserve"> </w:t>
      </w:r>
      <w:r w:rsidRPr="0000287D">
        <w:rPr>
          <w:lang w:eastAsia="ja-JP"/>
        </w:rPr>
        <w:t>Deflection or warpage in plastic honeycomb bricks refers to the bending or distortion of the brick from its intended shape or position.</w:t>
      </w:r>
      <w:r w:rsidRPr="0000287D">
        <w:t xml:space="preserve"> </w:t>
      </w:r>
      <w:r w:rsidRPr="0000287D">
        <w:rPr>
          <w:lang w:eastAsia="ja-JP"/>
        </w:rPr>
        <w:t>Warpage can cause dimensional inaccuracies, where the brick may not meet specified tolerances or dimensions required for proper fit and assembly. This can lead to difficulties during installation and may require additional adjustments or corrections</w:t>
      </w:r>
      <w:r>
        <w:rPr>
          <w:lang w:eastAsia="ja-JP"/>
        </w:rPr>
        <w:t xml:space="preserve"> [16]. </w:t>
      </w:r>
      <w:r w:rsidRPr="0000287D">
        <w:rPr>
          <w:lang w:eastAsia="ja-JP"/>
        </w:rPr>
        <w:t>Warpage can also impact the mechanical properties of the honeycomb bricks, such as reducing their load-bearing capacity or increasing susceptibility to damage under stress. Uneven warpage across multiple bricks can lead to uneven stress distribution within the structure, potentially compromising its long-term durability</w:t>
      </w:r>
      <w:r>
        <w:rPr>
          <w:lang w:eastAsia="ja-JP"/>
        </w:rPr>
        <w:t>. On the other hand, i</w:t>
      </w:r>
      <w:r w:rsidRPr="0000287D">
        <w:rPr>
          <w:lang w:eastAsia="ja-JP"/>
        </w:rPr>
        <w:t>n plastic honeycomb bricks, volumetric shrinkage</w:t>
      </w:r>
      <w:r>
        <w:rPr>
          <w:lang w:eastAsia="ja-JP"/>
        </w:rPr>
        <w:t xml:space="preserve"> </w:t>
      </w:r>
      <w:r w:rsidRPr="0000287D">
        <w:rPr>
          <w:lang w:eastAsia="ja-JP"/>
        </w:rPr>
        <w:t xml:space="preserve">refers to the reduction in volume that occurs as the molten plastic solidifies and cools inside the </w:t>
      </w:r>
      <w:r w:rsidR="003C0847">
        <w:rPr>
          <w:lang w:eastAsia="ja-JP"/>
        </w:rPr>
        <w:t>mould</w:t>
      </w:r>
      <w:r w:rsidRPr="0000287D">
        <w:rPr>
          <w:lang w:eastAsia="ja-JP"/>
        </w:rPr>
        <w:t xml:space="preserve"> during the injection </w:t>
      </w:r>
      <w:r w:rsidR="003C0847">
        <w:rPr>
          <w:lang w:eastAsia="ja-JP"/>
        </w:rPr>
        <w:t>mould</w:t>
      </w:r>
      <w:r w:rsidRPr="0000287D">
        <w:rPr>
          <w:lang w:eastAsia="ja-JP"/>
        </w:rPr>
        <w:t>ing process.</w:t>
      </w:r>
      <w:r w:rsidRPr="0000287D">
        <w:t xml:space="preserve"> </w:t>
      </w:r>
      <w:r w:rsidRPr="0000287D">
        <w:rPr>
          <w:lang w:eastAsia="ja-JP"/>
        </w:rPr>
        <w:t>Volumetric shrinkage directly influences the final dimensions of the honeycomb bricks. If not controlled properly, excessive shrinkage can lead to dimensional inaccuracies where the bricks do not meet specified tolerances. This can result in difficulties during assembly and affect the overall appearance and functionality of the structure</w:t>
      </w:r>
      <w:sdt>
        <w:sdtPr>
          <w:rPr>
            <w:color w:val="000000"/>
            <w:lang w:eastAsia="ja-JP"/>
          </w:rPr>
          <w:tag w:val="MENDELEY_CITATION_v3_eyJjaXRhdGlvbklEIjoiTUVOREVMRVlfQ0lUQVRJT05fYmNjN2M3ODMtYzI5Yi00YjA4LThhZDMtYzkwZGJhODQ5ZTYyIiwicHJvcGVydGllcyI6eyJub3RlSW5kZXgiOjB9LCJpc0VkaXRlZCI6ZmFsc2UsIm1hbnVhbE92ZXJyaWRlIjp7ImlzTWFudWFsbHlPdmVycmlkZGVuIjpmYWxzZSwiY2l0ZXByb2NUZXh0IjoiWzEwXSIsIm1hbnVhbE92ZXJyaWRlVGV4dCI6IiJ9LCJjaXRhdGlvbkl0ZW1zIjpbeyJpZCI6ImM0ZGY1N2Y3LTAzYTUtM2RkNi1iMjVmLTBiMzBmYWZkOWZjMiIsIml0ZW1EYXRhIjp7InR5cGUiOiJwYXBlci1jb25mZXJlbmNlIiwiaWQiOiJjNGRmNTdmNy0wM2E1LTNkZDYtYjI1Zi0wYjMwZmFmZDlmYzIiLCJ0aXRsZSI6IlNocmlua2FnZSBPcHRpbWl6YXRpb24gYW5kIERldmVsb3BtZW50IG9mIFByZWRpY3RpdmUgTW9kZWwgZm9yIEluamVjdGlvbi1Nb2xkZWQgUGFydCBVc2luZyBOdW1lcmljYWwgU2ltdWxhdGlvbiBDb21iaW5lZCB3aXRoIEFydGlmaWNpYWwgTmV1cmFsIE5ldHdvcmsiLCJhdXRob3IiOlt7ImZhbWlseSI6IkNob3BhZGUiLCJnaXZlbiI6IkRhdHRhdHJheSIsInBhcnNlLW5hbWVzIjpmYWxzZSwiZHJvcHBpbmctcGFydGljbGUiOiIiLCJub24tZHJvcHBpbmctcGFydGljbGUiOiIifSx7ImZhbWlseSI6Ik1ldGthciIsImdpdmVuIjoiUmFqZXNoIiwicGFyc2UtbmFtZXMiOmZhbHNlLCJkcm9wcGluZy1wYXJ0aWNsZSI6IiIsIm5vbi1kcm9wcGluZy1wYXJ0aWNsZSI6IiJ9LHsiZmFtaWx5IjoiU2luaGEiLCJnaXZlbiI6Ik5pdGlzaCIsInBhcnNlLW5hbWVzIjpmYWxzZSwiZHJvcHBpbmctcGFydGljbGUiOiIiLCJub24tZHJvcHBpbmctcGFydGljbGUiOiIifSx7ImZhbWlseSI6IlBhbmNoYWwiLCJnaXZlbiI6IkF2aW5hc2giLCJwYXJzZS1uYW1lcyI6ZmFsc2UsImRyb3BwaW5nLXBhcnRpY2xlIjoiIiwibm9uLWRyb3BwaW5nLXBhcnRpY2xlIjoiIn1dLCJjb250YWluZXItdGl0bGUiOiJMZWN0dXJlIE5vdGVzIGluIE1lY2hhbmljYWwgRW5naW5lZXJpbmciLCJET0kiOiIxMC4xMDA3Lzk3OC05ODEtMTYtMTA3OS0wXzYiLCJJU0JOIjoiOTc4OTgxMTYxMDc4MyIsIklTU04iOiIyMTk1NDM2NCIsImlzc3VlZCI6eyJkYXRlLXBhcnRzIjpbWzIwMjFdXX0sInBhZ2UiOiI1My02MCIsImFic3RyYWN0IjoiRmluYWwgZGltZW5zaW9ucyBvZiB0aGUgcHJvZHVjdCBhcmUgZGVmaW5lZCBieSB0aGUgc2hyaW5rYWdlIGJlaGF2aW9yIG9mIHRoZSBwbGFzdGljIGluIGluamVjdGlvbi1tb2xkZWQgcGFydC4gR29vZCBjb250cm9sIG92ZXIgdGhlIGluamVjdGlvbiBtb2xkaW5nIG1hY2hpbmUgcGFyYW1ldGVycyBoZWxwcyBpbiBtaW5pbWl6aW5nIHRoZSBkZWZlY3RzIGFyaXNpbmcgZHVlIHRvIHZhcmlhYmxlIHNocmlua2FnZSBpbiBwbGFzdGljIHBhcnRzLiBJbiBvcmRlciB0byBrZWVwIHNocmlua2FnZSBpbiBjb250cm9sIGF0IGNyaXRpY2FsIGxvY2F0aW9ucywgZ29vZCBtZWNoYW5pc20gZm9yIHByZWRpY3Rpb24gb2Ygb3B0aW11bSBwcm9jZXNzIHBhcmFtZXRlcnMgaXMgbmVjZXNzYXJ5LiBGaW5pdGUgZWxlbWVudCBhbmFseXNpcyBzb2Z0d2FyZSBmb3Igc2ltdWxhdGlvbiBvZiBpbmplY3Rpb24gbW9sZGluZyBNb2xkZmxvdyBQbGFzdGljIEluc2lnaHQsIFRhZ3VjaGnigJlzIG1ldGhvZCBvZiBzdGF0aXN0aWNhbCBkZXNpZ24gb2YgZXhwZXJpbWVudCwgYW5kIEFOT1ZBIG1ldGhvZCBhcmUgdXNlZCB0byBmaW5kIHRoZSBvcHRpbXVtIGNvbWJpbmF0aW9uIG9mIHByb2Nlc3MgcGFyYW1ldGVyIHZhbHVlcy4gTWVsdCB0ZW1wZXJhdHVyZSBpcyByZWNvZ25pemVkIGFzIHRoZSBtb3N0IGVmZmVjdGl2ZSBmYWN0b3IgZm9yIHRoaXMgc3R1ZHkgY29udHJpYnV0aW5nIHRvIHRoZSBzaHJpbmthZ2UuIE9wdGltaXphdGlvbiByZWR1Y2VkIHRoZSB2YWx1ZSBvZiB0aGUgYXZlcmFnZSBzaHJpbmthZ2Ugb2J0YWluZWQgYnkgdXNpbmcgdGhlIHJlY29tbWVuZGVkIHByb2Nlc3Mgc2V0dGluZyBieSA5LjM4JS4gRmluaXRlIGVsZW1lbnQgc2ltdWxhdGlvbiBkYXRhIGlzIHVzZWQgdG8gZm9ybXVsYXRlIHRoZSBmZWVkLWZvcndhcmQgYmFja3Byb3BhZ2F0aW9uIHR5cGUgbmV1cmFsIG5ldHdvcmsgbW9kZWwuIFRoaXMgbW9kZWwgaXMgdXNlZCBmb3IgZnVydGhlciBvcHRpbWl6YXRpb24gd2l0aG91dCBjb25kdWN0aW5nIGFueSBmaW5pdGUgZWxlbWVudCBzaW11bGF0aW9uIGFuZCBzYXZlcyBjb25zaWRlcmFibGUgdGltZSBhbmQgY29zdC4iLCJwdWJsaXNoZXIiOiJTcHJpbmdlciBTY2llbmNlIGFuZCBCdXNpbmVzcyBNZWRpYSBEZXV0c2NobGFuZCBHbWJIIiwiY29udGFpbmVyLXRpdGxlLXNob3J0IjoiIn0sImlzVGVtcG9yYXJ5IjpmYWxzZX1dfQ=="/>
          <w:id w:val="-469828901"/>
          <w:placeholder>
            <w:docPart w:val="1AD63FECE47445F4B122A002253278A8"/>
          </w:placeholder>
        </w:sdtPr>
        <w:sdtContent>
          <w:r w:rsidRPr="0074205C">
            <w:rPr>
              <w:color w:val="000000"/>
              <w:lang w:eastAsia="ja-JP"/>
            </w:rPr>
            <w:t>[1</w:t>
          </w:r>
          <w:r>
            <w:rPr>
              <w:color w:val="000000"/>
              <w:lang w:eastAsia="ja-JP"/>
            </w:rPr>
            <w:t>7</w:t>
          </w:r>
          <w:r w:rsidRPr="0074205C">
            <w:rPr>
              <w:color w:val="000000"/>
              <w:lang w:eastAsia="ja-JP"/>
            </w:rPr>
            <w:t>]</w:t>
          </w:r>
        </w:sdtContent>
      </w:sdt>
      <w:r>
        <w:rPr>
          <w:lang w:eastAsia="ja-JP"/>
        </w:rPr>
        <w:t xml:space="preserve">. Meanwhile, </w:t>
      </w:r>
      <w:r w:rsidRPr="0000287D">
        <w:rPr>
          <w:lang w:eastAsia="ja-JP"/>
        </w:rPr>
        <w:t>sink marks</w:t>
      </w:r>
      <w:r>
        <w:rPr>
          <w:lang w:eastAsia="ja-JP"/>
        </w:rPr>
        <w:t xml:space="preserve"> </w:t>
      </w:r>
      <w:r w:rsidRPr="0000287D">
        <w:rPr>
          <w:lang w:eastAsia="ja-JP"/>
        </w:rPr>
        <w:t xml:space="preserve">in plastic honeycomb bricks refer to depressions or indentations on the surface of the brick caused by uneven </w:t>
      </w:r>
      <w:r w:rsidRPr="0000287D">
        <w:rPr>
          <w:lang w:eastAsia="ja-JP"/>
        </w:rPr>
        <w:lastRenderedPageBreak/>
        <w:t xml:space="preserve">cooling during the injection </w:t>
      </w:r>
      <w:r w:rsidR="003C0847">
        <w:rPr>
          <w:lang w:eastAsia="ja-JP"/>
        </w:rPr>
        <w:t>mould</w:t>
      </w:r>
      <w:r w:rsidRPr="0000287D">
        <w:rPr>
          <w:lang w:eastAsia="ja-JP"/>
        </w:rPr>
        <w:t>ing process. These marks typically occur when the outer surface of the brick cools and solidifies faster than the inner core, leading to shrinkage and inward</w:t>
      </w:r>
      <w:r>
        <w:rPr>
          <w:lang w:eastAsia="ja-JP"/>
        </w:rPr>
        <w:t xml:space="preserve"> </w:t>
      </w:r>
      <w:r w:rsidRPr="002B41ED">
        <w:rPr>
          <w:lang w:eastAsia="ja-JP"/>
        </w:rPr>
        <w:t>pulling of the material. Depending on the severity and location of sink marks, this defect can weaken the structural integrity of the honeycomb bricks. Concentrated sink marks may indicate areas of internal stress or reduced material density, potentially compromising the brick's load-bearing capacity or durability</w:t>
      </w:r>
      <w:r>
        <w:rPr>
          <w:lang w:eastAsia="ja-JP"/>
        </w:rPr>
        <w:t xml:space="preserve"> </w:t>
      </w:r>
      <w:r w:rsidRPr="002B41ED">
        <w:rPr>
          <w:lang w:eastAsia="ja-JP"/>
        </w:rPr>
        <w:t>[18]</w:t>
      </w:r>
      <w:r>
        <w:rPr>
          <w:lang w:eastAsia="ja-JP"/>
        </w:rPr>
        <w:t>.</w:t>
      </w:r>
    </w:p>
    <w:p w14:paraId="1772DD18" w14:textId="0DFE816F" w:rsidR="00CD28F0" w:rsidRPr="00F708CB" w:rsidRDefault="002B41ED" w:rsidP="00F708CB">
      <w:pPr>
        <w:pStyle w:val="BodyText"/>
        <w:spacing w:line="276" w:lineRule="auto"/>
        <w:ind w:left="281" w:right="115" w:firstLine="600"/>
        <w:jc w:val="both"/>
        <w:rPr>
          <w:sz w:val="22"/>
          <w:szCs w:val="22"/>
        </w:rPr>
      </w:pPr>
      <w:r w:rsidRPr="00F708CB">
        <w:rPr>
          <w:noProof/>
        </w:rPr>
        <w:drawing>
          <wp:anchor distT="0" distB="0" distL="0" distR="0" simplePos="0" relativeHeight="251661312" behindDoc="0" locked="0" layoutInCell="1" allowOverlap="1" wp14:anchorId="677918FD" wp14:editId="75B36ADA">
            <wp:simplePos x="0" y="0"/>
            <wp:positionH relativeFrom="margin">
              <wp:posOffset>814070</wp:posOffset>
            </wp:positionH>
            <wp:positionV relativeFrom="paragraph">
              <wp:posOffset>100330</wp:posOffset>
            </wp:positionV>
            <wp:extent cx="4070350" cy="3910330"/>
            <wp:effectExtent l="0" t="0" r="6350" b="0"/>
            <wp:wrapThrough wrapText="bothSides">
              <wp:wrapPolygon edited="0">
                <wp:start x="0" y="0"/>
                <wp:lineTo x="0" y="21467"/>
                <wp:lineTo x="21533" y="21467"/>
                <wp:lineTo x="2153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1" cstate="print"/>
                    <a:stretch>
                      <a:fillRect/>
                    </a:stretch>
                  </pic:blipFill>
                  <pic:spPr>
                    <a:xfrm>
                      <a:off x="0" y="0"/>
                      <a:ext cx="4070350" cy="3910330"/>
                    </a:xfrm>
                    <a:prstGeom prst="rect">
                      <a:avLst/>
                    </a:prstGeom>
                  </pic:spPr>
                </pic:pic>
              </a:graphicData>
            </a:graphic>
            <wp14:sizeRelH relativeFrom="margin">
              <wp14:pctWidth>0</wp14:pctWidth>
            </wp14:sizeRelH>
            <wp14:sizeRelV relativeFrom="margin">
              <wp14:pctHeight>0</wp14:pctHeight>
            </wp14:sizeRelV>
          </wp:anchor>
        </w:drawing>
      </w:r>
    </w:p>
    <w:p w14:paraId="774C920E" w14:textId="227BF8DD" w:rsidR="00CD28F0" w:rsidRPr="00F708CB" w:rsidRDefault="00CD28F0" w:rsidP="00F708CB">
      <w:pPr>
        <w:pStyle w:val="BodyText"/>
        <w:spacing w:line="276" w:lineRule="auto"/>
        <w:ind w:left="281" w:right="115" w:firstLine="600"/>
        <w:jc w:val="both"/>
        <w:rPr>
          <w:sz w:val="22"/>
          <w:szCs w:val="22"/>
        </w:rPr>
      </w:pPr>
    </w:p>
    <w:p w14:paraId="6A541D58" w14:textId="77777777" w:rsidR="003F7AF3" w:rsidRPr="00F708CB" w:rsidRDefault="003F7AF3" w:rsidP="00F708CB">
      <w:pPr>
        <w:pStyle w:val="BodyText"/>
        <w:spacing w:line="276" w:lineRule="auto"/>
        <w:ind w:left="281" w:right="115" w:firstLine="600"/>
        <w:jc w:val="both"/>
        <w:rPr>
          <w:sz w:val="22"/>
          <w:szCs w:val="22"/>
        </w:rPr>
      </w:pPr>
    </w:p>
    <w:p w14:paraId="2EE076B2" w14:textId="77777777" w:rsidR="003F7AF3" w:rsidRPr="00F708CB" w:rsidRDefault="003F7AF3" w:rsidP="00F708CB">
      <w:pPr>
        <w:pStyle w:val="BodyText"/>
        <w:spacing w:line="276" w:lineRule="auto"/>
        <w:ind w:left="281" w:right="115" w:firstLine="600"/>
        <w:jc w:val="both"/>
        <w:rPr>
          <w:sz w:val="22"/>
          <w:szCs w:val="22"/>
        </w:rPr>
      </w:pPr>
    </w:p>
    <w:p w14:paraId="65222163" w14:textId="77777777" w:rsidR="003F7AF3" w:rsidRDefault="003F7AF3" w:rsidP="00F708CB">
      <w:pPr>
        <w:pStyle w:val="BodyText"/>
        <w:spacing w:line="276" w:lineRule="auto"/>
        <w:ind w:left="281" w:right="115" w:firstLine="600"/>
        <w:jc w:val="both"/>
        <w:rPr>
          <w:sz w:val="22"/>
          <w:szCs w:val="22"/>
        </w:rPr>
      </w:pPr>
    </w:p>
    <w:p w14:paraId="4D6A15FE" w14:textId="77777777" w:rsidR="002968E1" w:rsidRPr="00F708CB" w:rsidRDefault="002968E1" w:rsidP="00F708CB">
      <w:pPr>
        <w:pStyle w:val="BodyText"/>
        <w:spacing w:line="276" w:lineRule="auto"/>
        <w:ind w:left="281" w:right="115" w:firstLine="600"/>
        <w:jc w:val="both"/>
        <w:rPr>
          <w:sz w:val="22"/>
          <w:szCs w:val="22"/>
        </w:rPr>
      </w:pPr>
    </w:p>
    <w:p w14:paraId="4D4B3F3E" w14:textId="77777777" w:rsidR="003F7AF3" w:rsidRDefault="003F7AF3" w:rsidP="00F708CB">
      <w:pPr>
        <w:pStyle w:val="BodyText"/>
        <w:spacing w:line="276" w:lineRule="auto"/>
        <w:ind w:left="281" w:right="115" w:firstLine="600"/>
        <w:jc w:val="both"/>
        <w:rPr>
          <w:sz w:val="22"/>
          <w:szCs w:val="22"/>
        </w:rPr>
      </w:pPr>
    </w:p>
    <w:p w14:paraId="324BCD72" w14:textId="77777777" w:rsidR="002968E1" w:rsidRDefault="002968E1" w:rsidP="00F708CB">
      <w:pPr>
        <w:pStyle w:val="BodyText"/>
        <w:spacing w:line="276" w:lineRule="auto"/>
        <w:ind w:left="281" w:right="115" w:firstLine="600"/>
        <w:jc w:val="both"/>
        <w:rPr>
          <w:sz w:val="22"/>
          <w:szCs w:val="22"/>
        </w:rPr>
      </w:pPr>
    </w:p>
    <w:p w14:paraId="5EF8A632" w14:textId="77777777" w:rsidR="00EE77E9" w:rsidRPr="00F708CB" w:rsidRDefault="00EE77E9" w:rsidP="00F708CB">
      <w:pPr>
        <w:pStyle w:val="BodyText"/>
        <w:spacing w:line="276" w:lineRule="auto"/>
        <w:ind w:left="281" w:right="115" w:firstLine="600"/>
        <w:jc w:val="both"/>
        <w:rPr>
          <w:sz w:val="22"/>
          <w:szCs w:val="22"/>
        </w:rPr>
      </w:pPr>
    </w:p>
    <w:p w14:paraId="7C543297" w14:textId="77777777" w:rsidR="003F7AF3" w:rsidRDefault="003F7AF3" w:rsidP="00F708CB">
      <w:pPr>
        <w:pStyle w:val="BodyText"/>
        <w:spacing w:line="276" w:lineRule="auto"/>
        <w:ind w:left="281" w:right="115" w:firstLine="600"/>
        <w:jc w:val="both"/>
        <w:rPr>
          <w:sz w:val="22"/>
          <w:szCs w:val="22"/>
        </w:rPr>
      </w:pPr>
    </w:p>
    <w:p w14:paraId="5E272AC1" w14:textId="77777777" w:rsidR="002968E1" w:rsidRPr="00F708CB" w:rsidRDefault="002968E1" w:rsidP="00E42CE4">
      <w:pPr>
        <w:pStyle w:val="BodyText"/>
        <w:spacing w:line="276" w:lineRule="auto"/>
        <w:ind w:right="115"/>
        <w:jc w:val="both"/>
        <w:rPr>
          <w:sz w:val="22"/>
          <w:szCs w:val="22"/>
        </w:rPr>
      </w:pPr>
    </w:p>
    <w:p w14:paraId="3799A76A" w14:textId="77777777" w:rsidR="002D744A" w:rsidRDefault="002D744A" w:rsidP="00EE77E9">
      <w:pPr>
        <w:pStyle w:val="BodyText"/>
        <w:jc w:val="center"/>
        <w:rPr>
          <w:b/>
          <w:bCs/>
          <w:sz w:val="22"/>
          <w:szCs w:val="22"/>
        </w:rPr>
      </w:pPr>
    </w:p>
    <w:p w14:paraId="68FFD766" w14:textId="77777777" w:rsidR="002D744A" w:rsidRDefault="002D744A" w:rsidP="00EE77E9">
      <w:pPr>
        <w:pStyle w:val="BodyText"/>
        <w:jc w:val="center"/>
        <w:rPr>
          <w:b/>
          <w:bCs/>
          <w:sz w:val="22"/>
          <w:szCs w:val="22"/>
        </w:rPr>
      </w:pPr>
    </w:p>
    <w:p w14:paraId="60BD2171" w14:textId="77777777" w:rsidR="002D744A" w:rsidRDefault="002D744A" w:rsidP="00EE77E9">
      <w:pPr>
        <w:pStyle w:val="BodyText"/>
        <w:jc w:val="center"/>
        <w:rPr>
          <w:b/>
          <w:bCs/>
          <w:sz w:val="22"/>
          <w:szCs w:val="22"/>
        </w:rPr>
      </w:pPr>
    </w:p>
    <w:p w14:paraId="19E21B95" w14:textId="77777777" w:rsidR="002D744A" w:rsidRDefault="002D744A" w:rsidP="00EE77E9">
      <w:pPr>
        <w:pStyle w:val="BodyText"/>
        <w:jc w:val="center"/>
        <w:rPr>
          <w:b/>
          <w:bCs/>
          <w:sz w:val="22"/>
          <w:szCs w:val="22"/>
        </w:rPr>
      </w:pPr>
    </w:p>
    <w:p w14:paraId="12602753" w14:textId="77777777" w:rsidR="002D744A" w:rsidRDefault="002D744A" w:rsidP="00EE77E9">
      <w:pPr>
        <w:pStyle w:val="BodyText"/>
        <w:jc w:val="center"/>
        <w:rPr>
          <w:b/>
          <w:bCs/>
          <w:sz w:val="22"/>
          <w:szCs w:val="22"/>
        </w:rPr>
      </w:pPr>
    </w:p>
    <w:p w14:paraId="32E77AF8" w14:textId="77777777" w:rsidR="002D744A" w:rsidRDefault="002D744A" w:rsidP="00EE77E9">
      <w:pPr>
        <w:pStyle w:val="BodyText"/>
        <w:jc w:val="center"/>
        <w:rPr>
          <w:b/>
          <w:bCs/>
          <w:sz w:val="22"/>
          <w:szCs w:val="22"/>
        </w:rPr>
      </w:pPr>
    </w:p>
    <w:p w14:paraId="4BCC816D" w14:textId="77777777" w:rsidR="002D744A" w:rsidRDefault="002D744A" w:rsidP="00EE77E9">
      <w:pPr>
        <w:pStyle w:val="BodyText"/>
        <w:jc w:val="center"/>
        <w:rPr>
          <w:b/>
          <w:bCs/>
          <w:sz w:val="22"/>
          <w:szCs w:val="22"/>
        </w:rPr>
      </w:pPr>
    </w:p>
    <w:p w14:paraId="09126442" w14:textId="77777777" w:rsidR="002D744A" w:rsidRDefault="002D744A" w:rsidP="00EE77E9">
      <w:pPr>
        <w:pStyle w:val="BodyText"/>
        <w:jc w:val="center"/>
        <w:rPr>
          <w:b/>
          <w:bCs/>
          <w:sz w:val="22"/>
          <w:szCs w:val="22"/>
        </w:rPr>
      </w:pPr>
    </w:p>
    <w:p w14:paraId="1BBC95EB" w14:textId="77777777" w:rsidR="002D744A" w:rsidRDefault="002D744A" w:rsidP="00EE77E9">
      <w:pPr>
        <w:pStyle w:val="BodyText"/>
        <w:jc w:val="center"/>
        <w:rPr>
          <w:b/>
          <w:bCs/>
          <w:sz w:val="22"/>
          <w:szCs w:val="22"/>
        </w:rPr>
      </w:pPr>
    </w:p>
    <w:p w14:paraId="47A4F000" w14:textId="77777777" w:rsidR="002D744A" w:rsidRDefault="002D744A" w:rsidP="00EE77E9">
      <w:pPr>
        <w:pStyle w:val="BodyText"/>
        <w:jc w:val="center"/>
        <w:rPr>
          <w:b/>
          <w:bCs/>
          <w:sz w:val="22"/>
          <w:szCs w:val="22"/>
        </w:rPr>
      </w:pPr>
    </w:p>
    <w:p w14:paraId="6BCCD9A3" w14:textId="77777777" w:rsidR="002D744A" w:rsidRDefault="002D744A" w:rsidP="00EE77E9">
      <w:pPr>
        <w:pStyle w:val="BodyText"/>
        <w:jc w:val="center"/>
        <w:rPr>
          <w:b/>
          <w:bCs/>
          <w:sz w:val="22"/>
          <w:szCs w:val="22"/>
        </w:rPr>
      </w:pPr>
    </w:p>
    <w:p w14:paraId="4D0013D7" w14:textId="77777777" w:rsidR="002D744A" w:rsidRDefault="002D744A" w:rsidP="00EE77E9">
      <w:pPr>
        <w:pStyle w:val="BodyText"/>
        <w:jc w:val="center"/>
        <w:rPr>
          <w:b/>
          <w:bCs/>
          <w:sz w:val="22"/>
          <w:szCs w:val="22"/>
        </w:rPr>
      </w:pPr>
    </w:p>
    <w:p w14:paraId="03D6EAE1" w14:textId="77777777" w:rsidR="002B41ED" w:rsidRDefault="002B41ED" w:rsidP="00EE77E9">
      <w:pPr>
        <w:pStyle w:val="BodyText"/>
        <w:jc w:val="center"/>
        <w:rPr>
          <w:b/>
          <w:bCs/>
          <w:sz w:val="22"/>
          <w:szCs w:val="22"/>
        </w:rPr>
      </w:pPr>
    </w:p>
    <w:p w14:paraId="592D0F83" w14:textId="7963C704" w:rsidR="002968E1" w:rsidRDefault="00E94511" w:rsidP="00EE77E9">
      <w:pPr>
        <w:pStyle w:val="BodyText"/>
        <w:jc w:val="center"/>
        <w:rPr>
          <w:sz w:val="22"/>
          <w:szCs w:val="22"/>
        </w:rPr>
      </w:pPr>
      <w:r w:rsidRPr="00DB146C">
        <w:rPr>
          <w:b/>
          <w:bCs/>
          <w:sz w:val="22"/>
          <w:szCs w:val="22"/>
        </w:rPr>
        <w:t>Figure</w:t>
      </w:r>
      <w:r w:rsidRPr="00DB146C">
        <w:rPr>
          <w:b/>
          <w:bCs/>
          <w:spacing w:val="-1"/>
          <w:sz w:val="22"/>
          <w:szCs w:val="22"/>
        </w:rPr>
        <w:t xml:space="preserve"> </w:t>
      </w:r>
      <w:r w:rsidR="009215E2">
        <w:rPr>
          <w:b/>
          <w:bCs/>
          <w:sz w:val="22"/>
          <w:szCs w:val="22"/>
        </w:rPr>
        <w:t>3</w:t>
      </w:r>
      <w:r w:rsidRPr="00DB146C">
        <w:rPr>
          <w:b/>
          <w:bCs/>
          <w:sz w:val="22"/>
          <w:szCs w:val="22"/>
        </w:rPr>
        <w:t>:</w:t>
      </w:r>
      <w:r w:rsidRPr="00DB146C">
        <w:rPr>
          <w:spacing w:val="-2"/>
          <w:sz w:val="22"/>
          <w:szCs w:val="22"/>
        </w:rPr>
        <w:t xml:space="preserve"> </w:t>
      </w:r>
      <w:r w:rsidRPr="00DB146C">
        <w:rPr>
          <w:sz w:val="22"/>
          <w:szCs w:val="22"/>
        </w:rPr>
        <w:t>Overall</w:t>
      </w:r>
      <w:r w:rsidRPr="00DB146C">
        <w:rPr>
          <w:spacing w:val="-2"/>
          <w:sz w:val="22"/>
          <w:szCs w:val="22"/>
        </w:rPr>
        <w:t xml:space="preserve"> </w:t>
      </w:r>
      <w:r w:rsidRPr="00DB146C">
        <w:rPr>
          <w:sz w:val="22"/>
          <w:szCs w:val="22"/>
        </w:rPr>
        <w:t>Methodology</w:t>
      </w:r>
      <w:r w:rsidRPr="00DB146C">
        <w:rPr>
          <w:spacing w:val="-1"/>
          <w:sz w:val="22"/>
          <w:szCs w:val="22"/>
        </w:rPr>
        <w:t xml:space="preserve"> </w:t>
      </w:r>
      <w:r w:rsidRPr="00DB146C">
        <w:rPr>
          <w:sz w:val="22"/>
          <w:szCs w:val="22"/>
        </w:rPr>
        <w:t>Flow</w:t>
      </w:r>
      <w:r w:rsidRPr="00DB146C">
        <w:rPr>
          <w:spacing w:val="-2"/>
          <w:sz w:val="22"/>
          <w:szCs w:val="22"/>
        </w:rPr>
        <w:t xml:space="preserve"> </w:t>
      </w:r>
      <w:r w:rsidRPr="00DB146C">
        <w:rPr>
          <w:sz w:val="22"/>
          <w:szCs w:val="22"/>
        </w:rPr>
        <w:t>Chart</w:t>
      </w:r>
    </w:p>
    <w:p w14:paraId="566D0136" w14:textId="77777777" w:rsidR="002D744A" w:rsidRDefault="002D744A" w:rsidP="00EE77E9">
      <w:pPr>
        <w:pStyle w:val="BodyText"/>
        <w:jc w:val="center"/>
        <w:rPr>
          <w:sz w:val="22"/>
          <w:szCs w:val="22"/>
        </w:rPr>
      </w:pPr>
    </w:p>
    <w:p w14:paraId="5CA5D7C8" w14:textId="3BD66FEA" w:rsidR="0000287D" w:rsidRDefault="000B4E72" w:rsidP="000B4E72">
      <w:pPr>
        <w:pStyle w:val="BodyText"/>
        <w:spacing w:before="91"/>
        <w:ind w:right="664"/>
        <w:jc w:val="both"/>
        <w:rPr>
          <w:lang w:eastAsia="ja-JP"/>
        </w:rPr>
      </w:pPr>
      <w:r w:rsidRPr="00F708CB">
        <w:rPr>
          <w:rFonts w:eastAsia="Times"/>
          <w:i/>
          <w:color w:val="000000"/>
          <w:sz w:val="22"/>
          <w:szCs w:val="22"/>
        </w:rPr>
        <w:t>2.</w:t>
      </w:r>
      <w:r>
        <w:rPr>
          <w:rFonts w:eastAsia="Times"/>
          <w:i/>
          <w:color w:val="000000"/>
          <w:sz w:val="22"/>
          <w:szCs w:val="22"/>
        </w:rPr>
        <w:t>2.2</w:t>
      </w:r>
      <w:r w:rsidRPr="00F708CB">
        <w:rPr>
          <w:rFonts w:eastAsia="Times"/>
          <w:i/>
          <w:color w:val="000000"/>
          <w:sz w:val="22"/>
          <w:szCs w:val="22"/>
        </w:rPr>
        <w:t xml:space="preserve"> </w:t>
      </w:r>
      <w:r>
        <w:rPr>
          <w:rFonts w:eastAsia="Times"/>
          <w:i/>
          <w:color w:val="000000"/>
          <w:sz w:val="22"/>
          <w:szCs w:val="22"/>
        </w:rPr>
        <w:t>Selection of influential factors</w:t>
      </w:r>
    </w:p>
    <w:p w14:paraId="07D99CB9" w14:textId="77777777" w:rsidR="000B4E72" w:rsidRDefault="000B4E72" w:rsidP="00F708CB">
      <w:pPr>
        <w:jc w:val="both"/>
        <w:rPr>
          <w:rFonts w:ascii="Times New Roman" w:eastAsia="Times New Roman" w:hAnsi="Times New Roman" w:cs="Times New Roman"/>
          <w:lang w:val="en-US" w:eastAsia="ja-JP"/>
        </w:rPr>
      </w:pPr>
    </w:p>
    <w:p w14:paraId="59B45AD4" w14:textId="7113C9CB" w:rsidR="003F7AF3" w:rsidRPr="00F708CB" w:rsidRDefault="000B4E72" w:rsidP="00F708CB">
      <w:pPr>
        <w:jc w:val="both"/>
        <w:rPr>
          <w:rFonts w:ascii="Times New Roman" w:eastAsia="Times New Roman" w:hAnsi="Times New Roman" w:cs="Times New Roman"/>
          <w:sz w:val="24"/>
          <w:szCs w:val="24"/>
          <w:lang w:val="en-US" w:eastAsia="ja-JP"/>
        </w:rPr>
      </w:pPr>
      <w:r w:rsidRPr="000B4E72">
        <w:rPr>
          <w:rFonts w:ascii="Times New Roman" w:eastAsia="Times New Roman" w:hAnsi="Times New Roman" w:cs="Times New Roman"/>
          <w:lang w:val="en-US" w:eastAsia="ja-JP"/>
        </w:rPr>
        <w:t xml:space="preserve">This study selected a range of control factors, including reinforcing material and various </w:t>
      </w:r>
      <w:r>
        <w:rPr>
          <w:rFonts w:ascii="Times New Roman" w:eastAsia="Times New Roman" w:hAnsi="Times New Roman" w:cs="Times New Roman"/>
          <w:lang w:val="en-US" w:eastAsia="ja-JP"/>
        </w:rPr>
        <w:t xml:space="preserve">injection </w:t>
      </w:r>
      <w:r w:rsidR="003C0847">
        <w:rPr>
          <w:rFonts w:ascii="Times New Roman" w:eastAsia="Times New Roman" w:hAnsi="Times New Roman" w:cs="Times New Roman"/>
          <w:lang w:val="en-US" w:eastAsia="ja-JP"/>
        </w:rPr>
        <w:t>mould</w:t>
      </w:r>
      <w:r>
        <w:rPr>
          <w:rFonts w:ascii="Times New Roman" w:eastAsia="Times New Roman" w:hAnsi="Times New Roman" w:cs="Times New Roman"/>
          <w:lang w:val="en-US" w:eastAsia="ja-JP"/>
        </w:rPr>
        <w:t xml:space="preserve">ing </w:t>
      </w:r>
      <w:r w:rsidRPr="000B4E72">
        <w:rPr>
          <w:rFonts w:ascii="Times New Roman" w:eastAsia="Times New Roman" w:hAnsi="Times New Roman" w:cs="Times New Roman"/>
          <w:lang w:val="en-US" w:eastAsia="ja-JP"/>
        </w:rPr>
        <w:t xml:space="preserve">processing parameters. The research encompasses multiple </w:t>
      </w:r>
      <w:r>
        <w:rPr>
          <w:rFonts w:ascii="Times New Roman" w:eastAsia="Times New Roman" w:hAnsi="Times New Roman" w:cs="Times New Roman"/>
          <w:lang w:val="en-US" w:eastAsia="ja-JP"/>
        </w:rPr>
        <w:t xml:space="preserve">injection </w:t>
      </w:r>
      <w:r w:rsidR="003C0847">
        <w:rPr>
          <w:rFonts w:ascii="Times New Roman" w:eastAsia="Times New Roman" w:hAnsi="Times New Roman" w:cs="Times New Roman"/>
          <w:lang w:val="en-US" w:eastAsia="ja-JP"/>
        </w:rPr>
        <w:t>mould</w:t>
      </w:r>
      <w:r>
        <w:rPr>
          <w:rFonts w:ascii="Times New Roman" w:eastAsia="Times New Roman" w:hAnsi="Times New Roman" w:cs="Times New Roman"/>
          <w:lang w:val="en-US" w:eastAsia="ja-JP"/>
        </w:rPr>
        <w:t xml:space="preserve">ing </w:t>
      </w:r>
      <w:r w:rsidRPr="000B4E72">
        <w:rPr>
          <w:rFonts w:ascii="Times New Roman" w:eastAsia="Times New Roman" w:hAnsi="Times New Roman" w:cs="Times New Roman"/>
          <w:lang w:val="en-US" w:eastAsia="ja-JP"/>
        </w:rPr>
        <w:t xml:space="preserve">processing </w:t>
      </w:r>
      <w:r>
        <w:rPr>
          <w:rFonts w:ascii="Times New Roman" w:eastAsia="Times New Roman" w:hAnsi="Times New Roman" w:cs="Times New Roman"/>
          <w:lang w:val="en-US" w:eastAsia="ja-JP"/>
        </w:rPr>
        <w:t xml:space="preserve">parameters </w:t>
      </w:r>
      <w:r w:rsidRPr="000B4E72">
        <w:rPr>
          <w:rFonts w:ascii="Times New Roman" w:eastAsia="Times New Roman" w:hAnsi="Times New Roman" w:cs="Times New Roman"/>
          <w:lang w:val="en-US" w:eastAsia="ja-JP"/>
        </w:rPr>
        <w:t>such as melt temperature, injection pressure, filling pressure, injection time, filling time, and cooling time. Table 1 presents the chosen control parameters along with their respective levels.</w:t>
      </w:r>
      <w:r w:rsidR="002B41ED">
        <w:rPr>
          <w:rFonts w:ascii="Times New Roman" w:eastAsia="Times New Roman" w:hAnsi="Times New Roman" w:cs="Times New Roman"/>
          <w:lang w:val="en-US" w:eastAsia="ja-JP"/>
        </w:rPr>
        <w:t xml:space="preserve"> </w:t>
      </w:r>
      <w:r w:rsidR="002B41ED" w:rsidRPr="002B41ED">
        <w:rPr>
          <w:rFonts w:ascii="Times New Roman" w:eastAsia="Times New Roman" w:hAnsi="Times New Roman" w:cs="Times New Roman"/>
          <w:lang w:val="en-US" w:eastAsia="ja-JP"/>
        </w:rPr>
        <w:t>As depicted in Table 1, factor A pertains to the reinforcement material, with three specific materials chosen for this study: recycled PP with no filler, recycled PP with 20% glass fiber, and recycled PP with 20% calcium carbonate. Additionally, the study includes various processing parameters: melting temperature (factor B), injection pressure (factor C), filling pressure (factor D), injection time (factor E), filling time (factor F), and cooling time (factor G). Each factor was set at three levels to encompass a range of values that significantly impact the experimental outcomes.</w:t>
      </w:r>
    </w:p>
    <w:p w14:paraId="4C69C563" w14:textId="77777777" w:rsidR="000B4E72" w:rsidRDefault="000B4E72" w:rsidP="00DB146C">
      <w:pPr>
        <w:jc w:val="center"/>
        <w:rPr>
          <w:rFonts w:ascii="Times New Roman" w:hAnsi="Times New Roman" w:cs="Times New Roman"/>
          <w:b/>
          <w:bCs/>
        </w:rPr>
      </w:pPr>
    </w:p>
    <w:p w14:paraId="12BC83EB" w14:textId="77777777" w:rsidR="002B41ED" w:rsidRDefault="002B41ED" w:rsidP="00DB146C">
      <w:pPr>
        <w:jc w:val="center"/>
        <w:rPr>
          <w:rFonts w:ascii="Times New Roman" w:hAnsi="Times New Roman" w:cs="Times New Roman"/>
          <w:b/>
          <w:bCs/>
        </w:rPr>
      </w:pPr>
    </w:p>
    <w:p w14:paraId="39C2FFB8" w14:textId="77777777" w:rsidR="002B41ED" w:rsidRDefault="002B41ED" w:rsidP="00DB146C">
      <w:pPr>
        <w:jc w:val="center"/>
        <w:rPr>
          <w:rFonts w:ascii="Times New Roman" w:hAnsi="Times New Roman" w:cs="Times New Roman"/>
          <w:b/>
          <w:bCs/>
        </w:rPr>
      </w:pPr>
    </w:p>
    <w:p w14:paraId="22903173" w14:textId="77777777" w:rsidR="002B41ED" w:rsidRDefault="002B41ED" w:rsidP="00DB146C">
      <w:pPr>
        <w:jc w:val="center"/>
        <w:rPr>
          <w:rFonts w:ascii="Times New Roman" w:hAnsi="Times New Roman" w:cs="Times New Roman"/>
          <w:b/>
          <w:bCs/>
        </w:rPr>
      </w:pPr>
    </w:p>
    <w:p w14:paraId="0E8307E4" w14:textId="77777777" w:rsidR="002B41ED" w:rsidRDefault="002B41ED" w:rsidP="00DB146C">
      <w:pPr>
        <w:jc w:val="center"/>
        <w:rPr>
          <w:rFonts w:ascii="Times New Roman" w:hAnsi="Times New Roman" w:cs="Times New Roman"/>
          <w:b/>
          <w:bCs/>
        </w:rPr>
      </w:pPr>
    </w:p>
    <w:p w14:paraId="4966AF49" w14:textId="77777777" w:rsidR="002B41ED" w:rsidRDefault="002B41ED" w:rsidP="00DB146C">
      <w:pPr>
        <w:jc w:val="center"/>
        <w:rPr>
          <w:rFonts w:ascii="Times New Roman" w:hAnsi="Times New Roman" w:cs="Times New Roman"/>
          <w:b/>
          <w:bCs/>
        </w:rPr>
      </w:pPr>
    </w:p>
    <w:p w14:paraId="0636E010" w14:textId="3229747C" w:rsidR="00EB29B8" w:rsidRPr="00DB146C" w:rsidRDefault="00EB29B8" w:rsidP="00DB146C">
      <w:pPr>
        <w:jc w:val="center"/>
        <w:rPr>
          <w:rFonts w:ascii="Times New Roman" w:hAnsi="Times New Roman" w:cs="Times New Roman"/>
          <w:i/>
          <w:iCs/>
        </w:rPr>
      </w:pPr>
      <w:r w:rsidRPr="00DB146C">
        <w:rPr>
          <w:rFonts w:ascii="Times New Roman" w:hAnsi="Times New Roman" w:cs="Times New Roman"/>
          <w:b/>
          <w:bCs/>
        </w:rPr>
        <w:lastRenderedPageBreak/>
        <w:t>Table</w:t>
      </w:r>
      <w:r w:rsidRPr="00DB146C">
        <w:rPr>
          <w:rFonts w:ascii="Times New Roman" w:hAnsi="Times New Roman" w:cs="Times New Roman"/>
          <w:b/>
          <w:bCs/>
          <w:spacing w:val="1"/>
        </w:rPr>
        <w:t xml:space="preserve"> </w:t>
      </w:r>
      <w:r w:rsidR="007D6E64" w:rsidRPr="00DB146C">
        <w:rPr>
          <w:rFonts w:ascii="Times New Roman" w:hAnsi="Times New Roman" w:cs="Times New Roman"/>
          <w:b/>
          <w:bCs/>
        </w:rPr>
        <w:t>1</w:t>
      </w:r>
      <w:r w:rsidR="0077560A" w:rsidRPr="00DB146C">
        <w:rPr>
          <w:rFonts w:ascii="Times New Roman" w:hAnsi="Times New Roman" w:cs="Times New Roman"/>
        </w:rPr>
        <w:t xml:space="preserve">. </w:t>
      </w:r>
      <w:r w:rsidRPr="00DB146C">
        <w:rPr>
          <w:rFonts w:ascii="Times New Roman" w:hAnsi="Times New Roman" w:cs="Times New Roman"/>
        </w:rPr>
        <w:t xml:space="preserve">Floating-point operations necessary to classify a </w:t>
      </w:r>
      <w:r w:rsidR="009378AC" w:rsidRPr="00DB146C">
        <w:rPr>
          <w:rFonts w:ascii="Times New Roman" w:hAnsi="Times New Roman" w:cs="Times New Roman"/>
        </w:rPr>
        <w:t>sample.</w:t>
      </w:r>
    </w:p>
    <w:p w14:paraId="72413F5F" w14:textId="77777777" w:rsidR="002B41ED" w:rsidRPr="00F708CB" w:rsidRDefault="002B41ED" w:rsidP="00F708CB">
      <w:pPr>
        <w:jc w:val="both"/>
        <w:rPr>
          <w:rFonts w:ascii="Times New Roman" w:eastAsia="Times New Roman" w:hAnsi="Times New Roman" w:cs="Times New Roman"/>
          <w:i/>
          <w:iCs/>
          <w:sz w:val="24"/>
          <w:szCs w:val="24"/>
          <w:lang w:val="en-US" w:eastAsia="ja-JP"/>
        </w:rPr>
      </w:pPr>
    </w:p>
    <w:tbl>
      <w:tblPr>
        <w:tblStyle w:val="PlainTable2"/>
        <w:tblW w:w="0" w:type="auto"/>
        <w:tblLook w:val="04A0" w:firstRow="1" w:lastRow="0" w:firstColumn="1" w:lastColumn="0" w:noHBand="0" w:noVBand="1"/>
      </w:tblPr>
      <w:tblGrid>
        <w:gridCol w:w="906"/>
        <w:gridCol w:w="2355"/>
        <w:gridCol w:w="1842"/>
        <w:gridCol w:w="1985"/>
        <w:gridCol w:w="1928"/>
      </w:tblGrid>
      <w:tr w:rsidR="00AB5C60" w:rsidRPr="00E42CE4" w14:paraId="1CB72252" w14:textId="77777777" w:rsidTr="002B41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dxa"/>
          </w:tcPr>
          <w:p w14:paraId="76AECEF0" w14:textId="77777777" w:rsidR="00AB5C60" w:rsidRPr="002B41ED" w:rsidRDefault="00AB5C60" w:rsidP="00F708CB">
            <w:pPr>
              <w:contextualSpacing/>
              <w:jc w:val="both"/>
              <w:rPr>
                <w:rFonts w:ascii="Times New Roman" w:eastAsia="Times New Roman" w:hAnsi="Times New Roman" w:cs="Times New Roman"/>
                <w:sz w:val="20"/>
                <w:szCs w:val="20"/>
                <w:lang w:eastAsia="ja-JP"/>
              </w:rPr>
            </w:pPr>
            <w:bookmarkStart w:id="1" w:name="_Hlk168642838"/>
            <w:r w:rsidRPr="002B41ED">
              <w:rPr>
                <w:rFonts w:ascii="Times New Roman" w:eastAsia="Times New Roman" w:hAnsi="Times New Roman" w:cs="Times New Roman"/>
                <w:sz w:val="20"/>
                <w:szCs w:val="20"/>
                <w:lang w:eastAsia="ja-JP"/>
              </w:rPr>
              <w:t>Column</w:t>
            </w:r>
          </w:p>
          <w:p w14:paraId="2B45BCAF" w14:textId="77777777" w:rsidR="00AB5C60" w:rsidRPr="002B41ED" w:rsidRDefault="00AB5C60" w:rsidP="00F708CB">
            <w:pPr>
              <w:contextualSpacing/>
              <w:jc w:val="both"/>
              <w:rPr>
                <w:rFonts w:ascii="Times New Roman" w:eastAsia="Times New Roman" w:hAnsi="Times New Roman" w:cs="Times New Roman"/>
                <w:sz w:val="20"/>
                <w:szCs w:val="20"/>
                <w:lang w:eastAsia="ja-JP"/>
              </w:rPr>
            </w:pPr>
          </w:p>
        </w:tc>
        <w:tc>
          <w:tcPr>
            <w:tcW w:w="2355" w:type="dxa"/>
          </w:tcPr>
          <w:p w14:paraId="2D6443D7" w14:textId="77777777" w:rsidR="00AB5C60" w:rsidRPr="002B41ED" w:rsidRDefault="00AB5C60" w:rsidP="00F708CB">
            <w:pPr>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2B41ED">
              <w:rPr>
                <w:rFonts w:ascii="Times New Roman" w:eastAsia="Times New Roman" w:hAnsi="Times New Roman" w:cs="Times New Roman"/>
                <w:sz w:val="20"/>
                <w:szCs w:val="20"/>
                <w:lang w:eastAsia="ja-JP"/>
              </w:rPr>
              <w:t>Factor</w:t>
            </w:r>
          </w:p>
        </w:tc>
        <w:tc>
          <w:tcPr>
            <w:tcW w:w="1842" w:type="dxa"/>
          </w:tcPr>
          <w:p w14:paraId="7A8B66C5" w14:textId="77777777" w:rsidR="00AB5C60" w:rsidRPr="002B41ED" w:rsidRDefault="00AB5C60" w:rsidP="00F708CB">
            <w:pPr>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2B41ED">
              <w:rPr>
                <w:rFonts w:ascii="Times New Roman" w:eastAsia="Times New Roman" w:hAnsi="Times New Roman" w:cs="Times New Roman"/>
                <w:sz w:val="20"/>
                <w:szCs w:val="20"/>
                <w:lang w:eastAsia="ja-JP"/>
              </w:rPr>
              <w:t>Level 1</w:t>
            </w:r>
          </w:p>
        </w:tc>
        <w:tc>
          <w:tcPr>
            <w:tcW w:w="1985" w:type="dxa"/>
          </w:tcPr>
          <w:p w14:paraId="50F28156" w14:textId="77777777" w:rsidR="00AB5C60" w:rsidRPr="002B41ED" w:rsidRDefault="00AB5C60" w:rsidP="00F708CB">
            <w:pPr>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2B41ED">
              <w:rPr>
                <w:rFonts w:ascii="Times New Roman" w:eastAsia="Times New Roman" w:hAnsi="Times New Roman" w:cs="Times New Roman"/>
                <w:sz w:val="20"/>
                <w:szCs w:val="20"/>
                <w:lang w:eastAsia="ja-JP"/>
              </w:rPr>
              <w:t>Level 2</w:t>
            </w:r>
          </w:p>
        </w:tc>
        <w:tc>
          <w:tcPr>
            <w:tcW w:w="1928" w:type="dxa"/>
          </w:tcPr>
          <w:p w14:paraId="02589E22" w14:textId="77777777" w:rsidR="00AB5C60" w:rsidRPr="002B41ED" w:rsidRDefault="00AB5C60" w:rsidP="00F708CB">
            <w:pPr>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2B41ED">
              <w:rPr>
                <w:rFonts w:ascii="Times New Roman" w:eastAsia="Times New Roman" w:hAnsi="Times New Roman" w:cs="Times New Roman"/>
                <w:sz w:val="20"/>
                <w:szCs w:val="20"/>
                <w:lang w:eastAsia="ja-JP"/>
              </w:rPr>
              <w:t>Level 3</w:t>
            </w:r>
          </w:p>
        </w:tc>
      </w:tr>
      <w:tr w:rsidR="00AB5C60" w:rsidRPr="00E42CE4" w14:paraId="74C49A04" w14:textId="77777777" w:rsidTr="002B4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dxa"/>
          </w:tcPr>
          <w:p w14:paraId="38AC5E76" w14:textId="77777777" w:rsidR="00AB5C60" w:rsidRPr="002B41ED" w:rsidRDefault="00AB5C60" w:rsidP="00F708CB">
            <w:pPr>
              <w:contextualSpacing/>
              <w:jc w:val="both"/>
              <w:rPr>
                <w:rFonts w:ascii="Times New Roman" w:eastAsia="Times New Roman" w:hAnsi="Times New Roman" w:cs="Times New Roman"/>
                <w:sz w:val="20"/>
                <w:szCs w:val="20"/>
                <w:lang w:eastAsia="ja-JP"/>
              </w:rPr>
            </w:pPr>
            <w:r w:rsidRPr="002B41ED">
              <w:rPr>
                <w:rFonts w:ascii="Times New Roman" w:eastAsia="Times New Roman" w:hAnsi="Times New Roman" w:cs="Times New Roman"/>
                <w:sz w:val="20"/>
                <w:szCs w:val="20"/>
                <w:lang w:eastAsia="ja-JP"/>
              </w:rPr>
              <w:t>A</w:t>
            </w:r>
          </w:p>
          <w:p w14:paraId="47B0A7F6" w14:textId="77777777" w:rsidR="00AB5C60" w:rsidRPr="002B41ED" w:rsidRDefault="00AB5C60" w:rsidP="00F708CB">
            <w:pPr>
              <w:contextualSpacing/>
              <w:jc w:val="both"/>
              <w:rPr>
                <w:rFonts w:ascii="Times New Roman" w:eastAsia="Times New Roman" w:hAnsi="Times New Roman" w:cs="Times New Roman"/>
                <w:sz w:val="20"/>
                <w:szCs w:val="20"/>
                <w:lang w:eastAsia="ja-JP"/>
              </w:rPr>
            </w:pPr>
          </w:p>
        </w:tc>
        <w:tc>
          <w:tcPr>
            <w:tcW w:w="2355" w:type="dxa"/>
          </w:tcPr>
          <w:p w14:paraId="2DD31FD4" w14:textId="5E0C13DE" w:rsidR="00AB5C60" w:rsidRPr="002B41ED" w:rsidRDefault="002B41ED" w:rsidP="002B41ED">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2B41ED">
              <w:rPr>
                <w:rFonts w:ascii="Times New Roman" w:eastAsia="Times New Roman" w:hAnsi="Times New Roman" w:cs="Times New Roman"/>
                <w:sz w:val="20"/>
                <w:szCs w:val="20"/>
                <w:lang w:eastAsia="ja-JP"/>
              </w:rPr>
              <w:t xml:space="preserve">Reinforcement </w:t>
            </w:r>
            <w:r>
              <w:rPr>
                <w:rFonts w:ascii="Times New Roman" w:eastAsia="Times New Roman" w:hAnsi="Times New Roman" w:cs="Times New Roman"/>
                <w:sz w:val="20"/>
                <w:szCs w:val="20"/>
                <w:lang w:eastAsia="ja-JP"/>
              </w:rPr>
              <w:t>material</w:t>
            </w:r>
            <w:r w:rsidR="00AB5C60" w:rsidRPr="002B41ED">
              <w:rPr>
                <w:rFonts w:ascii="Times New Roman" w:eastAsia="Times New Roman" w:hAnsi="Times New Roman" w:cs="Times New Roman"/>
                <w:sz w:val="20"/>
                <w:szCs w:val="20"/>
                <w:lang w:eastAsia="ja-JP"/>
              </w:rPr>
              <w:t xml:space="preserve"> </w:t>
            </w:r>
          </w:p>
        </w:tc>
        <w:tc>
          <w:tcPr>
            <w:tcW w:w="1842" w:type="dxa"/>
          </w:tcPr>
          <w:p w14:paraId="1778DAE4" w14:textId="77777777" w:rsidR="00AB5C60" w:rsidRPr="002B41ED" w:rsidRDefault="00AB5C60" w:rsidP="00EC5C7B">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2B41ED">
              <w:rPr>
                <w:rFonts w:ascii="Times New Roman" w:eastAsia="Times New Roman" w:hAnsi="Times New Roman" w:cs="Times New Roman"/>
                <w:sz w:val="20"/>
                <w:szCs w:val="20"/>
                <w:lang w:eastAsia="ja-JP"/>
              </w:rPr>
              <w:t>Recycle PP with no filler</w:t>
            </w:r>
          </w:p>
        </w:tc>
        <w:tc>
          <w:tcPr>
            <w:tcW w:w="1985" w:type="dxa"/>
          </w:tcPr>
          <w:p w14:paraId="12720C43" w14:textId="097DD202" w:rsidR="00AB5C60" w:rsidRPr="002B41ED" w:rsidRDefault="00AB5C60" w:rsidP="00EC5C7B">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2B41ED">
              <w:rPr>
                <w:rFonts w:ascii="Times New Roman" w:eastAsia="Times New Roman" w:hAnsi="Times New Roman" w:cs="Times New Roman"/>
                <w:sz w:val="20"/>
                <w:szCs w:val="20"/>
                <w:lang w:eastAsia="ja-JP"/>
              </w:rPr>
              <w:t xml:space="preserve">Recycle PP + </w:t>
            </w:r>
            <w:r w:rsidR="00175A1D" w:rsidRPr="002B41ED">
              <w:rPr>
                <w:rFonts w:ascii="Times New Roman" w:eastAsia="Times New Roman" w:hAnsi="Times New Roman" w:cs="Times New Roman"/>
                <w:sz w:val="20"/>
                <w:szCs w:val="20"/>
                <w:lang w:eastAsia="ja-JP"/>
              </w:rPr>
              <w:t xml:space="preserve">20% </w:t>
            </w:r>
            <w:r w:rsidRPr="002B41ED">
              <w:rPr>
                <w:rFonts w:ascii="Times New Roman" w:eastAsia="Times New Roman" w:hAnsi="Times New Roman" w:cs="Times New Roman"/>
                <w:sz w:val="20"/>
                <w:szCs w:val="20"/>
                <w:lang w:eastAsia="ja-JP"/>
              </w:rPr>
              <w:t>glass fibre</w:t>
            </w:r>
          </w:p>
        </w:tc>
        <w:tc>
          <w:tcPr>
            <w:tcW w:w="1928" w:type="dxa"/>
          </w:tcPr>
          <w:p w14:paraId="3C4D18FE" w14:textId="135D9381" w:rsidR="00AB5C60" w:rsidRPr="002B41ED" w:rsidRDefault="00AB5C60" w:rsidP="00EC5C7B">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2B41ED">
              <w:rPr>
                <w:rFonts w:ascii="Times New Roman" w:eastAsia="Times New Roman" w:hAnsi="Times New Roman" w:cs="Times New Roman"/>
                <w:sz w:val="20"/>
                <w:szCs w:val="20"/>
                <w:lang w:eastAsia="ja-JP"/>
              </w:rPr>
              <w:t>Recycle PP +</w:t>
            </w:r>
            <w:r w:rsidR="00175A1D" w:rsidRPr="002B41ED">
              <w:rPr>
                <w:rFonts w:ascii="Times New Roman" w:eastAsia="Times New Roman" w:hAnsi="Times New Roman" w:cs="Times New Roman"/>
                <w:sz w:val="20"/>
                <w:szCs w:val="20"/>
                <w:lang w:eastAsia="ja-JP"/>
              </w:rPr>
              <w:t xml:space="preserve"> 20%</w:t>
            </w:r>
            <w:r w:rsidRPr="002B41ED">
              <w:rPr>
                <w:rFonts w:ascii="Times New Roman" w:eastAsia="Times New Roman" w:hAnsi="Times New Roman" w:cs="Times New Roman"/>
                <w:sz w:val="20"/>
                <w:szCs w:val="20"/>
                <w:lang w:eastAsia="ja-JP"/>
              </w:rPr>
              <w:t xml:space="preserve"> </w:t>
            </w:r>
            <w:bookmarkStart w:id="2" w:name="_Hlk138194979"/>
            <w:r w:rsidRPr="002B41ED">
              <w:rPr>
                <w:rFonts w:ascii="Times New Roman" w:eastAsia="Times New Roman" w:hAnsi="Times New Roman" w:cs="Times New Roman"/>
                <w:sz w:val="20"/>
                <w:szCs w:val="20"/>
                <w:lang w:eastAsia="ja-JP"/>
              </w:rPr>
              <w:t>calcium carbonate</w:t>
            </w:r>
            <w:bookmarkEnd w:id="2"/>
            <w:r w:rsidRPr="002B41ED">
              <w:rPr>
                <w:rFonts w:ascii="Times New Roman" w:eastAsia="Times New Roman" w:hAnsi="Times New Roman" w:cs="Times New Roman"/>
                <w:sz w:val="20"/>
                <w:szCs w:val="20"/>
                <w:lang w:eastAsia="ja-JP"/>
              </w:rPr>
              <w:t xml:space="preserve"> </w:t>
            </w:r>
          </w:p>
        </w:tc>
      </w:tr>
      <w:tr w:rsidR="00AB5C60" w:rsidRPr="00E42CE4" w14:paraId="548ABECE" w14:textId="77777777" w:rsidTr="002B41ED">
        <w:trPr>
          <w:trHeight w:hRule="exact" w:val="284"/>
        </w:trPr>
        <w:tc>
          <w:tcPr>
            <w:cnfStyle w:val="001000000000" w:firstRow="0" w:lastRow="0" w:firstColumn="1" w:lastColumn="0" w:oddVBand="0" w:evenVBand="0" w:oddHBand="0" w:evenHBand="0" w:firstRowFirstColumn="0" w:firstRowLastColumn="0" w:lastRowFirstColumn="0" w:lastRowLastColumn="0"/>
            <w:tcW w:w="906" w:type="dxa"/>
          </w:tcPr>
          <w:p w14:paraId="3555922D" w14:textId="77777777" w:rsidR="00AB5C60" w:rsidRPr="002B41ED" w:rsidRDefault="00AB5C60" w:rsidP="00F708CB">
            <w:pPr>
              <w:contextualSpacing/>
              <w:jc w:val="both"/>
              <w:rPr>
                <w:rFonts w:ascii="Times New Roman" w:eastAsia="Times New Roman" w:hAnsi="Times New Roman" w:cs="Times New Roman"/>
                <w:sz w:val="20"/>
                <w:szCs w:val="20"/>
                <w:lang w:eastAsia="ja-JP"/>
              </w:rPr>
            </w:pPr>
            <w:r w:rsidRPr="002B41ED">
              <w:rPr>
                <w:rFonts w:ascii="Times New Roman" w:eastAsia="Times New Roman" w:hAnsi="Times New Roman" w:cs="Times New Roman"/>
                <w:sz w:val="20"/>
                <w:szCs w:val="20"/>
                <w:lang w:eastAsia="ja-JP"/>
              </w:rPr>
              <w:t>B</w:t>
            </w:r>
          </w:p>
          <w:p w14:paraId="2ED5929A" w14:textId="77777777" w:rsidR="00AB5C60" w:rsidRPr="002B41ED" w:rsidRDefault="00AB5C60" w:rsidP="00F708CB">
            <w:pPr>
              <w:contextualSpacing/>
              <w:jc w:val="both"/>
              <w:rPr>
                <w:rFonts w:ascii="Times New Roman" w:eastAsia="Times New Roman" w:hAnsi="Times New Roman" w:cs="Times New Roman"/>
                <w:sz w:val="20"/>
                <w:szCs w:val="20"/>
                <w:lang w:eastAsia="ja-JP"/>
              </w:rPr>
            </w:pPr>
          </w:p>
        </w:tc>
        <w:tc>
          <w:tcPr>
            <w:tcW w:w="2355" w:type="dxa"/>
          </w:tcPr>
          <w:p w14:paraId="2CE84B4E" w14:textId="5EFF3FE5" w:rsidR="00AB5C60" w:rsidRPr="002B41ED" w:rsidRDefault="00AB5C60" w:rsidP="002B41ED">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2B41ED">
              <w:rPr>
                <w:rFonts w:ascii="Times New Roman" w:eastAsia="Times New Roman" w:hAnsi="Times New Roman" w:cs="Times New Roman"/>
                <w:sz w:val="20"/>
                <w:szCs w:val="20"/>
                <w:lang w:eastAsia="ja-JP"/>
              </w:rPr>
              <w:t>Melt Temperature</w:t>
            </w:r>
            <w:r w:rsidR="002B41ED">
              <w:rPr>
                <w:rFonts w:ascii="Times New Roman" w:eastAsia="Times New Roman" w:hAnsi="Times New Roman" w:cs="Times New Roman"/>
                <w:sz w:val="20"/>
                <w:szCs w:val="20"/>
                <w:lang w:eastAsia="ja-JP"/>
              </w:rPr>
              <w:t xml:space="preserve"> </w:t>
            </w:r>
            <w:r w:rsidRPr="002B41ED">
              <w:rPr>
                <w:rFonts w:ascii="Times New Roman" w:eastAsia="Times New Roman" w:hAnsi="Times New Roman" w:cs="Times New Roman"/>
                <w:sz w:val="20"/>
                <w:szCs w:val="20"/>
                <w:lang w:eastAsia="ja-JP"/>
              </w:rPr>
              <w:t>(°C)</w:t>
            </w:r>
          </w:p>
        </w:tc>
        <w:tc>
          <w:tcPr>
            <w:tcW w:w="1842" w:type="dxa"/>
          </w:tcPr>
          <w:p w14:paraId="669DBC5C" w14:textId="77777777" w:rsidR="00AB5C60" w:rsidRPr="002B41ED" w:rsidRDefault="00AB5C60" w:rsidP="00F708CB">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2B41ED">
              <w:rPr>
                <w:rFonts w:ascii="Times New Roman" w:eastAsia="Times New Roman" w:hAnsi="Times New Roman" w:cs="Times New Roman"/>
                <w:sz w:val="20"/>
                <w:szCs w:val="20"/>
                <w:lang w:eastAsia="ja-JP"/>
              </w:rPr>
              <w:t>230</w:t>
            </w:r>
          </w:p>
        </w:tc>
        <w:tc>
          <w:tcPr>
            <w:tcW w:w="1985" w:type="dxa"/>
          </w:tcPr>
          <w:p w14:paraId="4C500B22" w14:textId="77777777" w:rsidR="00AB5C60" w:rsidRPr="002B41ED" w:rsidRDefault="00AB5C60" w:rsidP="00F708CB">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2B41ED">
              <w:rPr>
                <w:rFonts w:ascii="Times New Roman" w:eastAsia="Times New Roman" w:hAnsi="Times New Roman" w:cs="Times New Roman"/>
                <w:sz w:val="20"/>
                <w:szCs w:val="20"/>
                <w:lang w:eastAsia="ja-JP"/>
              </w:rPr>
              <w:t>240</w:t>
            </w:r>
          </w:p>
        </w:tc>
        <w:tc>
          <w:tcPr>
            <w:tcW w:w="1928" w:type="dxa"/>
          </w:tcPr>
          <w:p w14:paraId="35C7FEE7" w14:textId="77777777" w:rsidR="00AB5C60" w:rsidRPr="002B41ED" w:rsidRDefault="00AB5C60" w:rsidP="00F708CB">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2B41ED">
              <w:rPr>
                <w:rFonts w:ascii="Times New Roman" w:eastAsia="Times New Roman" w:hAnsi="Times New Roman" w:cs="Times New Roman"/>
                <w:sz w:val="20"/>
                <w:szCs w:val="20"/>
                <w:lang w:eastAsia="ja-JP"/>
              </w:rPr>
              <w:t>250</w:t>
            </w:r>
          </w:p>
        </w:tc>
      </w:tr>
      <w:tr w:rsidR="00AB5C60" w:rsidRPr="00E42CE4" w14:paraId="77635B0E" w14:textId="77777777" w:rsidTr="002B41E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906" w:type="dxa"/>
          </w:tcPr>
          <w:p w14:paraId="69C6CB56" w14:textId="77777777" w:rsidR="00AB5C60" w:rsidRPr="002B41ED" w:rsidRDefault="00AB5C60" w:rsidP="00F708CB">
            <w:pPr>
              <w:contextualSpacing/>
              <w:jc w:val="both"/>
              <w:rPr>
                <w:rFonts w:ascii="Times New Roman" w:eastAsia="Times New Roman" w:hAnsi="Times New Roman" w:cs="Times New Roman"/>
                <w:sz w:val="20"/>
                <w:szCs w:val="20"/>
                <w:lang w:eastAsia="ja-JP"/>
              </w:rPr>
            </w:pPr>
            <w:r w:rsidRPr="002B41ED">
              <w:rPr>
                <w:rFonts w:ascii="Times New Roman" w:eastAsia="Times New Roman" w:hAnsi="Times New Roman" w:cs="Times New Roman"/>
                <w:sz w:val="20"/>
                <w:szCs w:val="20"/>
                <w:lang w:eastAsia="ja-JP"/>
              </w:rPr>
              <w:t>C</w:t>
            </w:r>
          </w:p>
          <w:p w14:paraId="0A738EAB" w14:textId="77777777" w:rsidR="00AB5C60" w:rsidRPr="002B41ED" w:rsidRDefault="00AB5C60" w:rsidP="00F708CB">
            <w:pPr>
              <w:contextualSpacing/>
              <w:jc w:val="both"/>
              <w:rPr>
                <w:rFonts w:ascii="Times New Roman" w:eastAsia="Times New Roman" w:hAnsi="Times New Roman" w:cs="Times New Roman"/>
                <w:sz w:val="20"/>
                <w:szCs w:val="20"/>
                <w:lang w:eastAsia="ja-JP"/>
              </w:rPr>
            </w:pPr>
          </w:p>
        </w:tc>
        <w:tc>
          <w:tcPr>
            <w:tcW w:w="2355" w:type="dxa"/>
          </w:tcPr>
          <w:p w14:paraId="369BC24C" w14:textId="3D1F413B" w:rsidR="00AB5C60" w:rsidRPr="002B41ED" w:rsidRDefault="00AB5C60" w:rsidP="002B41ED">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2B41ED">
              <w:rPr>
                <w:rFonts w:ascii="Times New Roman" w:eastAsia="Times New Roman" w:hAnsi="Times New Roman" w:cs="Times New Roman"/>
                <w:sz w:val="20"/>
                <w:szCs w:val="20"/>
                <w:lang w:eastAsia="ja-JP"/>
              </w:rPr>
              <w:t>Injection Pressure (MPa)</w:t>
            </w:r>
          </w:p>
        </w:tc>
        <w:tc>
          <w:tcPr>
            <w:tcW w:w="1842" w:type="dxa"/>
          </w:tcPr>
          <w:p w14:paraId="1079B25B" w14:textId="77777777" w:rsidR="00AB5C60" w:rsidRPr="002B41ED" w:rsidRDefault="00AB5C60" w:rsidP="00F708CB">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2B41ED">
              <w:rPr>
                <w:rFonts w:ascii="Times New Roman" w:eastAsia="Times New Roman" w:hAnsi="Times New Roman" w:cs="Times New Roman"/>
                <w:sz w:val="20"/>
                <w:szCs w:val="20"/>
                <w:lang w:eastAsia="ja-JP"/>
              </w:rPr>
              <w:t>140</w:t>
            </w:r>
          </w:p>
        </w:tc>
        <w:tc>
          <w:tcPr>
            <w:tcW w:w="1985" w:type="dxa"/>
          </w:tcPr>
          <w:p w14:paraId="27BC113F" w14:textId="77777777" w:rsidR="00AB5C60" w:rsidRPr="002B41ED" w:rsidRDefault="00AB5C60" w:rsidP="00F708CB">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2B41ED">
              <w:rPr>
                <w:rFonts w:ascii="Times New Roman" w:eastAsia="Times New Roman" w:hAnsi="Times New Roman" w:cs="Times New Roman"/>
                <w:sz w:val="20"/>
                <w:szCs w:val="20"/>
                <w:lang w:eastAsia="ja-JP"/>
              </w:rPr>
              <w:t>150</w:t>
            </w:r>
          </w:p>
        </w:tc>
        <w:tc>
          <w:tcPr>
            <w:tcW w:w="1928" w:type="dxa"/>
          </w:tcPr>
          <w:p w14:paraId="74EE5C99" w14:textId="77777777" w:rsidR="00AB5C60" w:rsidRPr="002B41ED" w:rsidRDefault="00AB5C60" w:rsidP="00F708CB">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2B41ED">
              <w:rPr>
                <w:rFonts w:ascii="Times New Roman" w:eastAsia="Times New Roman" w:hAnsi="Times New Roman" w:cs="Times New Roman"/>
                <w:sz w:val="20"/>
                <w:szCs w:val="20"/>
                <w:lang w:eastAsia="ja-JP"/>
              </w:rPr>
              <w:t>160</w:t>
            </w:r>
          </w:p>
        </w:tc>
      </w:tr>
      <w:tr w:rsidR="00AB5C60" w:rsidRPr="00E42CE4" w14:paraId="01B526C2" w14:textId="77777777" w:rsidTr="002B41ED">
        <w:trPr>
          <w:trHeight w:hRule="exact" w:val="284"/>
        </w:trPr>
        <w:tc>
          <w:tcPr>
            <w:cnfStyle w:val="001000000000" w:firstRow="0" w:lastRow="0" w:firstColumn="1" w:lastColumn="0" w:oddVBand="0" w:evenVBand="0" w:oddHBand="0" w:evenHBand="0" w:firstRowFirstColumn="0" w:firstRowLastColumn="0" w:lastRowFirstColumn="0" w:lastRowLastColumn="0"/>
            <w:tcW w:w="906" w:type="dxa"/>
          </w:tcPr>
          <w:p w14:paraId="39A9237E" w14:textId="77777777" w:rsidR="00AB5C60" w:rsidRPr="002B41ED" w:rsidRDefault="00AB5C60" w:rsidP="00F708CB">
            <w:pPr>
              <w:contextualSpacing/>
              <w:jc w:val="both"/>
              <w:rPr>
                <w:rFonts w:ascii="Times New Roman" w:eastAsia="Times New Roman" w:hAnsi="Times New Roman" w:cs="Times New Roman"/>
                <w:sz w:val="20"/>
                <w:szCs w:val="20"/>
                <w:lang w:eastAsia="ja-JP"/>
              </w:rPr>
            </w:pPr>
            <w:r w:rsidRPr="002B41ED">
              <w:rPr>
                <w:rFonts w:ascii="Times New Roman" w:eastAsia="Times New Roman" w:hAnsi="Times New Roman" w:cs="Times New Roman"/>
                <w:sz w:val="20"/>
                <w:szCs w:val="20"/>
                <w:lang w:eastAsia="ja-JP"/>
              </w:rPr>
              <w:t>D</w:t>
            </w:r>
          </w:p>
          <w:p w14:paraId="28C378E8" w14:textId="77777777" w:rsidR="00AB5C60" w:rsidRPr="002B41ED" w:rsidRDefault="00AB5C60" w:rsidP="00F708CB">
            <w:pPr>
              <w:contextualSpacing/>
              <w:jc w:val="both"/>
              <w:rPr>
                <w:rFonts w:ascii="Times New Roman" w:eastAsia="Times New Roman" w:hAnsi="Times New Roman" w:cs="Times New Roman"/>
                <w:sz w:val="20"/>
                <w:szCs w:val="20"/>
                <w:lang w:eastAsia="ja-JP"/>
              </w:rPr>
            </w:pPr>
          </w:p>
        </w:tc>
        <w:tc>
          <w:tcPr>
            <w:tcW w:w="2355" w:type="dxa"/>
          </w:tcPr>
          <w:p w14:paraId="662531F5" w14:textId="38E6DF16" w:rsidR="00AB5C60" w:rsidRPr="002B41ED" w:rsidRDefault="00AB5C60" w:rsidP="002B41ED">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2B41ED">
              <w:rPr>
                <w:rFonts w:ascii="Times New Roman" w:eastAsia="Times New Roman" w:hAnsi="Times New Roman" w:cs="Times New Roman"/>
                <w:sz w:val="20"/>
                <w:szCs w:val="20"/>
                <w:lang w:eastAsia="ja-JP"/>
              </w:rPr>
              <w:t>Filling pressure</w:t>
            </w:r>
            <w:r w:rsidR="002B41ED">
              <w:rPr>
                <w:rFonts w:ascii="Times New Roman" w:eastAsia="Times New Roman" w:hAnsi="Times New Roman" w:cs="Times New Roman"/>
                <w:sz w:val="20"/>
                <w:szCs w:val="20"/>
                <w:lang w:eastAsia="ja-JP"/>
              </w:rPr>
              <w:t xml:space="preserve"> </w:t>
            </w:r>
            <w:r w:rsidRPr="002B41ED">
              <w:rPr>
                <w:rFonts w:ascii="Times New Roman" w:eastAsia="Times New Roman" w:hAnsi="Times New Roman" w:cs="Times New Roman"/>
                <w:sz w:val="20"/>
                <w:szCs w:val="20"/>
                <w:lang w:eastAsia="ja-JP"/>
              </w:rPr>
              <w:t>(%)</w:t>
            </w:r>
          </w:p>
        </w:tc>
        <w:tc>
          <w:tcPr>
            <w:tcW w:w="1842" w:type="dxa"/>
          </w:tcPr>
          <w:p w14:paraId="3BFA71C6" w14:textId="77777777" w:rsidR="00AB5C60" w:rsidRPr="002B41ED" w:rsidRDefault="00AB5C60" w:rsidP="00F708CB">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2B41ED">
              <w:rPr>
                <w:rFonts w:ascii="Times New Roman" w:eastAsia="Times New Roman" w:hAnsi="Times New Roman" w:cs="Times New Roman"/>
                <w:sz w:val="20"/>
                <w:szCs w:val="20"/>
                <w:lang w:eastAsia="ja-JP"/>
              </w:rPr>
              <w:t>60</w:t>
            </w:r>
          </w:p>
        </w:tc>
        <w:tc>
          <w:tcPr>
            <w:tcW w:w="1985" w:type="dxa"/>
          </w:tcPr>
          <w:p w14:paraId="11EB96BE" w14:textId="77777777" w:rsidR="00AB5C60" w:rsidRPr="002B41ED" w:rsidRDefault="00AB5C60" w:rsidP="00F708CB">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2B41ED">
              <w:rPr>
                <w:rFonts w:ascii="Times New Roman" w:eastAsia="Times New Roman" w:hAnsi="Times New Roman" w:cs="Times New Roman"/>
                <w:sz w:val="20"/>
                <w:szCs w:val="20"/>
                <w:lang w:eastAsia="ja-JP"/>
              </w:rPr>
              <w:t>80</w:t>
            </w:r>
          </w:p>
        </w:tc>
        <w:tc>
          <w:tcPr>
            <w:tcW w:w="1928" w:type="dxa"/>
          </w:tcPr>
          <w:p w14:paraId="1602BA63" w14:textId="77777777" w:rsidR="00AB5C60" w:rsidRPr="002B41ED" w:rsidRDefault="00AB5C60" w:rsidP="00F708CB">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2B41ED">
              <w:rPr>
                <w:rFonts w:ascii="Times New Roman" w:eastAsia="Times New Roman" w:hAnsi="Times New Roman" w:cs="Times New Roman"/>
                <w:sz w:val="20"/>
                <w:szCs w:val="20"/>
                <w:lang w:eastAsia="ja-JP"/>
              </w:rPr>
              <w:t>100</w:t>
            </w:r>
          </w:p>
        </w:tc>
      </w:tr>
      <w:tr w:rsidR="00AB5C60" w:rsidRPr="00E42CE4" w14:paraId="6BE49258" w14:textId="77777777" w:rsidTr="002B41E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906" w:type="dxa"/>
          </w:tcPr>
          <w:p w14:paraId="1C20FB17" w14:textId="70B696F1" w:rsidR="00AB5C60" w:rsidRPr="002B41ED" w:rsidRDefault="000B4E72" w:rsidP="00F708CB">
            <w:pPr>
              <w:contextualSpacing/>
              <w:jc w:val="both"/>
              <w:rPr>
                <w:rFonts w:ascii="Times New Roman" w:eastAsia="Times New Roman" w:hAnsi="Times New Roman" w:cs="Times New Roman"/>
                <w:sz w:val="20"/>
                <w:szCs w:val="20"/>
                <w:lang w:eastAsia="ja-JP"/>
              </w:rPr>
            </w:pPr>
            <w:r w:rsidRPr="002B41ED">
              <w:rPr>
                <w:rFonts w:ascii="Times New Roman" w:eastAsia="Times New Roman" w:hAnsi="Times New Roman" w:cs="Times New Roman"/>
                <w:sz w:val="20"/>
                <w:szCs w:val="20"/>
                <w:lang w:eastAsia="ja-JP"/>
              </w:rPr>
              <w:t>E</w:t>
            </w:r>
          </w:p>
        </w:tc>
        <w:tc>
          <w:tcPr>
            <w:tcW w:w="2355" w:type="dxa"/>
          </w:tcPr>
          <w:p w14:paraId="384D726E" w14:textId="77777777" w:rsidR="00AB5C60" w:rsidRPr="002B41ED" w:rsidRDefault="00AB5C60" w:rsidP="00F708CB">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2B41ED">
              <w:rPr>
                <w:rFonts w:ascii="Times New Roman" w:eastAsia="Times New Roman" w:hAnsi="Times New Roman" w:cs="Times New Roman"/>
                <w:sz w:val="20"/>
                <w:szCs w:val="20"/>
                <w:lang w:eastAsia="ja-JP"/>
              </w:rPr>
              <w:t>Injection time (s)</w:t>
            </w:r>
          </w:p>
        </w:tc>
        <w:tc>
          <w:tcPr>
            <w:tcW w:w="1842" w:type="dxa"/>
          </w:tcPr>
          <w:p w14:paraId="0E2BADF8" w14:textId="77777777" w:rsidR="00AB5C60" w:rsidRPr="002B41ED" w:rsidRDefault="00AB5C60" w:rsidP="00F708CB">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2B41ED">
              <w:rPr>
                <w:rFonts w:ascii="Times New Roman" w:eastAsia="Times New Roman" w:hAnsi="Times New Roman" w:cs="Times New Roman"/>
                <w:sz w:val="20"/>
                <w:szCs w:val="20"/>
                <w:lang w:eastAsia="ja-JP"/>
              </w:rPr>
              <w:t>1</w:t>
            </w:r>
          </w:p>
        </w:tc>
        <w:tc>
          <w:tcPr>
            <w:tcW w:w="1985" w:type="dxa"/>
          </w:tcPr>
          <w:p w14:paraId="3CBDCBED" w14:textId="77777777" w:rsidR="00AB5C60" w:rsidRPr="002B41ED" w:rsidRDefault="00AB5C60" w:rsidP="00F708CB">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2B41ED">
              <w:rPr>
                <w:rFonts w:ascii="Times New Roman" w:eastAsia="Times New Roman" w:hAnsi="Times New Roman" w:cs="Times New Roman"/>
                <w:sz w:val="20"/>
                <w:szCs w:val="20"/>
                <w:lang w:eastAsia="ja-JP"/>
              </w:rPr>
              <w:t>2</w:t>
            </w:r>
          </w:p>
        </w:tc>
        <w:tc>
          <w:tcPr>
            <w:tcW w:w="1928" w:type="dxa"/>
          </w:tcPr>
          <w:p w14:paraId="58450BDA" w14:textId="77777777" w:rsidR="00AB5C60" w:rsidRPr="002B41ED" w:rsidRDefault="00AB5C60" w:rsidP="00F708CB">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2B41ED">
              <w:rPr>
                <w:rFonts w:ascii="Times New Roman" w:eastAsia="Times New Roman" w:hAnsi="Times New Roman" w:cs="Times New Roman"/>
                <w:sz w:val="20"/>
                <w:szCs w:val="20"/>
                <w:lang w:eastAsia="ja-JP"/>
              </w:rPr>
              <w:t>3</w:t>
            </w:r>
          </w:p>
        </w:tc>
      </w:tr>
      <w:tr w:rsidR="00AB5C60" w:rsidRPr="00E42CE4" w14:paraId="4B486F42" w14:textId="77777777" w:rsidTr="002B41ED">
        <w:trPr>
          <w:trHeight w:hRule="exact" w:val="284"/>
        </w:trPr>
        <w:tc>
          <w:tcPr>
            <w:cnfStyle w:val="001000000000" w:firstRow="0" w:lastRow="0" w:firstColumn="1" w:lastColumn="0" w:oddVBand="0" w:evenVBand="0" w:oddHBand="0" w:evenHBand="0" w:firstRowFirstColumn="0" w:firstRowLastColumn="0" w:lastRowFirstColumn="0" w:lastRowLastColumn="0"/>
            <w:tcW w:w="906" w:type="dxa"/>
          </w:tcPr>
          <w:p w14:paraId="37FADE22" w14:textId="195EA1E4" w:rsidR="00AB5C60" w:rsidRPr="002B41ED" w:rsidRDefault="00AB5C60" w:rsidP="00F708CB">
            <w:pPr>
              <w:contextualSpacing/>
              <w:jc w:val="both"/>
              <w:rPr>
                <w:rFonts w:ascii="Times New Roman" w:eastAsia="Times New Roman" w:hAnsi="Times New Roman" w:cs="Times New Roman"/>
                <w:sz w:val="20"/>
                <w:szCs w:val="20"/>
                <w:lang w:eastAsia="ja-JP"/>
              </w:rPr>
            </w:pPr>
            <w:r w:rsidRPr="002B41ED">
              <w:rPr>
                <w:rFonts w:ascii="Times New Roman" w:eastAsia="Times New Roman" w:hAnsi="Times New Roman" w:cs="Times New Roman"/>
                <w:sz w:val="20"/>
                <w:szCs w:val="20"/>
                <w:lang w:eastAsia="ja-JP"/>
              </w:rPr>
              <w:t>F</w:t>
            </w:r>
          </w:p>
        </w:tc>
        <w:tc>
          <w:tcPr>
            <w:tcW w:w="2355" w:type="dxa"/>
          </w:tcPr>
          <w:p w14:paraId="2E288E60" w14:textId="77777777" w:rsidR="00AB5C60" w:rsidRPr="002B41ED" w:rsidRDefault="00AB5C60" w:rsidP="00F708CB">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2B41ED">
              <w:rPr>
                <w:rFonts w:ascii="Times New Roman" w:eastAsia="Times New Roman" w:hAnsi="Times New Roman" w:cs="Times New Roman"/>
                <w:sz w:val="20"/>
                <w:szCs w:val="20"/>
                <w:lang w:eastAsia="ja-JP"/>
              </w:rPr>
              <w:t>Filling time (s)</w:t>
            </w:r>
          </w:p>
        </w:tc>
        <w:tc>
          <w:tcPr>
            <w:tcW w:w="1842" w:type="dxa"/>
          </w:tcPr>
          <w:p w14:paraId="1F9708AC" w14:textId="77777777" w:rsidR="00AB5C60" w:rsidRPr="002B41ED" w:rsidRDefault="00AB5C60" w:rsidP="00F708CB">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2B41ED">
              <w:rPr>
                <w:rFonts w:ascii="Times New Roman" w:eastAsia="Times New Roman" w:hAnsi="Times New Roman" w:cs="Times New Roman"/>
                <w:sz w:val="20"/>
                <w:szCs w:val="20"/>
                <w:lang w:eastAsia="ja-JP"/>
              </w:rPr>
              <w:t>1.4</w:t>
            </w:r>
          </w:p>
        </w:tc>
        <w:tc>
          <w:tcPr>
            <w:tcW w:w="1985" w:type="dxa"/>
          </w:tcPr>
          <w:p w14:paraId="7706105C" w14:textId="77777777" w:rsidR="00AB5C60" w:rsidRPr="002B41ED" w:rsidRDefault="00AB5C60" w:rsidP="00F708CB">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2B41ED">
              <w:rPr>
                <w:rFonts w:ascii="Times New Roman" w:eastAsia="Times New Roman" w:hAnsi="Times New Roman" w:cs="Times New Roman"/>
                <w:sz w:val="20"/>
                <w:szCs w:val="20"/>
                <w:lang w:eastAsia="ja-JP"/>
              </w:rPr>
              <w:t>1.6</w:t>
            </w:r>
          </w:p>
        </w:tc>
        <w:tc>
          <w:tcPr>
            <w:tcW w:w="1928" w:type="dxa"/>
          </w:tcPr>
          <w:p w14:paraId="3EAE99A0" w14:textId="7538C464" w:rsidR="00AB5C60" w:rsidRPr="002B41ED" w:rsidRDefault="00AB5C60" w:rsidP="00F708CB">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2B41ED">
              <w:rPr>
                <w:rFonts w:ascii="Times New Roman" w:eastAsia="Times New Roman" w:hAnsi="Times New Roman" w:cs="Times New Roman"/>
                <w:sz w:val="20"/>
                <w:szCs w:val="20"/>
                <w:lang w:eastAsia="ja-JP"/>
              </w:rPr>
              <w:t xml:space="preserve"> 1.8</w:t>
            </w:r>
          </w:p>
        </w:tc>
      </w:tr>
      <w:tr w:rsidR="00AB5C60" w:rsidRPr="00E42CE4" w14:paraId="0AE9C036" w14:textId="77777777" w:rsidTr="002B41E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906" w:type="dxa"/>
          </w:tcPr>
          <w:p w14:paraId="399110A0" w14:textId="5E75566F" w:rsidR="00AB5C60" w:rsidRPr="002B41ED" w:rsidRDefault="00AB5C60" w:rsidP="00F708CB">
            <w:pPr>
              <w:contextualSpacing/>
              <w:jc w:val="both"/>
              <w:rPr>
                <w:rFonts w:ascii="Times New Roman" w:eastAsia="Times New Roman" w:hAnsi="Times New Roman" w:cs="Times New Roman"/>
                <w:sz w:val="20"/>
                <w:szCs w:val="20"/>
                <w:lang w:eastAsia="ja-JP"/>
              </w:rPr>
            </w:pPr>
            <w:r w:rsidRPr="002B41ED">
              <w:rPr>
                <w:rFonts w:ascii="Times New Roman" w:eastAsia="Times New Roman" w:hAnsi="Times New Roman" w:cs="Times New Roman"/>
                <w:sz w:val="20"/>
                <w:szCs w:val="20"/>
                <w:lang w:eastAsia="ja-JP"/>
              </w:rPr>
              <w:t>G</w:t>
            </w:r>
          </w:p>
        </w:tc>
        <w:tc>
          <w:tcPr>
            <w:tcW w:w="2355" w:type="dxa"/>
          </w:tcPr>
          <w:p w14:paraId="0D379176" w14:textId="77777777" w:rsidR="00AB5C60" w:rsidRPr="002B41ED" w:rsidRDefault="00AB5C60" w:rsidP="00F708CB">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2B41ED">
              <w:rPr>
                <w:rFonts w:ascii="Times New Roman" w:eastAsia="Times New Roman" w:hAnsi="Times New Roman" w:cs="Times New Roman"/>
                <w:sz w:val="20"/>
                <w:szCs w:val="20"/>
                <w:lang w:eastAsia="ja-JP"/>
              </w:rPr>
              <w:t>Cooling time (s)</w:t>
            </w:r>
          </w:p>
        </w:tc>
        <w:tc>
          <w:tcPr>
            <w:tcW w:w="1842" w:type="dxa"/>
          </w:tcPr>
          <w:p w14:paraId="27D40C59" w14:textId="77777777" w:rsidR="00AB5C60" w:rsidRPr="002B41ED" w:rsidRDefault="00AB5C60" w:rsidP="00F708CB">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2B41ED">
              <w:rPr>
                <w:rFonts w:ascii="Times New Roman" w:eastAsia="Times New Roman" w:hAnsi="Times New Roman" w:cs="Times New Roman"/>
                <w:sz w:val="20"/>
                <w:szCs w:val="20"/>
                <w:lang w:eastAsia="ja-JP"/>
              </w:rPr>
              <w:t>30</w:t>
            </w:r>
          </w:p>
        </w:tc>
        <w:tc>
          <w:tcPr>
            <w:tcW w:w="1985" w:type="dxa"/>
          </w:tcPr>
          <w:p w14:paraId="0CEA79D1" w14:textId="77777777" w:rsidR="00AB5C60" w:rsidRPr="002B41ED" w:rsidRDefault="00AB5C60" w:rsidP="00F708CB">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2B41ED">
              <w:rPr>
                <w:rFonts w:ascii="Times New Roman" w:eastAsia="Times New Roman" w:hAnsi="Times New Roman" w:cs="Times New Roman"/>
                <w:sz w:val="20"/>
                <w:szCs w:val="20"/>
                <w:lang w:eastAsia="ja-JP"/>
              </w:rPr>
              <w:t>40</w:t>
            </w:r>
          </w:p>
        </w:tc>
        <w:tc>
          <w:tcPr>
            <w:tcW w:w="1928" w:type="dxa"/>
          </w:tcPr>
          <w:p w14:paraId="1A500558" w14:textId="77777777" w:rsidR="00AB5C60" w:rsidRPr="002B41ED" w:rsidRDefault="00AB5C60" w:rsidP="00F708CB">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2B41ED">
              <w:rPr>
                <w:rFonts w:ascii="Times New Roman" w:eastAsia="Times New Roman" w:hAnsi="Times New Roman" w:cs="Times New Roman"/>
                <w:sz w:val="20"/>
                <w:szCs w:val="20"/>
                <w:lang w:eastAsia="ja-JP"/>
              </w:rPr>
              <w:t>50</w:t>
            </w:r>
          </w:p>
        </w:tc>
      </w:tr>
      <w:bookmarkEnd w:id="1"/>
    </w:tbl>
    <w:p w14:paraId="29DB8ADA" w14:textId="77777777" w:rsidR="002968E1" w:rsidRDefault="002968E1" w:rsidP="00F708CB">
      <w:pPr>
        <w:jc w:val="both"/>
        <w:rPr>
          <w:rFonts w:ascii="Times New Roman" w:eastAsia="Times New Roman" w:hAnsi="Times New Roman" w:cs="Times New Roman"/>
          <w:sz w:val="24"/>
          <w:szCs w:val="24"/>
          <w:lang w:val="en-US" w:eastAsia="ja-JP"/>
        </w:rPr>
      </w:pPr>
    </w:p>
    <w:p w14:paraId="64FCF53F" w14:textId="1DEC82BC" w:rsidR="00EB29B8" w:rsidRPr="002968E1" w:rsidRDefault="00EB29B8" w:rsidP="00F708CB">
      <w:pPr>
        <w:jc w:val="both"/>
        <w:rPr>
          <w:rFonts w:ascii="Times New Roman" w:eastAsia="Times New Roman" w:hAnsi="Times New Roman" w:cs="Times New Roman"/>
          <w:i/>
          <w:iCs/>
          <w:lang w:val="en-US" w:eastAsia="ja-JP"/>
        </w:rPr>
      </w:pPr>
      <w:r w:rsidRPr="002968E1">
        <w:rPr>
          <w:rFonts w:ascii="Times New Roman" w:eastAsia="Times New Roman" w:hAnsi="Times New Roman" w:cs="Times New Roman"/>
          <w:i/>
          <w:iCs/>
          <w:lang w:val="en-US" w:eastAsia="ja-JP"/>
        </w:rPr>
        <w:t>2.</w:t>
      </w:r>
      <w:r w:rsidR="002C3FEB">
        <w:rPr>
          <w:rFonts w:ascii="Times New Roman" w:eastAsia="Times New Roman" w:hAnsi="Times New Roman" w:cs="Times New Roman"/>
          <w:i/>
          <w:iCs/>
          <w:lang w:val="en-US" w:eastAsia="ja-JP"/>
        </w:rPr>
        <w:t>2.</w:t>
      </w:r>
      <w:r w:rsidRPr="002968E1">
        <w:rPr>
          <w:rFonts w:ascii="Times New Roman" w:eastAsia="Times New Roman" w:hAnsi="Times New Roman" w:cs="Times New Roman"/>
          <w:i/>
          <w:iCs/>
          <w:lang w:val="en-US" w:eastAsia="ja-JP"/>
        </w:rPr>
        <w:t>3 Selection of Orthogonal Array (OA)</w:t>
      </w:r>
    </w:p>
    <w:p w14:paraId="568FFFF6" w14:textId="77777777" w:rsidR="003F7AF3" w:rsidRPr="00F708CB" w:rsidRDefault="003F7AF3" w:rsidP="00F708CB">
      <w:pPr>
        <w:pStyle w:val="BodyText"/>
        <w:spacing w:line="276" w:lineRule="auto"/>
        <w:ind w:right="115"/>
        <w:jc w:val="both"/>
        <w:rPr>
          <w:sz w:val="22"/>
          <w:szCs w:val="22"/>
        </w:rPr>
      </w:pPr>
    </w:p>
    <w:p w14:paraId="1BC8490C" w14:textId="1B8E799B" w:rsidR="002C3FEB" w:rsidRDefault="00D63794" w:rsidP="00D63794">
      <w:pPr>
        <w:pStyle w:val="BodyText"/>
        <w:spacing w:line="276" w:lineRule="auto"/>
        <w:ind w:right="115"/>
        <w:jc w:val="both"/>
        <w:rPr>
          <w:sz w:val="22"/>
          <w:szCs w:val="22"/>
        </w:rPr>
      </w:pPr>
      <w:r w:rsidRPr="00D63794">
        <w:rPr>
          <w:sz w:val="22"/>
          <w:szCs w:val="22"/>
        </w:rPr>
        <w:t>In Taguchi Orthogonal Arrays (OA), "DOF" stands for "Degrees of Freedom," referring to the total number of independent parameters or factors that can be varied in the experiment. The selection of an appropriate OA depends on the total DOF of the selected factors.</w:t>
      </w:r>
      <w:r>
        <w:rPr>
          <w:sz w:val="22"/>
          <w:szCs w:val="22"/>
        </w:rPr>
        <w:t xml:space="preserve">  </w:t>
      </w:r>
      <w:r w:rsidRPr="00D63794">
        <w:rPr>
          <w:sz w:val="22"/>
          <w:szCs w:val="22"/>
        </w:rPr>
        <w:t xml:space="preserve">In this study, there are seven factors, each at </w:t>
      </w:r>
      <w:r>
        <w:rPr>
          <w:sz w:val="22"/>
          <w:szCs w:val="22"/>
        </w:rPr>
        <w:t>three</w:t>
      </w:r>
      <w:r w:rsidRPr="00D63794">
        <w:rPr>
          <w:sz w:val="22"/>
          <w:szCs w:val="22"/>
        </w:rPr>
        <w:t xml:space="preserve"> levels. Each three-level factor has two DOF (DOF = number of levels - 1), resulting in a total DOF of 14. The total DOF of the selected OA should be at least equal to the total DOF of the studied factors. Therefore, an L18 OA was chosen, as it accommodates all seven factors at three levels with only 18 simulation runs.</w:t>
      </w:r>
    </w:p>
    <w:p w14:paraId="66D71C56" w14:textId="77777777" w:rsidR="00D63794" w:rsidRDefault="00D63794" w:rsidP="00D63794">
      <w:pPr>
        <w:pStyle w:val="BodyText"/>
        <w:spacing w:line="276" w:lineRule="auto"/>
        <w:ind w:right="115"/>
        <w:jc w:val="both"/>
        <w:rPr>
          <w:sz w:val="22"/>
          <w:szCs w:val="22"/>
        </w:rPr>
      </w:pPr>
    </w:p>
    <w:p w14:paraId="317ABF1C" w14:textId="5294B875" w:rsidR="007D6E64" w:rsidRPr="00F708CB" w:rsidRDefault="0077560A" w:rsidP="007A3035">
      <w:pPr>
        <w:pStyle w:val="BodyText"/>
        <w:ind w:left="567" w:hanging="567"/>
        <w:jc w:val="both"/>
        <w:rPr>
          <w:b/>
          <w:bCs/>
          <w:sz w:val="22"/>
          <w:szCs w:val="22"/>
        </w:rPr>
      </w:pPr>
      <w:r w:rsidRPr="00F708CB">
        <w:rPr>
          <w:b/>
          <w:bCs/>
          <w:sz w:val="22"/>
          <w:szCs w:val="22"/>
        </w:rPr>
        <w:t xml:space="preserve">3. </w:t>
      </w:r>
      <w:r w:rsidR="007A3035">
        <w:rPr>
          <w:b/>
          <w:bCs/>
          <w:sz w:val="22"/>
          <w:szCs w:val="22"/>
        </w:rPr>
        <w:tab/>
      </w:r>
      <w:r w:rsidRPr="00F708CB">
        <w:rPr>
          <w:b/>
          <w:bCs/>
          <w:sz w:val="22"/>
          <w:szCs w:val="22"/>
        </w:rPr>
        <w:t>Result And Discussion</w:t>
      </w:r>
    </w:p>
    <w:p w14:paraId="73B2BBE3" w14:textId="322B5B9A" w:rsidR="007D6E64" w:rsidRPr="00F708CB" w:rsidRDefault="0077560A" w:rsidP="00F708CB">
      <w:pPr>
        <w:pBdr>
          <w:top w:val="nil"/>
          <w:left w:val="nil"/>
          <w:bottom w:val="nil"/>
          <w:right w:val="nil"/>
          <w:between w:val="nil"/>
        </w:pBdr>
        <w:tabs>
          <w:tab w:val="left" w:pos="567"/>
        </w:tabs>
        <w:spacing w:before="240"/>
        <w:jc w:val="both"/>
        <w:rPr>
          <w:rFonts w:ascii="Times New Roman" w:eastAsia="Times" w:hAnsi="Times New Roman" w:cs="Times New Roman"/>
          <w:i/>
          <w:iCs/>
          <w:color w:val="000000"/>
        </w:rPr>
      </w:pPr>
      <w:r w:rsidRPr="00F708CB">
        <w:rPr>
          <w:rFonts w:ascii="Times New Roman" w:eastAsia="Times" w:hAnsi="Times New Roman" w:cs="Times New Roman"/>
          <w:i/>
          <w:iCs/>
          <w:color w:val="000000"/>
        </w:rPr>
        <w:t>3.1</w:t>
      </w:r>
      <w:r w:rsidR="00284B75" w:rsidRPr="00F708CB">
        <w:rPr>
          <w:rFonts w:ascii="Times New Roman" w:eastAsia="Times" w:hAnsi="Times New Roman" w:cs="Times New Roman"/>
          <w:i/>
          <w:iCs/>
          <w:color w:val="000000"/>
        </w:rPr>
        <w:t xml:space="preserve"> </w:t>
      </w:r>
      <w:r w:rsidR="007A3035">
        <w:rPr>
          <w:rFonts w:ascii="Times New Roman" w:eastAsia="Times" w:hAnsi="Times New Roman" w:cs="Times New Roman"/>
          <w:i/>
          <w:iCs/>
          <w:color w:val="000000"/>
        </w:rPr>
        <w:tab/>
        <w:t>Analysis of experimental result</w:t>
      </w:r>
      <w:r w:rsidR="002E6CF9">
        <w:rPr>
          <w:rFonts w:ascii="Times New Roman" w:eastAsia="Times" w:hAnsi="Times New Roman" w:cs="Times New Roman"/>
          <w:i/>
          <w:iCs/>
          <w:color w:val="000000"/>
        </w:rPr>
        <w:t>s</w:t>
      </w:r>
      <w:r w:rsidR="007A3035">
        <w:rPr>
          <w:rFonts w:ascii="Times New Roman" w:eastAsia="Times" w:hAnsi="Times New Roman" w:cs="Times New Roman"/>
          <w:i/>
          <w:iCs/>
          <w:color w:val="000000"/>
        </w:rPr>
        <w:t xml:space="preserve"> via </w:t>
      </w:r>
      <w:r w:rsidR="004322A3" w:rsidRPr="004322A3">
        <w:rPr>
          <w:rFonts w:ascii="Times New Roman" w:eastAsia="Times" w:hAnsi="Times New Roman" w:cs="Times New Roman"/>
          <w:i/>
          <w:iCs/>
          <w:color w:val="000000"/>
        </w:rPr>
        <w:t>Grey Relational Analysis (GRA)</w:t>
      </w:r>
    </w:p>
    <w:p w14:paraId="30222083" w14:textId="77777777" w:rsidR="00413F94" w:rsidRPr="00F708CB" w:rsidRDefault="00413F94" w:rsidP="00F708CB">
      <w:pPr>
        <w:pStyle w:val="BodyText"/>
        <w:spacing w:line="276" w:lineRule="auto"/>
        <w:ind w:right="115"/>
        <w:jc w:val="both"/>
        <w:rPr>
          <w:sz w:val="22"/>
          <w:szCs w:val="22"/>
        </w:rPr>
      </w:pPr>
    </w:p>
    <w:p w14:paraId="6754065A" w14:textId="76306146" w:rsidR="002E6CF9" w:rsidRDefault="004322A3" w:rsidP="00F708CB">
      <w:pPr>
        <w:pStyle w:val="BodyText"/>
        <w:spacing w:line="276" w:lineRule="auto"/>
        <w:ind w:right="115"/>
        <w:jc w:val="both"/>
        <w:rPr>
          <w:sz w:val="22"/>
          <w:szCs w:val="22"/>
        </w:rPr>
      </w:pPr>
      <w:r w:rsidRPr="004322A3">
        <w:rPr>
          <w:sz w:val="22"/>
          <w:szCs w:val="22"/>
        </w:rPr>
        <w:t>GRA is a multi-objective optimization method that effectively addresses discrete data issues with multiple inputs, yielding positive outcomes. The first step in the GRA process is pre-processing. During this stage, the original data sequences are compared. This involves normalizing, scaling, and sorting the data into comparable sequences. Quality attribute data, such as deflection, volumetric shrinkage, and sink marks o</w:t>
      </w:r>
      <w:r>
        <w:rPr>
          <w:sz w:val="22"/>
          <w:szCs w:val="22"/>
        </w:rPr>
        <w:t>f</w:t>
      </w:r>
      <w:r w:rsidRPr="004322A3">
        <w:rPr>
          <w:sz w:val="22"/>
          <w:szCs w:val="22"/>
        </w:rPr>
        <w:t xml:space="preserve"> the honeycomb brick, must be normalized to a range between 0 and 1. Table 2 lists the normalized data for these attributes for each trial, using the "lower-the-better" characteristic as defined by Eq. (1).</w:t>
      </w:r>
    </w:p>
    <w:p w14:paraId="46F2DA49" w14:textId="77777777" w:rsidR="004322A3" w:rsidRDefault="004322A3" w:rsidP="00F708CB">
      <w:pPr>
        <w:pStyle w:val="BodyText"/>
        <w:spacing w:line="276" w:lineRule="auto"/>
        <w:ind w:right="115"/>
        <w:jc w:val="both"/>
        <w:rPr>
          <w:sz w:val="22"/>
          <w:szCs w:val="22"/>
          <w:lang w:val="en-GB" w:eastAsia="ja-JP"/>
        </w:rPr>
      </w:pPr>
    </w:p>
    <w:bookmarkStart w:id="3" w:name="_Hlk137203298"/>
    <w:p w14:paraId="28268410" w14:textId="54BEF42D" w:rsidR="003F62E4" w:rsidRPr="00F708CB" w:rsidRDefault="00000000" w:rsidP="00F708CB">
      <w:pPr>
        <w:tabs>
          <w:tab w:val="right" w:pos="8910"/>
        </w:tabs>
        <w:spacing w:line="360" w:lineRule="auto"/>
        <w:jc w:val="both"/>
        <w:rPr>
          <w:rFonts w:ascii="Times New Roman" w:hAnsi="Times New Roman" w:cs="Times New Roman"/>
          <w:sz w:val="24"/>
          <w:szCs w:val="24"/>
        </w:rPr>
      </w:pPr>
      <m:oMath>
        <m:sSubSup>
          <m:sSubSupPr>
            <m:ctrlPr>
              <w:rPr>
                <w:rFonts w:ascii="Cambria Math" w:hAnsi="Cambria Math" w:cs="Times New Roman"/>
                <w:i/>
              </w:rPr>
            </m:ctrlPr>
          </m:sSubSupPr>
          <m:e>
            <m:r>
              <w:rPr>
                <w:rFonts w:ascii="Cambria Math" w:hAnsi="Cambria Math" w:cs="Times New Roman"/>
              </w:rPr>
              <m:t>x</m:t>
            </m:r>
          </m:e>
          <m:sub>
            <m:r>
              <w:rPr>
                <w:rFonts w:ascii="Cambria Math" w:hAnsi="Cambria Math" w:cs="Times New Roman"/>
              </w:rPr>
              <m:t>i</m:t>
            </m:r>
          </m:sub>
          <m:sup>
            <m:r>
              <w:rPr>
                <w:rFonts w:ascii="Cambria Math" w:hAnsi="Cambria Math" w:cs="Times New Roman"/>
              </w:rPr>
              <m:t>*</m:t>
            </m:r>
          </m:sup>
        </m:sSubSup>
        <m:d>
          <m:dPr>
            <m:ctrlPr>
              <w:rPr>
                <w:rFonts w:ascii="Cambria Math" w:hAnsi="Cambria Math" w:cs="Times New Roman"/>
                <w:i/>
              </w:rPr>
            </m:ctrlPr>
          </m:dPr>
          <m:e>
            <m:r>
              <w:rPr>
                <w:rFonts w:ascii="Cambria Math" w:hAnsi="Cambria Math" w:cs="Times New Roman"/>
              </w:rPr>
              <m:t>k</m:t>
            </m:r>
          </m:e>
        </m:d>
        <m:r>
          <w:rPr>
            <w:rFonts w:ascii="Cambria Math" w:hAnsi="Cambria Math" w:cs="Times New Roman"/>
          </w:rPr>
          <m:t>=</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max x</m:t>
                </m:r>
              </m:e>
              <m:sub>
                <m:r>
                  <w:rPr>
                    <w:rFonts w:ascii="Cambria Math" w:hAnsi="Cambria Math" w:cs="Times New Roman"/>
                  </w:rPr>
                  <m:t>i</m:t>
                </m:r>
              </m:sub>
              <m:sup>
                <m:r>
                  <w:rPr>
                    <w:rFonts w:ascii="Cambria Math" w:hAnsi="Cambria Math" w:cs="Times New Roman"/>
                  </w:rPr>
                  <m:t>0</m:t>
                </m:r>
              </m:sup>
            </m:sSubSup>
            <m:d>
              <m:dPr>
                <m:ctrlPr>
                  <w:rPr>
                    <w:rFonts w:ascii="Cambria Math" w:hAnsi="Cambria Math" w:cs="Times New Roman"/>
                    <w:i/>
                  </w:rPr>
                </m:ctrlPr>
              </m:dPr>
              <m:e>
                <m:r>
                  <w:rPr>
                    <w:rFonts w:ascii="Cambria Math" w:hAnsi="Cambria Math" w:cs="Times New Roman"/>
                  </w:rPr>
                  <m:t>k</m:t>
                </m:r>
              </m:e>
            </m:d>
            <m:r>
              <w:rPr>
                <w:rFonts w:ascii="Cambria Math" w:hAnsi="Cambria Math" w:cs="Times New Roman"/>
              </w:rPr>
              <m:t>-</m:t>
            </m:r>
            <m:func>
              <m:funcPr>
                <m:ctrlPr>
                  <w:rPr>
                    <w:rFonts w:ascii="Cambria Math" w:hAnsi="Cambria Math" w:cs="Times New Roman"/>
                    <w:i/>
                  </w:rPr>
                </m:ctrlPr>
              </m:funcPr>
              <m:fName>
                <m:r>
                  <m:rPr>
                    <m:sty m:val="p"/>
                  </m:rPr>
                  <w:rPr>
                    <w:rFonts w:ascii="Cambria Math" w:hAnsi="Cambria Math" w:cs="Times New Roman"/>
                  </w:rPr>
                  <m:t>min</m:t>
                </m:r>
              </m:fName>
              <m:e>
                <m:sSubSup>
                  <m:sSubSupPr>
                    <m:ctrlPr>
                      <w:rPr>
                        <w:rFonts w:ascii="Cambria Math" w:hAnsi="Cambria Math" w:cs="Times New Roman"/>
                        <w:i/>
                      </w:rPr>
                    </m:ctrlPr>
                  </m:sSubSupPr>
                  <m:e>
                    <m:r>
                      <w:rPr>
                        <w:rFonts w:ascii="Cambria Math" w:hAnsi="Cambria Math" w:cs="Times New Roman"/>
                      </w:rPr>
                      <m:t>x</m:t>
                    </m:r>
                  </m:e>
                  <m:sub>
                    <m:r>
                      <w:rPr>
                        <w:rFonts w:ascii="Cambria Math" w:hAnsi="Cambria Math" w:cs="Times New Roman"/>
                      </w:rPr>
                      <m:t>i</m:t>
                    </m:r>
                  </m:sub>
                  <m:sup>
                    <m:r>
                      <w:rPr>
                        <w:rFonts w:ascii="Cambria Math" w:hAnsi="Cambria Math" w:cs="Times New Roman"/>
                      </w:rPr>
                      <m:t>0</m:t>
                    </m:r>
                  </m:sup>
                </m:sSubSup>
                <m:d>
                  <m:dPr>
                    <m:ctrlPr>
                      <w:rPr>
                        <w:rFonts w:ascii="Cambria Math" w:hAnsi="Cambria Math" w:cs="Times New Roman"/>
                        <w:i/>
                      </w:rPr>
                    </m:ctrlPr>
                  </m:dPr>
                  <m:e>
                    <m:r>
                      <w:rPr>
                        <w:rFonts w:ascii="Cambria Math" w:hAnsi="Cambria Math" w:cs="Times New Roman"/>
                      </w:rPr>
                      <m:t>k</m:t>
                    </m:r>
                  </m:e>
                </m:d>
              </m:e>
            </m:func>
          </m:num>
          <m:den>
            <m:func>
              <m:funcPr>
                <m:ctrlPr>
                  <w:rPr>
                    <w:rFonts w:ascii="Cambria Math" w:hAnsi="Cambria Math" w:cs="Times New Roman"/>
                    <w:i/>
                  </w:rPr>
                </m:ctrlPr>
              </m:funcPr>
              <m:fName>
                <m:r>
                  <m:rPr>
                    <m:sty m:val="p"/>
                  </m:rPr>
                  <w:rPr>
                    <w:rFonts w:ascii="Cambria Math" w:hAnsi="Cambria Math" w:cs="Times New Roman"/>
                  </w:rPr>
                  <m:t>max</m:t>
                </m:r>
              </m:fName>
              <m:e>
                <m:sSubSup>
                  <m:sSubSupPr>
                    <m:ctrlPr>
                      <w:rPr>
                        <w:rFonts w:ascii="Cambria Math" w:hAnsi="Cambria Math" w:cs="Times New Roman"/>
                        <w:i/>
                      </w:rPr>
                    </m:ctrlPr>
                  </m:sSubSupPr>
                  <m:e>
                    <m:r>
                      <w:rPr>
                        <w:rFonts w:ascii="Cambria Math" w:hAnsi="Cambria Math" w:cs="Times New Roman"/>
                      </w:rPr>
                      <m:t>x</m:t>
                    </m:r>
                  </m:e>
                  <m:sub>
                    <m:r>
                      <w:rPr>
                        <w:rFonts w:ascii="Cambria Math" w:hAnsi="Cambria Math" w:cs="Times New Roman"/>
                      </w:rPr>
                      <m:t>i</m:t>
                    </m:r>
                  </m:sub>
                  <m:sup>
                    <m:r>
                      <w:rPr>
                        <w:rFonts w:ascii="Cambria Math" w:hAnsi="Cambria Math" w:cs="Times New Roman"/>
                      </w:rPr>
                      <m:t>0</m:t>
                    </m:r>
                  </m:sup>
                </m:sSubSup>
                <m:d>
                  <m:dPr>
                    <m:ctrlPr>
                      <w:rPr>
                        <w:rFonts w:ascii="Cambria Math" w:hAnsi="Cambria Math" w:cs="Times New Roman"/>
                        <w:i/>
                      </w:rPr>
                    </m:ctrlPr>
                  </m:dPr>
                  <m:e>
                    <m:r>
                      <w:rPr>
                        <w:rFonts w:ascii="Cambria Math" w:hAnsi="Cambria Math" w:cs="Times New Roman"/>
                      </w:rPr>
                      <m:t>k</m:t>
                    </m:r>
                  </m:e>
                </m:d>
              </m:e>
            </m:func>
            <m:r>
              <w:rPr>
                <w:rFonts w:ascii="Cambria Math" w:hAnsi="Cambria Math" w:cs="Times New Roman"/>
              </w:rPr>
              <m:t>-</m:t>
            </m:r>
            <m:func>
              <m:funcPr>
                <m:ctrlPr>
                  <w:rPr>
                    <w:rFonts w:ascii="Cambria Math" w:hAnsi="Cambria Math" w:cs="Times New Roman"/>
                    <w:i/>
                  </w:rPr>
                </m:ctrlPr>
              </m:funcPr>
              <m:fName>
                <m:r>
                  <m:rPr>
                    <m:sty m:val="p"/>
                  </m:rPr>
                  <w:rPr>
                    <w:rFonts w:ascii="Cambria Math" w:hAnsi="Cambria Math" w:cs="Times New Roman"/>
                  </w:rPr>
                  <m:t>min</m:t>
                </m:r>
              </m:fName>
              <m:e>
                <m:sSubSup>
                  <m:sSubSupPr>
                    <m:ctrlPr>
                      <w:rPr>
                        <w:rFonts w:ascii="Cambria Math" w:hAnsi="Cambria Math" w:cs="Times New Roman"/>
                        <w:i/>
                      </w:rPr>
                    </m:ctrlPr>
                  </m:sSubSupPr>
                  <m:e>
                    <m:r>
                      <w:rPr>
                        <w:rFonts w:ascii="Cambria Math" w:hAnsi="Cambria Math" w:cs="Times New Roman"/>
                      </w:rPr>
                      <m:t>x</m:t>
                    </m:r>
                  </m:e>
                  <m:sub>
                    <m:r>
                      <w:rPr>
                        <w:rFonts w:ascii="Cambria Math" w:hAnsi="Cambria Math" w:cs="Times New Roman"/>
                      </w:rPr>
                      <m:t>i</m:t>
                    </m:r>
                  </m:sub>
                  <m:sup>
                    <m:r>
                      <w:rPr>
                        <w:rFonts w:ascii="Cambria Math" w:hAnsi="Cambria Math" w:cs="Times New Roman"/>
                      </w:rPr>
                      <m:t>0</m:t>
                    </m:r>
                  </m:sup>
                </m:sSubSup>
                <m:d>
                  <m:dPr>
                    <m:ctrlPr>
                      <w:rPr>
                        <w:rFonts w:ascii="Cambria Math" w:hAnsi="Cambria Math" w:cs="Times New Roman"/>
                        <w:i/>
                      </w:rPr>
                    </m:ctrlPr>
                  </m:dPr>
                  <m:e>
                    <m:r>
                      <w:rPr>
                        <w:rFonts w:ascii="Cambria Math" w:hAnsi="Cambria Math" w:cs="Times New Roman"/>
                      </w:rPr>
                      <m:t>k</m:t>
                    </m:r>
                  </m:e>
                </m:d>
              </m:e>
            </m:func>
          </m:den>
        </m:f>
      </m:oMath>
      <w:bookmarkEnd w:id="3"/>
      <w:r w:rsidR="003F62E4" w:rsidRPr="00F708CB">
        <w:rPr>
          <w:rFonts w:ascii="Times New Roman" w:hAnsi="Times New Roman" w:cs="Times New Roman"/>
          <w:sz w:val="24"/>
          <w:szCs w:val="24"/>
        </w:rPr>
        <w:tab/>
      </w:r>
      <w:r w:rsidR="003F62E4" w:rsidRPr="00E42CE4">
        <w:rPr>
          <w:rFonts w:ascii="Times New Roman" w:hAnsi="Times New Roman" w:cs="Times New Roman"/>
        </w:rPr>
        <w:t>(1)</w:t>
      </w:r>
    </w:p>
    <w:p w14:paraId="4FCAD903" w14:textId="77777777" w:rsidR="00E83BC5" w:rsidRPr="00465B44" w:rsidRDefault="00E83BC5" w:rsidP="00E83BC5">
      <w:pPr>
        <w:pStyle w:val="ListParagraph"/>
        <w:numPr>
          <w:ilvl w:val="2"/>
          <w:numId w:val="7"/>
        </w:numPr>
        <w:pBdr>
          <w:top w:val="nil"/>
          <w:left w:val="nil"/>
          <w:bottom w:val="nil"/>
          <w:right w:val="nil"/>
          <w:between w:val="nil"/>
        </w:pBdr>
        <w:tabs>
          <w:tab w:val="left" w:pos="567"/>
        </w:tabs>
        <w:spacing w:before="240"/>
        <w:jc w:val="both"/>
        <w:rPr>
          <w:rFonts w:ascii="Times New Roman" w:eastAsia="Times" w:hAnsi="Times New Roman" w:cs="Times New Roman"/>
          <w:i/>
          <w:iCs/>
          <w:color w:val="000000"/>
          <w:sz w:val="20"/>
          <w:szCs w:val="20"/>
        </w:rPr>
      </w:pPr>
      <w:r w:rsidRPr="00465B44">
        <w:rPr>
          <w:rFonts w:ascii="Times New Roman" w:eastAsia="Times New Roman" w:hAnsi="Times New Roman" w:cs="Times New Roman"/>
          <w:i/>
          <w:iCs/>
          <w:lang w:eastAsia="ja-JP"/>
        </w:rPr>
        <w:t>Determination of deviation sequence</w:t>
      </w:r>
    </w:p>
    <w:p w14:paraId="33F43B2E" w14:textId="77777777" w:rsidR="00E83BC5" w:rsidRPr="00F708CB" w:rsidRDefault="00E83BC5" w:rsidP="00E83BC5">
      <w:pPr>
        <w:jc w:val="both"/>
        <w:rPr>
          <w:rFonts w:ascii="Times New Roman" w:eastAsia="Times New Roman" w:hAnsi="Times New Roman" w:cs="Times New Roman"/>
          <w:lang w:val="en-US" w:eastAsia="ja-JP"/>
        </w:rPr>
      </w:pPr>
    </w:p>
    <w:p w14:paraId="3B8F2D8D" w14:textId="77777777" w:rsidR="00E83BC5" w:rsidRDefault="00E83BC5" w:rsidP="00E83BC5">
      <w:pPr>
        <w:pStyle w:val="NoSpacing"/>
        <w:jc w:val="both"/>
        <w:rPr>
          <w:rFonts w:ascii="Times New Roman" w:hAnsi="Times New Roman" w:cs="Times New Roman"/>
          <w:lang w:eastAsia="ja-JP"/>
        </w:rPr>
      </w:pPr>
      <w:r w:rsidRPr="00F708CB">
        <w:rPr>
          <w:rFonts w:ascii="Times New Roman" w:hAnsi="Times New Roman" w:cs="Times New Roman"/>
          <w:lang w:eastAsia="ja-JP"/>
        </w:rPr>
        <w:t>The deviation sequence ∆0</w:t>
      </w:r>
      <w:r w:rsidRPr="00F708CB">
        <w:rPr>
          <w:rFonts w:ascii="Cambria Math" w:hAnsi="Cambria Math" w:cs="Cambria Math"/>
          <w:lang w:eastAsia="ja-JP"/>
        </w:rPr>
        <w:t>𝑖</w:t>
      </w:r>
      <w:r w:rsidRPr="00F708CB">
        <w:rPr>
          <w:rFonts w:ascii="Times New Roman" w:hAnsi="Times New Roman" w:cs="Times New Roman"/>
          <w:lang w:eastAsia="ja-JP"/>
        </w:rPr>
        <w:t xml:space="preserve"> (</w:t>
      </w:r>
      <w:r w:rsidRPr="00F708CB">
        <w:rPr>
          <w:rFonts w:ascii="Cambria Math" w:hAnsi="Cambria Math" w:cs="Cambria Math"/>
          <w:lang w:eastAsia="ja-JP"/>
        </w:rPr>
        <w:t>𝑘</w:t>
      </w:r>
      <w:r w:rsidRPr="00F708CB">
        <w:rPr>
          <w:rFonts w:ascii="Times New Roman" w:hAnsi="Times New Roman" w:cs="Times New Roman"/>
          <w:lang w:eastAsia="ja-JP"/>
        </w:rPr>
        <w:t xml:space="preserve">) is the absolute difference between the reference sequence </w:t>
      </w:r>
      <m:oMath>
        <m:sSub>
          <m:sSubPr>
            <m:ctrlPr>
              <w:rPr>
                <w:rFonts w:ascii="Cambria Math" w:hAnsi="Cambria Math" w:cs="Times New Roman"/>
                <w:i/>
                <w:lang w:eastAsia="ja-JP"/>
              </w:rPr>
            </m:ctrlPr>
          </m:sSubPr>
          <m:e>
            <m:r>
              <w:rPr>
                <w:rFonts w:ascii="Cambria Math" w:hAnsi="Cambria Math" w:cs="Times New Roman"/>
                <w:lang w:eastAsia="ja-JP"/>
              </w:rPr>
              <m:t>x</m:t>
            </m:r>
          </m:e>
          <m:sub>
            <m:eqArr>
              <m:eqArrPr>
                <m:ctrlPr>
                  <w:rPr>
                    <w:rFonts w:ascii="Cambria Math" w:hAnsi="Cambria Math" w:cs="Times New Roman"/>
                    <w:i/>
                    <w:lang w:eastAsia="ja-JP"/>
                  </w:rPr>
                </m:ctrlPr>
              </m:eqArrPr>
              <m:e>
                <m:r>
                  <w:rPr>
                    <w:rFonts w:ascii="Cambria Math" w:hAnsi="Cambria Math" w:cs="Times New Roman"/>
                    <w:lang w:eastAsia="ja-JP"/>
                  </w:rPr>
                  <m:t>*</m:t>
                </m:r>
              </m:e>
              <m:e>
                <m:r>
                  <w:rPr>
                    <w:rFonts w:ascii="Cambria Math" w:hAnsi="Cambria Math" w:cs="Times New Roman"/>
                    <w:lang w:eastAsia="ja-JP"/>
                  </w:rPr>
                  <m:t>0</m:t>
                </m:r>
              </m:e>
            </m:eqArr>
          </m:sub>
        </m:sSub>
      </m:oMath>
      <w:r w:rsidRPr="00F708CB">
        <w:rPr>
          <w:rFonts w:ascii="Times New Roman" w:hAnsi="Times New Roman" w:cs="Times New Roman"/>
          <w:lang w:eastAsia="ja-JP"/>
        </w:rPr>
        <w:t>* (</w:t>
      </w:r>
      <w:r w:rsidRPr="00F708CB">
        <w:rPr>
          <w:rFonts w:ascii="Cambria Math" w:hAnsi="Cambria Math" w:cs="Cambria Math"/>
          <w:lang w:eastAsia="ja-JP"/>
        </w:rPr>
        <w:t>𝑘</w:t>
      </w:r>
      <w:r w:rsidRPr="00F708CB">
        <w:rPr>
          <w:rFonts w:ascii="Times New Roman" w:hAnsi="Times New Roman" w:cs="Times New Roman"/>
          <w:lang w:eastAsia="ja-JP"/>
        </w:rPr>
        <w:t xml:space="preserve">) and the comparability sequence </w:t>
      </w:r>
      <m:oMath>
        <m:sSub>
          <m:sSubPr>
            <m:ctrlPr>
              <w:rPr>
                <w:rFonts w:ascii="Cambria Math" w:hAnsi="Cambria Math" w:cs="Times New Roman"/>
                <w:i/>
                <w:lang w:eastAsia="ja-JP"/>
              </w:rPr>
            </m:ctrlPr>
          </m:sSubPr>
          <m:e>
            <m:r>
              <w:rPr>
                <w:rFonts w:ascii="Cambria Math" w:hAnsi="Cambria Math" w:cs="Times New Roman"/>
                <w:lang w:eastAsia="ja-JP"/>
              </w:rPr>
              <m:t>x</m:t>
            </m:r>
          </m:e>
          <m:sub>
            <m:eqArr>
              <m:eqArrPr>
                <m:ctrlPr>
                  <w:rPr>
                    <w:rFonts w:ascii="Cambria Math" w:hAnsi="Cambria Math" w:cs="Times New Roman"/>
                    <w:i/>
                    <w:lang w:eastAsia="ja-JP"/>
                  </w:rPr>
                </m:ctrlPr>
              </m:eqArrPr>
              <m:e>
                <m:r>
                  <w:rPr>
                    <w:rFonts w:ascii="Cambria Math" w:hAnsi="Cambria Math" w:cs="Times New Roman"/>
                    <w:lang w:eastAsia="ja-JP"/>
                  </w:rPr>
                  <m:t>*</m:t>
                </m:r>
              </m:e>
              <m:e>
                <m:r>
                  <w:rPr>
                    <w:rFonts w:ascii="Cambria Math" w:hAnsi="Cambria Math" w:cs="Times New Roman"/>
                    <w:lang w:eastAsia="ja-JP"/>
                  </w:rPr>
                  <m:t>i</m:t>
                </m:r>
              </m:e>
            </m:eqArr>
          </m:sub>
        </m:sSub>
      </m:oMath>
      <w:r w:rsidRPr="00F708CB">
        <w:rPr>
          <w:rFonts w:ascii="Times New Roman" w:hAnsi="Times New Roman" w:cs="Times New Roman"/>
          <w:lang w:eastAsia="ja-JP"/>
        </w:rPr>
        <w:t>* (</w:t>
      </w:r>
      <w:r w:rsidRPr="00F708CB">
        <w:rPr>
          <w:rFonts w:ascii="Cambria Math" w:hAnsi="Cambria Math" w:cs="Cambria Math"/>
          <w:lang w:eastAsia="ja-JP"/>
        </w:rPr>
        <w:t>𝑘𝑘</w:t>
      </w:r>
      <w:r w:rsidRPr="00F708CB">
        <w:rPr>
          <w:rFonts w:ascii="Times New Roman" w:hAnsi="Times New Roman" w:cs="Times New Roman"/>
          <w:lang w:eastAsia="ja-JP"/>
        </w:rPr>
        <w:t xml:space="preserve">) after normalization. It is determined using Eq. (2) and listed in Table </w:t>
      </w:r>
      <w:r>
        <w:rPr>
          <w:rFonts w:ascii="Times New Roman" w:hAnsi="Times New Roman" w:cs="Times New Roman"/>
          <w:lang w:eastAsia="ja-JP"/>
        </w:rPr>
        <w:t>3</w:t>
      </w:r>
      <w:r w:rsidRPr="00F708CB">
        <w:rPr>
          <w:rFonts w:ascii="Times New Roman" w:hAnsi="Times New Roman" w:cs="Times New Roman"/>
          <w:lang w:eastAsia="ja-JP"/>
        </w:rPr>
        <w:t>.</w:t>
      </w:r>
    </w:p>
    <w:p w14:paraId="20882507" w14:textId="77777777" w:rsidR="004322A3" w:rsidRPr="00F708CB" w:rsidRDefault="004322A3" w:rsidP="00E83BC5">
      <w:pPr>
        <w:pStyle w:val="NoSpacing"/>
        <w:jc w:val="both"/>
        <w:rPr>
          <w:rFonts w:ascii="Times New Roman" w:hAnsi="Times New Roman" w:cs="Times New Roman"/>
          <w:lang w:eastAsia="ja-JP"/>
        </w:rPr>
      </w:pPr>
    </w:p>
    <w:p w14:paraId="0B136996" w14:textId="77777777" w:rsidR="00E83BC5" w:rsidRPr="00F708CB" w:rsidRDefault="00000000" w:rsidP="00E83BC5">
      <w:pPr>
        <w:spacing w:line="360" w:lineRule="auto"/>
        <w:jc w:val="both"/>
        <w:rPr>
          <w:rFonts w:ascii="Times New Roman" w:hAnsi="Times New Roman" w:cs="Times New Roman"/>
          <w:sz w:val="24"/>
          <w:szCs w:val="24"/>
        </w:rPr>
      </w:pPr>
      <m:oMath>
        <m:sSup>
          <m:sSupPr>
            <m:ctrlPr>
              <w:rPr>
                <w:rFonts w:ascii="Cambria Math" w:hAnsi="Cambria Math" w:cs="Times New Roman"/>
                <w:i/>
              </w:rPr>
            </m:ctrlPr>
          </m:sSupPr>
          <m:e>
            <m:r>
              <w:rPr>
                <w:rFonts w:ascii="Cambria Math" w:hAnsi="Cambria Math" w:cs="Times New Roman"/>
              </w:rPr>
              <m:t>xi</m:t>
            </m:r>
          </m:e>
          <m:sup>
            <m:r>
              <w:rPr>
                <w:rFonts w:ascii="Cambria Math" w:hAnsi="Cambria Math" w:cs="Times New Roman"/>
              </w:rPr>
              <m:t>*</m:t>
            </m:r>
          </m:sup>
        </m:sSup>
        <m:r>
          <w:rPr>
            <w:rFonts w:ascii="Cambria Math" w:hAnsi="Cambria Math" w:cs="Times New Roman"/>
          </w:rPr>
          <m:t xml:space="preserve"> </m:t>
        </m:r>
        <m:d>
          <m:dPr>
            <m:ctrlPr>
              <w:rPr>
                <w:rFonts w:ascii="Cambria Math" w:hAnsi="Cambria Math" w:cs="Times New Roman"/>
                <w:i/>
              </w:rPr>
            </m:ctrlPr>
          </m:dPr>
          <m:e>
            <m:r>
              <w:rPr>
                <w:rFonts w:ascii="Cambria Math" w:hAnsi="Cambria Math" w:cs="Times New Roman"/>
              </w:rPr>
              <m:t>k</m:t>
            </m:r>
          </m:e>
        </m:d>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xi</m:t>
                </m:r>
              </m:e>
              <m:sup>
                <m:r>
                  <w:rPr>
                    <w:rFonts w:ascii="Cambria Math" w:hAnsi="Cambria Math" w:cs="Times New Roman"/>
                  </w:rPr>
                  <m:t>0</m:t>
                </m:r>
              </m:sup>
            </m:sSup>
            <m:r>
              <w:rPr>
                <w:rFonts w:ascii="Cambria Math" w:hAnsi="Cambria Math" w:cs="Times New Roman"/>
              </w:rPr>
              <m:t>(k)</m:t>
            </m:r>
          </m:num>
          <m:den>
            <m:sSup>
              <m:sSupPr>
                <m:ctrlPr>
                  <w:rPr>
                    <w:rFonts w:ascii="Cambria Math" w:hAnsi="Cambria Math" w:cs="Times New Roman"/>
                    <w:i/>
                  </w:rPr>
                </m:ctrlPr>
              </m:sSupPr>
              <m:e>
                <m:r>
                  <w:rPr>
                    <w:rFonts w:ascii="Cambria Math" w:hAnsi="Cambria Math" w:cs="Times New Roman"/>
                  </w:rPr>
                  <m:t>xi</m:t>
                </m:r>
              </m:e>
              <m:sup>
                <m:r>
                  <w:rPr>
                    <w:rFonts w:ascii="Cambria Math" w:hAnsi="Cambria Math" w:cs="Times New Roman"/>
                  </w:rPr>
                  <m:t>0</m:t>
                </m:r>
              </m:sup>
            </m:sSup>
            <m:r>
              <w:rPr>
                <w:rFonts w:ascii="Cambria Math" w:hAnsi="Cambria Math" w:cs="Times New Roman"/>
              </w:rPr>
              <m:t xml:space="preserve"> (1)</m:t>
            </m:r>
          </m:den>
        </m:f>
      </m:oMath>
      <w:r w:rsidR="00E83BC5" w:rsidRPr="00F708CB">
        <w:rPr>
          <w:rFonts w:ascii="Times New Roman" w:hAnsi="Times New Roman" w:cs="Times New Roman"/>
          <w:sz w:val="24"/>
          <w:szCs w:val="24"/>
        </w:rPr>
        <w:tab/>
      </w:r>
      <w:r w:rsidR="00E83BC5" w:rsidRPr="00F708CB">
        <w:rPr>
          <w:rFonts w:ascii="Times New Roman" w:hAnsi="Times New Roman" w:cs="Times New Roman"/>
          <w:sz w:val="24"/>
          <w:szCs w:val="24"/>
        </w:rPr>
        <w:tab/>
      </w:r>
      <w:r w:rsidR="00E83BC5" w:rsidRPr="00F708CB">
        <w:rPr>
          <w:rFonts w:ascii="Times New Roman" w:hAnsi="Times New Roman" w:cs="Times New Roman"/>
          <w:sz w:val="24"/>
          <w:szCs w:val="24"/>
        </w:rPr>
        <w:tab/>
      </w:r>
      <w:r w:rsidR="00E83BC5" w:rsidRPr="00F708CB">
        <w:rPr>
          <w:rFonts w:ascii="Times New Roman" w:hAnsi="Times New Roman" w:cs="Times New Roman"/>
          <w:sz w:val="24"/>
          <w:szCs w:val="24"/>
        </w:rPr>
        <w:tab/>
      </w:r>
      <w:r w:rsidR="00E83BC5" w:rsidRPr="00F708CB">
        <w:rPr>
          <w:rFonts w:ascii="Times New Roman" w:hAnsi="Times New Roman" w:cs="Times New Roman"/>
          <w:sz w:val="24"/>
          <w:szCs w:val="24"/>
        </w:rPr>
        <w:tab/>
      </w:r>
      <w:r w:rsidR="00E83BC5" w:rsidRPr="00F708CB">
        <w:rPr>
          <w:rFonts w:ascii="Times New Roman" w:hAnsi="Times New Roman" w:cs="Times New Roman"/>
          <w:sz w:val="24"/>
          <w:szCs w:val="24"/>
        </w:rPr>
        <w:tab/>
      </w:r>
      <w:r w:rsidR="00E83BC5" w:rsidRPr="00F708CB">
        <w:rPr>
          <w:rFonts w:ascii="Times New Roman" w:hAnsi="Times New Roman" w:cs="Times New Roman"/>
          <w:sz w:val="24"/>
          <w:szCs w:val="24"/>
        </w:rPr>
        <w:tab/>
      </w:r>
      <w:r w:rsidR="00E83BC5" w:rsidRPr="00F708CB">
        <w:rPr>
          <w:rFonts w:ascii="Times New Roman" w:hAnsi="Times New Roman" w:cs="Times New Roman"/>
          <w:sz w:val="24"/>
          <w:szCs w:val="24"/>
        </w:rPr>
        <w:tab/>
      </w:r>
      <w:r w:rsidR="00E83BC5" w:rsidRPr="00F708CB">
        <w:rPr>
          <w:rFonts w:ascii="Times New Roman" w:hAnsi="Times New Roman" w:cs="Times New Roman"/>
          <w:sz w:val="24"/>
          <w:szCs w:val="24"/>
        </w:rPr>
        <w:tab/>
        <w:t xml:space="preserve">                         (2)</w:t>
      </w:r>
    </w:p>
    <w:p w14:paraId="6D58D912" w14:textId="24C57E46" w:rsidR="00AB5C60" w:rsidRDefault="003F58E3" w:rsidP="00465B44">
      <w:pPr>
        <w:pStyle w:val="BodyText"/>
        <w:spacing w:before="64"/>
        <w:jc w:val="center"/>
        <w:rPr>
          <w:sz w:val="22"/>
          <w:szCs w:val="22"/>
        </w:rPr>
      </w:pPr>
      <w:r w:rsidRPr="00DB146C">
        <w:rPr>
          <w:b/>
          <w:bCs/>
          <w:sz w:val="22"/>
          <w:szCs w:val="22"/>
        </w:rPr>
        <w:lastRenderedPageBreak/>
        <w:t>Table</w:t>
      </w:r>
      <w:r w:rsidRPr="00DB146C">
        <w:rPr>
          <w:b/>
          <w:bCs/>
          <w:spacing w:val="1"/>
          <w:sz w:val="22"/>
          <w:szCs w:val="22"/>
        </w:rPr>
        <w:t xml:space="preserve"> </w:t>
      </w:r>
      <w:r w:rsidR="002B41ED">
        <w:rPr>
          <w:b/>
          <w:bCs/>
          <w:sz w:val="22"/>
          <w:szCs w:val="22"/>
        </w:rPr>
        <w:t>2</w:t>
      </w:r>
      <w:r w:rsidR="00DB146C">
        <w:rPr>
          <w:sz w:val="22"/>
          <w:szCs w:val="22"/>
        </w:rPr>
        <w:t>.</w:t>
      </w:r>
      <w:r w:rsidRPr="00DB146C">
        <w:rPr>
          <w:sz w:val="22"/>
          <w:szCs w:val="22"/>
        </w:rPr>
        <w:t xml:space="preserve"> </w:t>
      </w:r>
      <w:r w:rsidR="00465B44">
        <w:rPr>
          <w:sz w:val="22"/>
          <w:szCs w:val="22"/>
        </w:rPr>
        <w:t xml:space="preserve">The </w:t>
      </w:r>
      <w:r w:rsidR="00465B44" w:rsidRPr="00465B44">
        <w:rPr>
          <w:sz w:val="22"/>
          <w:szCs w:val="22"/>
        </w:rPr>
        <w:t>normalization data for deflection, volumetric shrinkage, and sink mark</w:t>
      </w:r>
    </w:p>
    <w:p w14:paraId="6F24EC1E" w14:textId="77777777" w:rsidR="00465B44" w:rsidRPr="00F708CB" w:rsidRDefault="00465B44" w:rsidP="00465B44">
      <w:pPr>
        <w:pStyle w:val="BodyText"/>
        <w:spacing w:before="64"/>
        <w:jc w:val="center"/>
        <w:rPr>
          <w:sz w:val="18"/>
          <w:szCs w:val="18"/>
        </w:rPr>
      </w:pPr>
    </w:p>
    <w:tbl>
      <w:tblPr>
        <w:tblStyle w:val="PlainTable2"/>
        <w:tblW w:w="9071" w:type="dxa"/>
        <w:jc w:val="center"/>
        <w:tblLook w:val="04A0" w:firstRow="1" w:lastRow="0" w:firstColumn="1" w:lastColumn="0" w:noHBand="0" w:noVBand="1"/>
      </w:tblPr>
      <w:tblGrid>
        <w:gridCol w:w="1346"/>
        <w:gridCol w:w="497"/>
        <w:gridCol w:w="1985"/>
        <w:gridCol w:w="2835"/>
        <w:gridCol w:w="2408"/>
      </w:tblGrid>
      <w:tr w:rsidR="00465B44" w:rsidRPr="00F708CB" w14:paraId="110E2400" w14:textId="77777777" w:rsidTr="00465B44">
        <w:trPr>
          <w:cnfStyle w:val="100000000000" w:firstRow="1" w:lastRow="0" w:firstColumn="0" w:lastColumn="0" w:oddVBand="0" w:evenVBand="0" w:oddHBand="0"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346" w:type="dxa"/>
            <w:hideMark/>
          </w:tcPr>
          <w:p w14:paraId="3E969C55" w14:textId="77777777" w:rsidR="00465B44" w:rsidRPr="00E83BC5" w:rsidRDefault="00465B44" w:rsidP="00E42CE4">
            <w:pPr>
              <w:contextualSpacing/>
              <w:jc w:val="both"/>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Trial no</w:t>
            </w:r>
          </w:p>
        </w:tc>
        <w:tc>
          <w:tcPr>
            <w:tcW w:w="497" w:type="dxa"/>
          </w:tcPr>
          <w:p w14:paraId="731DA9D7" w14:textId="77777777" w:rsidR="00465B44" w:rsidRPr="00E83BC5" w:rsidRDefault="00465B44" w:rsidP="00E42CE4">
            <w:pPr>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p>
        </w:tc>
        <w:tc>
          <w:tcPr>
            <w:tcW w:w="1985" w:type="dxa"/>
            <w:hideMark/>
          </w:tcPr>
          <w:p w14:paraId="32F840C5" w14:textId="4F5B0D65" w:rsidR="00465B44" w:rsidRPr="00E83BC5" w:rsidRDefault="00465B44" w:rsidP="00E42CE4">
            <w:pPr>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 xml:space="preserve">Deflection </w:t>
            </w:r>
          </w:p>
        </w:tc>
        <w:tc>
          <w:tcPr>
            <w:tcW w:w="2835" w:type="dxa"/>
            <w:hideMark/>
          </w:tcPr>
          <w:p w14:paraId="78D9A1E0" w14:textId="77777777" w:rsidR="00465B44" w:rsidRPr="00E83BC5" w:rsidRDefault="00465B44" w:rsidP="00E42CE4">
            <w:pPr>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 xml:space="preserve">Volumetric shrinkage </w:t>
            </w:r>
          </w:p>
        </w:tc>
        <w:tc>
          <w:tcPr>
            <w:tcW w:w="2408" w:type="dxa"/>
            <w:hideMark/>
          </w:tcPr>
          <w:p w14:paraId="5024062F" w14:textId="77777777" w:rsidR="00465B44" w:rsidRPr="00E83BC5" w:rsidRDefault="00465B44" w:rsidP="00E42CE4">
            <w:pPr>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 xml:space="preserve">Sink mark </w:t>
            </w:r>
          </w:p>
        </w:tc>
      </w:tr>
      <w:tr w:rsidR="00465B44" w:rsidRPr="00F708CB" w14:paraId="3D66FD4F" w14:textId="77777777" w:rsidTr="00465B44">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346" w:type="dxa"/>
            <w:hideMark/>
          </w:tcPr>
          <w:p w14:paraId="6687CF31" w14:textId="77777777" w:rsidR="00465B44" w:rsidRPr="00E83BC5" w:rsidRDefault="00465B44" w:rsidP="00E42CE4">
            <w:pPr>
              <w:contextualSpacing/>
              <w:jc w:val="both"/>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1</w:t>
            </w:r>
          </w:p>
        </w:tc>
        <w:tc>
          <w:tcPr>
            <w:tcW w:w="497" w:type="dxa"/>
          </w:tcPr>
          <w:p w14:paraId="0CBCF5DD" w14:textId="77777777" w:rsidR="00465B44" w:rsidRPr="00E83BC5" w:rsidRDefault="00465B44" w:rsidP="00E42CE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p>
        </w:tc>
        <w:tc>
          <w:tcPr>
            <w:tcW w:w="1985" w:type="dxa"/>
            <w:hideMark/>
          </w:tcPr>
          <w:p w14:paraId="032477AD" w14:textId="54098841" w:rsidR="00465B44" w:rsidRPr="00E83BC5" w:rsidRDefault="00465B44" w:rsidP="00E42CE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0.0000</w:t>
            </w:r>
          </w:p>
        </w:tc>
        <w:tc>
          <w:tcPr>
            <w:tcW w:w="2835" w:type="dxa"/>
            <w:hideMark/>
          </w:tcPr>
          <w:p w14:paraId="290FD867" w14:textId="77777777" w:rsidR="00465B44" w:rsidRPr="00E83BC5" w:rsidRDefault="00465B44" w:rsidP="00E42CE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0.4109</w:t>
            </w:r>
          </w:p>
        </w:tc>
        <w:tc>
          <w:tcPr>
            <w:tcW w:w="2408" w:type="dxa"/>
            <w:hideMark/>
          </w:tcPr>
          <w:p w14:paraId="5FEDB5DE" w14:textId="77777777" w:rsidR="00465B44" w:rsidRPr="00E83BC5" w:rsidRDefault="00465B44" w:rsidP="00E42CE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0.5749</w:t>
            </w:r>
          </w:p>
        </w:tc>
      </w:tr>
      <w:tr w:rsidR="00465B44" w:rsidRPr="00F708CB" w14:paraId="74AAAC7D" w14:textId="77777777" w:rsidTr="00465B44">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346" w:type="dxa"/>
            <w:hideMark/>
          </w:tcPr>
          <w:p w14:paraId="33109C9D" w14:textId="77777777" w:rsidR="00465B44" w:rsidRPr="00E83BC5" w:rsidRDefault="00465B44" w:rsidP="00E42CE4">
            <w:pPr>
              <w:contextualSpacing/>
              <w:jc w:val="both"/>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2</w:t>
            </w:r>
          </w:p>
        </w:tc>
        <w:tc>
          <w:tcPr>
            <w:tcW w:w="497" w:type="dxa"/>
          </w:tcPr>
          <w:p w14:paraId="1728D0F3" w14:textId="77777777" w:rsidR="00465B44" w:rsidRPr="00E83BC5" w:rsidRDefault="00465B44" w:rsidP="00E42CE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p>
        </w:tc>
        <w:tc>
          <w:tcPr>
            <w:tcW w:w="1985" w:type="dxa"/>
            <w:hideMark/>
          </w:tcPr>
          <w:p w14:paraId="1F54EF81" w14:textId="4830E75E" w:rsidR="00465B44" w:rsidRPr="00E83BC5" w:rsidRDefault="00465B44" w:rsidP="00E42CE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0.0928</w:t>
            </w:r>
          </w:p>
        </w:tc>
        <w:tc>
          <w:tcPr>
            <w:tcW w:w="2835" w:type="dxa"/>
            <w:hideMark/>
          </w:tcPr>
          <w:p w14:paraId="1874F1BF" w14:textId="77777777" w:rsidR="00465B44" w:rsidRPr="00E83BC5" w:rsidRDefault="00465B44" w:rsidP="00E42CE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0.2453</w:t>
            </w:r>
          </w:p>
        </w:tc>
        <w:tc>
          <w:tcPr>
            <w:tcW w:w="2408" w:type="dxa"/>
            <w:hideMark/>
          </w:tcPr>
          <w:p w14:paraId="596AE39C" w14:textId="77777777" w:rsidR="00465B44" w:rsidRPr="00E83BC5" w:rsidRDefault="00465B44" w:rsidP="00E42CE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0.4171</w:t>
            </w:r>
          </w:p>
        </w:tc>
      </w:tr>
      <w:tr w:rsidR="00465B44" w:rsidRPr="00F708CB" w14:paraId="34514CC1" w14:textId="77777777" w:rsidTr="00465B44">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346" w:type="dxa"/>
            <w:hideMark/>
          </w:tcPr>
          <w:p w14:paraId="52A828ED" w14:textId="77777777" w:rsidR="00465B44" w:rsidRPr="00E83BC5" w:rsidRDefault="00465B44" w:rsidP="00E42CE4">
            <w:pPr>
              <w:contextualSpacing/>
              <w:jc w:val="both"/>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3</w:t>
            </w:r>
          </w:p>
        </w:tc>
        <w:tc>
          <w:tcPr>
            <w:tcW w:w="497" w:type="dxa"/>
          </w:tcPr>
          <w:p w14:paraId="497CD92B" w14:textId="77777777" w:rsidR="00465B44" w:rsidRPr="00E83BC5" w:rsidRDefault="00465B44" w:rsidP="00E42CE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p>
        </w:tc>
        <w:tc>
          <w:tcPr>
            <w:tcW w:w="1985" w:type="dxa"/>
            <w:hideMark/>
          </w:tcPr>
          <w:p w14:paraId="1836ED22" w14:textId="13E4BEEA" w:rsidR="00465B44" w:rsidRPr="00E83BC5" w:rsidRDefault="00465B44" w:rsidP="00E42CE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0.1713</w:t>
            </w:r>
          </w:p>
        </w:tc>
        <w:tc>
          <w:tcPr>
            <w:tcW w:w="2835" w:type="dxa"/>
            <w:hideMark/>
          </w:tcPr>
          <w:p w14:paraId="0E33ED73" w14:textId="77777777" w:rsidR="00465B44" w:rsidRPr="00E83BC5" w:rsidRDefault="00465B44" w:rsidP="00E42CE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0.1327</w:t>
            </w:r>
          </w:p>
        </w:tc>
        <w:tc>
          <w:tcPr>
            <w:tcW w:w="2408" w:type="dxa"/>
            <w:hideMark/>
          </w:tcPr>
          <w:p w14:paraId="7928FBD0" w14:textId="77777777" w:rsidR="00465B44" w:rsidRPr="00E83BC5" w:rsidRDefault="00465B44" w:rsidP="00E42CE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0.2494</w:t>
            </w:r>
          </w:p>
        </w:tc>
      </w:tr>
      <w:tr w:rsidR="00465B44" w:rsidRPr="00F708CB" w14:paraId="1DDCECD4" w14:textId="77777777" w:rsidTr="00465B44">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346" w:type="dxa"/>
            <w:hideMark/>
          </w:tcPr>
          <w:p w14:paraId="2DFA5B0F" w14:textId="77777777" w:rsidR="00465B44" w:rsidRPr="00E83BC5" w:rsidRDefault="00465B44" w:rsidP="00E42CE4">
            <w:pPr>
              <w:contextualSpacing/>
              <w:jc w:val="both"/>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4</w:t>
            </w:r>
          </w:p>
        </w:tc>
        <w:tc>
          <w:tcPr>
            <w:tcW w:w="497" w:type="dxa"/>
          </w:tcPr>
          <w:p w14:paraId="16BA26CE" w14:textId="77777777" w:rsidR="00465B44" w:rsidRPr="00E83BC5" w:rsidRDefault="00465B44" w:rsidP="00E42CE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p>
        </w:tc>
        <w:tc>
          <w:tcPr>
            <w:tcW w:w="1985" w:type="dxa"/>
            <w:hideMark/>
          </w:tcPr>
          <w:p w14:paraId="78842B35" w14:textId="55A42F5F" w:rsidR="00465B44" w:rsidRPr="00E83BC5" w:rsidRDefault="00465B44" w:rsidP="00E42CE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0.9394</w:t>
            </w:r>
          </w:p>
        </w:tc>
        <w:tc>
          <w:tcPr>
            <w:tcW w:w="2835" w:type="dxa"/>
            <w:hideMark/>
          </w:tcPr>
          <w:p w14:paraId="017A8B84" w14:textId="77777777" w:rsidR="00465B44" w:rsidRPr="00E83BC5" w:rsidRDefault="00465B44" w:rsidP="00E42CE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1.0000</w:t>
            </w:r>
          </w:p>
        </w:tc>
        <w:tc>
          <w:tcPr>
            <w:tcW w:w="2408" w:type="dxa"/>
            <w:hideMark/>
          </w:tcPr>
          <w:p w14:paraId="5546F2C9" w14:textId="77777777" w:rsidR="00465B44" w:rsidRPr="00E83BC5" w:rsidRDefault="00465B44" w:rsidP="00E42CE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0.8792</w:t>
            </w:r>
          </w:p>
        </w:tc>
      </w:tr>
      <w:tr w:rsidR="00465B44" w:rsidRPr="00F708CB" w14:paraId="5A3D04B0" w14:textId="77777777" w:rsidTr="00465B44">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346" w:type="dxa"/>
            <w:hideMark/>
          </w:tcPr>
          <w:p w14:paraId="3F763DDC" w14:textId="77777777" w:rsidR="00465B44" w:rsidRPr="00E83BC5" w:rsidRDefault="00465B44" w:rsidP="00E42CE4">
            <w:pPr>
              <w:contextualSpacing/>
              <w:jc w:val="both"/>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5</w:t>
            </w:r>
          </w:p>
        </w:tc>
        <w:tc>
          <w:tcPr>
            <w:tcW w:w="497" w:type="dxa"/>
          </w:tcPr>
          <w:p w14:paraId="15526642" w14:textId="77777777" w:rsidR="00465B44" w:rsidRPr="00E83BC5" w:rsidRDefault="00465B44" w:rsidP="00E42CE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p>
        </w:tc>
        <w:tc>
          <w:tcPr>
            <w:tcW w:w="1985" w:type="dxa"/>
            <w:hideMark/>
          </w:tcPr>
          <w:p w14:paraId="362FE748" w14:textId="7E6F77C3" w:rsidR="00465B44" w:rsidRPr="00E83BC5" w:rsidRDefault="00465B44" w:rsidP="00E42CE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0.9668</w:t>
            </w:r>
          </w:p>
        </w:tc>
        <w:tc>
          <w:tcPr>
            <w:tcW w:w="2835" w:type="dxa"/>
            <w:hideMark/>
          </w:tcPr>
          <w:p w14:paraId="66C87E22" w14:textId="77777777" w:rsidR="00465B44" w:rsidRPr="00E83BC5" w:rsidRDefault="00465B44" w:rsidP="00E42CE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0.9229</w:t>
            </w:r>
          </w:p>
        </w:tc>
        <w:tc>
          <w:tcPr>
            <w:tcW w:w="2408" w:type="dxa"/>
            <w:hideMark/>
          </w:tcPr>
          <w:p w14:paraId="349BDB68" w14:textId="77777777" w:rsidR="00465B44" w:rsidRPr="00E83BC5" w:rsidRDefault="00465B44" w:rsidP="00E42CE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0.7569</w:t>
            </w:r>
          </w:p>
        </w:tc>
      </w:tr>
      <w:tr w:rsidR="00465B44" w:rsidRPr="00F708CB" w14:paraId="66CA7168" w14:textId="77777777" w:rsidTr="00465B44">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346" w:type="dxa"/>
            <w:hideMark/>
          </w:tcPr>
          <w:p w14:paraId="71E9C0F5" w14:textId="77777777" w:rsidR="00465B44" w:rsidRPr="00E83BC5" w:rsidRDefault="00465B44" w:rsidP="00E42CE4">
            <w:pPr>
              <w:contextualSpacing/>
              <w:jc w:val="both"/>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6</w:t>
            </w:r>
          </w:p>
        </w:tc>
        <w:tc>
          <w:tcPr>
            <w:tcW w:w="497" w:type="dxa"/>
          </w:tcPr>
          <w:p w14:paraId="7BD98C7F" w14:textId="77777777" w:rsidR="00465B44" w:rsidRPr="00E83BC5" w:rsidRDefault="00465B44" w:rsidP="00E42CE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p>
        </w:tc>
        <w:tc>
          <w:tcPr>
            <w:tcW w:w="1985" w:type="dxa"/>
            <w:hideMark/>
          </w:tcPr>
          <w:p w14:paraId="2F9C5BDC" w14:textId="1529B38B" w:rsidR="00465B44" w:rsidRPr="00E83BC5" w:rsidRDefault="00465B44" w:rsidP="00E42CE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1.0000</w:t>
            </w:r>
          </w:p>
        </w:tc>
        <w:tc>
          <w:tcPr>
            <w:tcW w:w="2835" w:type="dxa"/>
            <w:hideMark/>
          </w:tcPr>
          <w:p w14:paraId="1C7CCD48" w14:textId="77777777" w:rsidR="00465B44" w:rsidRPr="00E83BC5" w:rsidRDefault="00465B44" w:rsidP="00E42CE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0.5525</w:t>
            </w:r>
          </w:p>
        </w:tc>
        <w:tc>
          <w:tcPr>
            <w:tcW w:w="2408" w:type="dxa"/>
            <w:hideMark/>
          </w:tcPr>
          <w:p w14:paraId="7ADC0C22" w14:textId="77777777" w:rsidR="00465B44" w:rsidRPr="00E83BC5" w:rsidRDefault="00465B44" w:rsidP="00E42CE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0.5731</w:t>
            </w:r>
          </w:p>
        </w:tc>
      </w:tr>
      <w:tr w:rsidR="00465B44" w:rsidRPr="00F708CB" w14:paraId="20C001C4" w14:textId="77777777" w:rsidTr="00465B44">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346" w:type="dxa"/>
            <w:hideMark/>
          </w:tcPr>
          <w:p w14:paraId="7F6D82C3" w14:textId="77777777" w:rsidR="00465B44" w:rsidRPr="00E83BC5" w:rsidRDefault="00465B44" w:rsidP="00E42CE4">
            <w:pPr>
              <w:contextualSpacing/>
              <w:jc w:val="both"/>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7</w:t>
            </w:r>
          </w:p>
        </w:tc>
        <w:tc>
          <w:tcPr>
            <w:tcW w:w="497" w:type="dxa"/>
          </w:tcPr>
          <w:p w14:paraId="03E6FD11" w14:textId="77777777" w:rsidR="00465B44" w:rsidRPr="00E83BC5" w:rsidRDefault="00465B44" w:rsidP="00E42CE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p>
        </w:tc>
        <w:tc>
          <w:tcPr>
            <w:tcW w:w="1985" w:type="dxa"/>
            <w:hideMark/>
          </w:tcPr>
          <w:p w14:paraId="273E66D5" w14:textId="63EFDC65" w:rsidR="00465B44" w:rsidRPr="00E83BC5" w:rsidRDefault="00465B44" w:rsidP="00E42CE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0.0312</w:t>
            </w:r>
          </w:p>
        </w:tc>
        <w:tc>
          <w:tcPr>
            <w:tcW w:w="2835" w:type="dxa"/>
            <w:hideMark/>
          </w:tcPr>
          <w:p w14:paraId="1FFBB3C0" w14:textId="77777777" w:rsidR="00465B44" w:rsidRPr="00E83BC5" w:rsidRDefault="00465B44" w:rsidP="00E42CE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0.5449</w:t>
            </w:r>
          </w:p>
        </w:tc>
        <w:tc>
          <w:tcPr>
            <w:tcW w:w="2408" w:type="dxa"/>
            <w:hideMark/>
          </w:tcPr>
          <w:p w14:paraId="162B9356" w14:textId="77777777" w:rsidR="00465B44" w:rsidRPr="00E83BC5" w:rsidRDefault="00465B44" w:rsidP="00E42CE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0.2989</w:t>
            </w:r>
          </w:p>
        </w:tc>
      </w:tr>
      <w:tr w:rsidR="00465B44" w:rsidRPr="00F708CB" w14:paraId="1FC9C162" w14:textId="77777777" w:rsidTr="00465B44">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346" w:type="dxa"/>
            <w:hideMark/>
          </w:tcPr>
          <w:p w14:paraId="01108689" w14:textId="77777777" w:rsidR="00465B44" w:rsidRPr="00E83BC5" w:rsidRDefault="00465B44" w:rsidP="00E42CE4">
            <w:pPr>
              <w:contextualSpacing/>
              <w:jc w:val="both"/>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8</w:t>
            </w:r>
          </w:p>
        </w:tc>
        <w:tc>
          <w:tcPr>
            <w:tcW w:w="497" w:type="dxa"/>
          </w:tcPr>
          <w:p w14:paraId="0CA2DDB3" w14:textId="77777777" w:rsidR="00465B44" w:rsidRPr="00E83BC5" w:rsidRDefault="00465B44" w:rsidP="00E42CE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p>
        </w:tc>
        <w:tc>
          <w:tcPr>
            <w:tcW w:w="1985" w:type="dxa"/>
            <w:hideMark/>
          </w:tcPr>
          <w:p w14:paraId="7205F070" w14:textId="4F8717A4" w:rsidR="00465B44" w:rsidRPr="00E83BC5" w:rsidRDefault="00465B44" w:rsidP="00E42CE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0.1134</w:t>
            </w:r>
          </w:p>
        </w:tc>
        <w:tc>
          <w:tcPr>
            <w:tcW w:w="2835" w:type="dxa"/>
            <w:hideMark/>
          </w:tcPr>
          <w:p w14:paraId="68E5DB24" w14:textId="77777777" w:rsidR="00465B44" w:rsidRPr="00E83BC5" w:rsidRDefault="00465B44" w:rsidP="00E42CE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0.1315</w:t>
            </w:r>
          </w:p>
        </w:tc>
        <w:tc>
          <w:tcPr>
            <w:tcW w:w="2408" w:type="dxa"/>
            <w:hideMark/>
          </w:tcPr>
          <w:p w14:paraId="5514F361" w14:textId="77777777" w:rsidR="00465B44" w:rsidRPr="00E83BC5" w:rsidRDefault="00465B44" w:rsidP="00E42CE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0.5876</w:t>
            </w:r>
          </w:p>
        </w:tc>
      </w:tr>
      <w:tr w:rsidR="00465B44" w:rsidRPr="00F708CB" w14:paraId="05CB414C" w14:textId="77777777" w:rsidTr="00465B44">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346" w:type="dxa"/>
            <w:hideMark/>
          </w:tcPr>
          <w:p w14:paraId="1A0C8AB8" w14:textId="77777777" w:rsidR="00465B44" w:rsidRPr="00E83BC5" w:rsidRDefault="00465B44" w:rsidP="00E42CE4">
            <w:pPr>
              <w:contextualSpacing/>
              <w:jc w:val="both"/>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9</w:t>
            </w:r>
          </w:p>
        </w:tc>
        <w:tc>
          <w:tcPr>
            <w:tcW w:w="497" w:type="dxa"/>
          </w:tcPr>
          <w:p w14:paraId="648D60D5" w14:textId="77777777" w:rsidR="00465B44" w:rsidRPr="00E83BC5" w:rsidRDefault="00465B44" w:rsidP="00E42CE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p>
        </w:tc>
        <w:tc>
          <w:tcPr>
            <w:tcW w:w="1985" w:type="dxa"/>
            <w:hideMark/>
          </w:tcPr>
          <w:p w14:paraId="6E327E92" w14:textId="5F1FDDD0" w:rsidR="00465B44" w:rsidRPr="00E83BC5" w:rsidRDefault="00465B44" w:rsidP="00E42CE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0.1838</w:t>
            </w:r>
          </w:p>
        </w:tc>
        <w:tc>
          <w:tcPr>
            <w:tcW w:w="2835" w:type="dxa"/>
            <w:hideMark/>
          </w:tcPr>
          <w:p w14:paraId="222E9D0E" w14:textId="77777777" w:rsidR="00465B44" w:rsidRPr="00E83BC5" w:rsidRDefault="00465B44" w:rsidP="00E42CE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0.1024</w:t>
            </w:r>
          </w:p>
        </w:tc>
        <w:tc>
          <w:tcPr>
            <w:tcW w:w="2408" w:type="dxa"/>
            <w:hideMark/>
          </w:tcPr>
          <w:p w14:paraId="714BD8DB" w14:textId="77777777" w:rsidR="00465B44" w:rsidRPr="00E83BC5" w:rsidRDefault="00465B44" w:rsidP="00E42CE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0.4315</w:t>
            </w:r>
          </w:p>
        </w:tc>
      </w:tr>
      <w:tr w:rsidR="00465B44" w:rsidRPr="00F708CB" w14:paraId="426298D8" w14:textId="77777777" w:rsidTr="00465B44">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346" w:type="dxa"/>
            <w:hideMark/>
          </w:tcPr>
          <w:p w14:paraId="6194BE46" w14:textId="77777777" w:rsidR="00465B44" w:rsidRPr="00E83BC5" w:rsidRDefault="00465B44" w:rsidP="00E42CE4">
            <w:pPr>
              <w:contextualSpacing/>
              <w:jc w:val="both"/>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10</w:t>
            </w:r>
          </w:p>
        </w:tc>
        <w:tc>
          <w:tcPr>
            <w:tcW w:w="497" w:type="dxa"/>
          </w:tcPr>
          <w:p w14:paraId="152BE7DA" w14:textId="77777777" w:rsidR="00465B44" w:rsidRPr="00E83BC5" w:rsidRDefault="00465B44" w:rsidP="00E42CE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p>
        </w:tc>
        <w:tc>
          <w:tcPr>
            <w:tcW w:w="1985" w:type="dxa"/>
            <w:hideMark/>
          </w:tcPr>
          <w:p w14:paraId="22547014" w14:textId="1EC8B747" w:rsidR="00465B44" w:rsidRPr="00E83BC5" w:rsidRDefault="00465B44" w:rsidP="00E42CE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0.0050</w:t>
            </w:r>
          </w:p>
        </w:tc>
        <w:tc>
          <w:tcPr>
            <w:tcW w:w="2835" w:type="dxa"/>
            <w:hideMark/>
          </w:tcPr>
          <w:p w14:paraId="1C5C7148" w14:textId="77777777" w:rsidR="00465B44" w:rsidRPr="00E83BC5" w:rsidRDefault="00465B44" w:rsidP="00E42CE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0.4412</w:t>
            </w:r>
          </w:p>
        </w:tc>
        <w:tc>
          <w:tcPr>
            <w:tcW w:w="2408" w:type="dxa"/>
            <w:hideMark/>
          </w:tcPr>
          <w:p w14:paraId="21728B9C" w14:textId="77777777" w:rsidR="00465B44" w:rsidRPr="00E83BC5" w:rsidRDefault="00465B44" w:rsidP="00E42CE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0.6500</w:t>
            </w:r>
          </w:p>
        </w:tc>
      </w:tr>
      <w:tr w:rsidR="00465B44" w:rsidRPr="00F708CB" w14:paraId="5EDE0275" w14:textId="77777777" w:rsidTr="00465B44">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346" w:type="dxa"/>
            <w:hideMark/>
          </w:tcPr>
          <w:p w14:paraId="5B8E60A5" w14:textId="77777777" w:rsidR="00465B44" w:rsidRPr="00E83BC5" w:rsidRDefault="00465B44" w:rsidP="00E42CE4">
            <w:pPr>
              <w:contextualSpacing/>
              <w:jc w:val="both"/>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11</w:t>
            </w:r>
          </w:p>
        </w:tc>
        <w:tc>
          <w:tcPr>
            <w:tcW w:w="497" w:type="dxa"/>
          </w:tcPr>
          <w:p w14:paraId="192BB690" w14:textId="77777777" w:rsidR="00465B44" w:rsidRPr="00E83BC5" w:rsidRDefault="00465B44" w:rsidP="00E42CE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p>
        </w:tc>
        <w:tc>
          <w:tcPr>
            <w:tcW w:w="1985" w:type="dxa"/>
            <w:hideMark/>
          </w:tcPr>
          <w:p w14:paraId="001E9368" w14:textId="506A4D7E" w:rsidR="00465B44" w:rsidRPr="00E83BC5" w:rsidRDefault="00465B44" w:rsidP="00E42CE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0.4392</w:t>
            </w:r>
          </w:p>
        </w:tc>
        <w:tc>
          <w:tcPr>
            <w:tcW w:w="2835" w:type="dxa"/>
            <w:hideMark/>
          </w:tcPr>
          <w:p w14:paraId="30099AC1" w14:textId="77777777" w:rsidR="00465B44" w:rsidRPr="00E83BC5" w:rsidRDefault="00465B44" w:rsidP="00E42CE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0.2099</w:t>
            </w:r>
          </w:p>
        </w:tc>
        <w:tc>
          <w:tcPr>
            <w:tcW w:w="2408" w:type="dxa"/>
            <w:hideMark/>
          </w:tcPr>
          <w:p w14:paraId="7B82AAC3" w14:textId="77777777" w:rsidR="00465B44" w:rsidRPr="00E83BC5" w:rsidRDefault="00465B44" w:rsidP="00E42CE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0.1171</w:t>
            </w:r>
          </w:p>
        </w:tc>
      </w:tr>
      <w:tr w:rsidR="00465B44" w:rsidRPr="00F708CB" w14:paraId="2E8100AA" w14:textId="77777777" w:rsidTr="00465B44">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346" w:type="dxa"/>
            <w:hideMark/>
          </w:tcPr>
          <w:p w14:paraId="06113A05" w14:textId="77777777" w:rsidR="00465B44" w:rsidRPr="00E83BC5" w:rsidRDefault="00465B44" w:rsidP="00E42CE4">
            <w:pPr>
              <w:contextualSpacing/>
              <w:jc w:val="both"/>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12</w:t>
            </w:r>
          </w:p>
        </w:tc>
        <w:tc>
          <w:tcPr>
            <w:tcW w:w="497" w:type="dxa"/>
          </w:tcPr>
          <w:p w14:paraId="62C7064C" w14:textId="77777777" w:rsidR="00465B44" w:rsidRPr="00E83BC5" w:rsidRDefault="00465B44" w:rsidP="00E42CE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p>
        </w:tc>
        <w:tc>
          <w:tcPr>
            <w:tcW w:w="1985" w:type="dxa"/>
            <w:hideMark/>
          </w:tcPr>
          <w:p w14:paraId="5DEB7A6D" w14:textId="3D077958" w:rsidR="00465B44" w:rsidRPr="00E83BC5" w:rsidRDefault="00465B44" w:rsidP="00E42CE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0.1695</w:t>
            </w:r>
          </w:p>
        </w:tc>
        <w:tc>
          <w:tcPr>
            <w:tcW w:w="2835" w:type="dxa"/>
            <w:hideMark/>
          </w:tcPr>
          <w:p w14:paraId="2DC492AC" w14:textId="77777777" w:rsidR="00465B44" w:rsidRPr="00E83BC5" w:rsidRDefault="00465B44" w:rsidP="00E42CE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0.0000</w:t>
            </w:r>
          </w:p>
        </w:tc>
        <w:tc>
          <w:tcPr>
            <w:tcW w:w="2408" w:type="dxa"/>
            <w:hideMark/>
          </w:tcPr>
          <w:p w14:paraId="693B999D" w14:textId="77777777" w:rsidR="00465B44" w:rsidRPr="00E83BC5" w:rsidRDefault="00465B44" w:rsidP="00E42CE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0.1384</w:t>
            </w:r>
          </w:p>
        </w:tc>
      </w:tr>
      <w:tr w:rsidR="00465B44" w:rsidRPr="00F708CB" w14:paraId="5715B7E8" w14:textId="77777777" w:rsidTr="00465B44">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346" w:type="dxa"/>
            <w:hideMark/>
          </w:tcPr>
          <w:p w14:paraId="2603516D" w14:textId="77777777" w:rsidR="00465B44" w:rsidRPr="00E83BC5" w:rsidRDefault="00465B44" w:rsidP="00E42CE4">
            <w:pPr>
              <w:contextualSpacing/>
              <w:jc w:val="both"/>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13</w:t>
            </w:r>
          </w:p>
        </w:tc>
        <w:tc>
          <w:tcPr>
            <w:tcW w:w="497" w:type="dxa"/>
          </w:tcPr>
          <w:p w14:paraId="0923CD79" w14:textId="77777777" w:rsidR="00465B44" w:rsidRPr="00E83BC5" w:rsidRDefault="00465B44" w:rsidP="00E42CE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p>
        </w:tc>
        <w:tc>
          <w:tcPr>
            <w:tcW w:w="1985" w:type="dxa"/>
            <w:hideMark/>
          </w:tcPr>
          <w:p w14:paraId="68578A01" w14:textId="08498FF1" w:rsidR="00465B44" w:rsidRPr="00E83BC5" w:rsidRDefault="00465B44" w:rsidP="00E42CE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0.9801</w:t>
            </w:r>
          </w:p>
        </w:tc>
        <w:tc>
          <w:tcPr>
            <w:tcW w:w="2835" w:type="dxa"/>
            <w:hideMark/>
          </w:tcPr>
          <w:p w14:paraId="0156262D" w14:textId="77777777" w:rsidR="00465B44" w:rsidRPr="00E83BC5" w:rsidRDefault="00465B44" w:rsidP="00E42CE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0.8142</w:t>
            </w:r>
          </w:p>
        </w:tc>
        <w:tc>
          <w:tcPr>
            <w:tcW w:w="2408" w:type="dxa"/>
            <w:hideMark/>
          </w:tcPr>
          <w:p w14:paraId="61034FB5" w14:textId="77777777" w:rsidR="00465B44" w:rsidRPr="00E83BC5" w:rsidRDefault="00465B44" w:rsidP="00E42CE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1.0000</w:t>
            </w:r>
          </w:p>
        </w:tc>
      </w:tr>
      <w:tr w:rsidR="00465B44" w:rsidRPr="00F708CB" w14:paraId="67350171" w14:textId="77777777" w:rsidTr="00465B44">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346" w:type="dxa"/>
            <w:hideMark/>
          </w:tcPr>
          <w:p w14:paraId="773D2CD3" w14:textId="77777777" w:rsidR="00465B44" w:rsidRPr="00E83BC5" w:rsidRDefault="00465B44" w:rsidP="00E42CE4">
            <w:pPr>
              <w:contextualSpacing/>
              <w:jc w:val="both"/>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14</w:t>
            </w:r>
          </w:p>
        </w:tc>
        <w:tc>
          <w:tcPr>
            <w:tcW w:w="497" w:type="dxa"/>
          </w:tcPr>
          <w:p w14:paraId="1583BF99" w14:textId="77777777" w:rsidR="00465B44" w:rsidRPr="00E83BC5" w:rsidRDefault="00465B44" w:rsidP="00E42CE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p>
        </w:tc>
        <w:tc>
          <w:tcPr>
            <w:tcW w:w="1985" w:type="dxa"/>
            <w:hideMark/>
          </w:tcPr>
          <w:p w14:paraId="00ED89ED" w14:textId="3D8E41EC" w:rsidR="00465B44" w:rsidRPr="00E83BC5" w:rsidRDefault="00465B44" w:rsidP="00E42CE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0.9958</w:t>
            </w:r>
          </w:p>
        </w:tc>
        <w:tc>
          <w:tcPr>
            <w:tcW w:w="2835" w:type="dxa"/>
            <w:hideMark/>
          </w:tcPr>
          <w:p w14:paraId="33D0F289" w14:textId="77777777" w:rsidR="00465B44" w:rsidRPr="00E83BC5" w:rsidRDefault="00465B44" w:rsidP="00E42CE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0.6941</w:t>
            </w:r>
          </w:p>
        </w:tc>
        <w:tc>
          <w:tcPr>
            <w:tcW w:w="2408" w:type="dxa"/>
            <w:hideMark/>
          </w:tcPr>
          <w:p w14:paraId="71F53667" w14:textId="77777777" w:rsidR="00465B44" w:rsidRPr="00E83BC5" w:rsidRDefault="00465B44" w:rsidP="00E42CE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0.6216</w:t>
            </w:r>
          </w:p>
        </w:tc>
      </w:tr>
      <w:tr w:rsidR="00465B44" w:rsidRPr="00F708CB" w14:paraId="7220F3BD" w14:textId="77777777" w:rsidTr="00465B44">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346" w:type="dxa"/>
            <w:hideMark/>
          </w:tcPr>
          <w:p w14:paraId="7785438F" w14:textId="77777777" w:rsidR="00465B44" w:rsidRPr="00E83BC5" w:rsidRDefault="00465B44" w:rsidP="00E42CE4">
            <w:pPr>
              <w:contextualSpacing/>
              <w:jc w:val="both"/>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15</w:t>
            </w:r>
          </w:p>
        </w:tc>
        <w:tc>
          <w:tcPr>
            <w:tcW w:w="497" w:type="dxa"/>
          </w:tcPr>
          <w:p w14:paraId="69F029E7" w14:textId="77777777" w:rsidR="00465B44" w:rsidRPr="00E83BC5" w:rsidRDefault="00465B44" w:rsidP="00E42CE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p>
        </w:tc>
        <w:tc>
          <w:tcPr>
            <w:tcW w:w="1985" w:type="dxa"/>
            <w:hideMark/>
          </w:tcPr>
          <w:p w14:paraId="4E7DBA49" w14:textId="7A5A0148" w:rsidR="00465B44" w:rsidRPr="00E83BC5" w:rsidRDefault="00465B44" w:rsidP="00E42CE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0.9934</w:t>
            </w:r>
          </w:p>
        </w:tc>
        <w:tc>
          <w:tcPr>
            <w:tcW w:w="2835" w:type="dxa"/>
            <w:hideMark/>
          </w:tcPr>
          <w:p w14:paraId="48606DBE" w14:textId="77777777" w:rsidR="00465B44" w:rsidRPr="00E83BC5" w:rsidRDefault="00465B44" w:rsidP="00E42CE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0.7977</w:t>
            </w:r>
          </w:p>
        </w:tc>
        <w:tc>
          <w:tcPr>
            <w:tcW w:w="2408" w:type="dxa"/>
            <w:hideMark/>
          </w:tcPr>
          <w:p w14:paraId="365EE917" w14:textId="77777777" w:rsidR="00465B44" w:rsidRPr="00E83BC5" w:rsidRDefault="00465B44" w:rsidP="00E42CE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0.5152</w:t>
            </w:r>
          </w:p>
        </w:tc>
      </w:tr>
      <w:tr w:rsidR="00465B44" w:rsidRPr="00F708CB" w14:paraId="64D34500" w14:textId="77777777" w:rsidTr="00465B44">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346" w:type="dxa"/>
            <w:hideMark/>
          </w:tcPr>
          <w:p w14:paraId="75339870" w14:textId="77777777" w:rsidR="00465B44" w:rsidRPr="00E83BC5" w:rsidRDefault="00465B44" w:rsidP="00E42CE4">
            <w:pPr>
              <w:contextualSpacing/>
              <w:jc w:val="both"/>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16</w:t>
            </w:r>
          </w:p>
        </w:tc>
        <w:tc>
          <w:tcPr>
            <w:tcW w:w="497" w:type="dxa"/>
          </w:tcPr>
          <w:p w14:paraId="1F735044" w14:textId="77777777" w:rsidR="00465B44" w:rsidRPr="00E83BC5" w:rsidRDefault="00465B44" w:rsidP="00E42CE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p>
        </w:tc>
        <w:tc>
          <w:tcPr>
            <w:tcW w:w="1985" w:type="dxa"/>
            <w:hideMark/>
          </w:tcPr>
          <w:p w14:paraId="576BE76A" w14:textId="3D8481C6" w:rsidR="00465B44" w:rsidRPr="00E83BC5" w:rsidRDefault="00465B44" w:rsidP="00E42CE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0.1452</w:t>
            </w:r>
          </w:p>
        </w:tc>
        <w:tc>
          <w:tcPr>
            <w:tcW w:w="2835" w:type="dxa"/>
            <w:hideMark/>
          </w:tcPr>
          <w:p w14:paraId="6199A88B" w14:textId="77777777" w:rsidR="00465B44" w:rsidRPr="00E83BC5" w:rsidRDefault="00465B44" w:rsidP="00E42CE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0.5322</w:t>
            </w:r>
          </w:p>
        </w:tc>
        <w:tc>
          <w:tcPr>
            <w:tcW w:w="2408" w:type="dxa"/>
            <w:hideMark/>
          </w:tcPr>
          <w:p w14:paraId="5EE3D0EF" w14:textId="77777777" w:rsidR="00465B44" w:rsidRPr="00E83BC5" w:rsidRDefault="00465B44" w:rsidP="00E42CE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0.5805</w:t>
            </w:r>
          </w:p>
        </w:tc>
      </w:tr>
      <w:tr w:rsidR="00465B44" w:rsidRPr="00F708CB" w14:paraId="64AFED4A" w14:textId="77777777" w:rsidTr="00465B44">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346" w:type="dxa"/>
            <w:hideMark/>
          </w:tcPr>
          <w:p w14:paraId="180B0B96" w14:textId="77777777" w:rsidR="00465B44" w:rsidRPr="00E83BC5" w:rsidRDefault="00465B44" w:rsidP="00E42CE4">
            <w:pPr>
              <w:contextualSpacing/>
              <w:jc w:val="both"/>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17</w:t>
            </w:r>
          </w:p>
        </w:tc>
        <w:tc>
          <w:tcPr>
            <w:tcW w:w="497" w:type="dxa"/>
          </w:tcPr>
          <w:p w14:paraId="5B635F8E" w14:textId="77777777" w:rsidR="00465B44" w:rsidRPr="00E83BC5" w:rsidRDefault="00465B44" w:rsidP="00E42CE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p>
        </w:tc>
        <w:tc>
          <w:tcPr>
            <w:tcW w:w="1985" w:type="dxa"/>
            <w:hideMark/>
          </w:tcPr>
          <w:p w14:paraId="7AC83342" w14:textId="25DAF12F" w:rsidR="00465B44" w:rsidRPr="00E83BC5" w:rsidRDefault="00465B44" w:rsidP="00E42CE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0.1290</w:t>
            </w:r>
          </w:p>
        </w:tc>
        <w:tc>
          <w:tcPr>
            <w:tcW w:w="2835" w:type="dxa"/>
            <w:hideMark/>
          </w:tcPr>
          <w:p w14:paraId="6D636CE6" w14:textId="77777777" w:rsidR="00465B44" w:rsidRPr="00E83BC5" w:rsidRDefault="00465B44" w:rsidP="00E42CE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0.1530</w:t>
            </w:r>
          </w:p>
        </w:tc>
        <w:tc>
          <w:tcPr>
            <w:tcW w:w="2408" w:type="dxa"/>
            <w:hideMark/>
          </w:tcPr>
          <w:p w14:paraId="1A55B290" w14:textId="77777777" w:rsidR="00465B44" w:rsidRPr="00E83BC5" w:rsidRDefault="00465B44" w:rsidP="00E42CE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0.7178</w:t>
            </w:r>
          </w:p>
        </w:tc>
      </w:tr>
      <w:tr w:rsidR="00465B44" w:rsidRPr="00F708CB" w14:paraId="732376A0" w14:textId="77777777" w:rsidTr="00465B44">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346" w:type="dxa"/>
            <w:hideMark/>
          </w:tcPr>
          <w:p w14:paraId="4C2F2BD0" w14:textId="77777777" w:rsidR="00465B44" w:rsidRPr="00E83BC5" w:rsidRDefault="00465B44" w:rsidP="00E42CE4">
            <w:pPr>
              <w:contextualSpacing/>
              <w:jc w:val="both"/>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18</w:t>
            </w:r>
          </w:p>
        </w:tc>
        <w:tc>
          <w:tcPr>
            <w:tcW w:w="497" w:type="dxa"/>
          </w:tcPr>
          <w:p w14:paraId="08356864" w14:textId="77777777" w:rsidR="00465B44" w:rsidRPr="00E83BC5" w:rsidRDefault="00465B44" w:rsidP="00E42CE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p>
        </w:tc>
        <w:tc>
          <w:tcPr>
            <w:tcW w:w="1985" w:type="dxa"/>
            <w:hideMark/>
          </w:tcPr>
          <w:p w14:paraId="48B0B509" w14:textId="0E55AF5E" w:rsidR="00465B44" w:rsidRPr="00E83BC5" w:rsidRDefault="00465B44" w:rsidP="00E42CE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0.1688</w:t>
            </w:r>
          </w:p>
        </w:tc>
        <w:tc>
          <w:tcPr>
            <w:tcW w:w="2835" w:type="dxa"/>
            <w:hideMark/>
          </w:tcPr>
          <w:p w14:paraId="3E1DF861" w14:textId="77777777" w:rsidR="00465B44" w:rsidRPr="00E83BC5" w:rsidRDefault="00465B44" w:rsidP="00E42CE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0.0632</w:t>
            </w:r>
          </w:p>
        </w:tc>
        <w:tc>
          <w:tcPr>
            <w:tcW w:w="2408" w:type="dxa"/>
            <w:hideMark/>
          </w:tcPr>
          <w:p w14:paraId="1ECE8079" w14:textId="77777777" w:rsidR="00465B44" w:rsidRPr="00E83BC5" w:rsidRDefault="00465B44" w:rsidP="00E42CE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0.0000</w:t>
            </w:r>
          </w:p>
        </w:tc>
      </w:tr>
    </w:tbl>
    <w:p w14:paraId="7F87BE55" w14:textId="77777777" w:rsidR="00E83BC5" w:rsidRDefault="00E83BC5" w:rsidP="00DB146C">
      <w:pPr>
        <w:pStyle w:val="BodyText"/>
        <w:spacing w:before="64"/>
        <w:jc w:val="center"/>
        <w:rPr>
          <w:b/>
          <w:bCs/>
          <w:sz w:val="22"/>
          <w:szCs w:val="22"/>
        </w:rPr>
      </w:pPr>
    </w:p>
    <w:p w14:paraId="3A50DCD4" w14:textId="4165F57E" w:rsidR="004B5B91" w:rsidRDefault="004B5B91" w:rsidP="00DB146C">
      <w:pPr>
        <w:pStyle w:val="BodyText"/>
        <w:spacing w:before="64"/>
        <w:contextualSpacing/>
        <w:jc w:val="center"/>
        <w:rPr>
          <w:sz w:val="22"/>
          <w:szCs w:val="22"/>
        </w:rPr>
      </w:pPr>
      <w:r w:rsidRPr="00DB146C">
        <w:rPr>
          <w:b/>
          <w:bCs/>
          <w:sz w:val="22"/>
          <w:szCs w:val="22"/>
        </w:rPr>
        <w:t>Table</w:t>
      </w:r>
      <w:r w:rsidRPr="00DB146C">
        <w:rPr>
          <w:b/>
          <w:bCs/>
          <w:spacing w:val="1"/>
          <w:sz w:val="22"/>
          <w:szCs w:val="22"/>
        </w:rPr>
        <w:t xml:space="preserve"> </w:t>
      </w:r>
      <w:r w:rsidR="002B41ED">
        <w:rPr>
          <w:b/>
          <w:bCs/>
          <w:sz w:val="22"/>
          <w:szCs w:val="22"/>
        </w:rPr>
        <w:t>3</w:t>
      </w:r>
      <w:r w:rsidR="00DB146C" w:rsidRPr="00DB146C">
        <w:rPr>
          <w:b/>
          <w:bCs/>
          <w:sz w:val="22"/>
          <w:szCs w:val="22"/>
        </w:rPr>
        <w:t>.</w:t>
      </w:r>
      <w:r w:rsidRPr="00DB146C">
        <w:rPr>
          <w:sz w:val="22"/>
          <w:szCs w:val="22"/>
        </w:rPr>
        <w:t xml:space="preserve"> </w:t>
      </w:r>
      <w:r w:rsidRPr="00E45C46">
        <w:rPr>
          <w:sz w:val="22"/>
          <w:szCs w:val="22"/>
        </w:rPr>
        <w:t xml:space="preserve">Deviation </w:t>
      </w:r>
      <w:r w:rsidR="00E45C46" w:rsidRPr="00E45C46">
        <w:rPr>
          <w:sz w:val="22"/>
          <w:szCs w:val="22"/>
        </w:rPr>
        <w:t xml:space="preserve">Sequence </w:t>
      </w:r>
    </w:p>
    <w:p w14:paraId="38677809" w14:textId="77777777" w:rsidR="00D63794" w:rsidRPr="00DB146C" w:rsidRDefault="00D63794" w:rsidP="00DB146C">
      <w:pPr>
        <w:pStyle w:val="BodyText"/>
        <w:spacing w:before="64"/>
        <w:contextualSpacing/>
        <w:jc w:val="center"/>
        <w:rPr>
          <w:i/>
          <w:iCs/>
          <w:sz w:val="22"/>
          <w:szCs w:val="22"/>
        </w:rPr>
      </w:pPr>
    </w:p>
    <w:tbl>
      <w:tblPr>
        <w:tblStyle w:val="PlainTable2"/>
        <w:tblW w:w="8468" w:type="dxa"/>
        <w:tblLook w:val="04A0" w:firstRow="1" w:lastRow="0" w:firstColumn="1" w:lastColumn="0" w:noHBand="0" w:noVBand="1"/>
      </w:tblPr>
      <w:tblGrid>
        <w:gridCol w:w="2188"/>
        <w:gridCol w:w="2188"/>
        <w:gridCol w:w="2188"/>
        <w:gridCol w:w="1904"/>
      </w:tblGrid>
      <w:tr w:rsidR="00AB5C60" w:rsidRPr="00E83BC5" w14:paraId="55647743" w14:textId="77777777" w:rsidTr="00465B44">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88" w:type="dxa"/>
            <w:hideMark/>
          </w:tcPr>
          <w:p w14:paraId="51720C2A" w14:textId="77777777" w:rsidR="00AB5C60" w:rsidRPr="00E83BC5" w:rsidRDefault="00AB5C60" w:rsidP="00F708CB">
            <w:pPr>
              <w:jc w:val="both"/>
              <w:rPr>
                <w:rFonts w:ascii="Times New Roman" w:eastAsia="Times New Roman" w:hAnsi="Times New Roman" w:cs="Times New Roman"/>
                <w:color w:val="000000"/>
                <w:sz w:val="20"/>
                <w:szCs w:val="20"/>
                <w:lang w:eastAsia="en-MY"/>
              </w:rPr>
            </w:pPr>
            <w:bookmarkStart w:id="4" w:name="_Hlk168646908"/>
            <w:r w:rsidRPr="00E83BC5">
              <w:rPr>
                <w:rFonts w:ascii="Times New Roman" w:eastAsia="Times New Roman" w:hAnsi="Times New Roman" w:cs="Times New Roman"/>
                <w:color w:val="000000"/>
                <w:sz w:val="20"/>
                <w:szCs w:val="20"/>
                <w:lang w:eastAsia="en-MY"/>
              </w:rPr>
              <w:t>Trial no</w:t>
            </w:r>
          </w:p>
        </w:tc>
        <w:tc>
          <w:tcPr>
            <w:tcW w:w="2188" w:type="dxa"/>
            <w:hideMark/>
          </w:tcPr>
          <w:p w14:paraId="1F49806D" w14:textId="77777777" w:rsidR="00AB5C60" w:rsidRPr="00E83BC5" w:rsidRDefault="00AB5C60" w:rsidP="00F708C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 xml:space="preserve">Deflection </w:t>
            </w:r>
          </w:p>
        </w:tc>
        <w:tc>
          <w:tcPr>
            <w:tcW w:w="2188" w:type="dxa"/>
            <w:hideMark/>
          </w:tcPr>
          <w:p w14:paraId="61D08EEB" w14:textId="77777777" w:rsidR="00AB5C60" w:rsidRPr="00E83BC5" w:rsidRDefault="00AB5C60" w:rsidP="00F708C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 xml:space="preserve">Volumetric shrinkage </w:t>
            </w:r>
          </w:p>
        </w:tc>
        <w:tc>
          <w:tcPr>
            <w:tcW w:w="1904" w:type="dxa"/>
            <w:noWrap/>
            <w:hideMark/>
          </w:tcPr>
          <w:p w14:paraId="1907A57D" w14:textId="77777777" w:rsidR="00AB5C60" w:rsidRPr="00E83BC5" w:rsidRDefault="00AB5C60" w:rsidP="00F708C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 xml:space="preserve">Sink mark </w:t>
            </w:r>
          </w:p>
        </w:tc>
      </w:tr>
      <w:tr w:rsidR="00AB5C60" w:rsidRPr="00E83BC5" w14:paraId="2D9EF8F8" w14:textId="77777777" w:rsidTr="00465B44">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88" w:type="dxa"/>
            <w:hideMark/>
          </w:tcPr>
          <w:p w14:paraId="0A4030CA" w14:textId="77777777" w:rsidR="00AB5C60" w:rsidRPr="00E83BC5" w:rsidRDefault="00AB5C60" w:rsidP="00F708CB">
            <w:pPr>
              <w:jc w:val="both"/>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1</w:t>
            </w:r>
          </w:p>
        </w:tc>
        <w:tc>
          <w:tcPr>
            <w:tcW w:w="2188" w:type="dxa"/>
            <w:hideMark/>
          </w:tcPr>
          <w:p w14:paraId="5B9C7AFD" w14:textId="77777777" w:rsidR="00AB5C60" w:rsidRPr="00E83BC5" w:rsidRDefault="00AB5C60"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1.0000</w:t>
            </w:r>
          </w:p>
        </w:tc>
        <w:tc>
          <w:tcPr>
            <w:tcW w:w="2188" w:type="dxa"/>
            <w:hideMark/>
          </w:tcPr>
          <w:p w14:paraId="1D27324D" w14:textId="77777777" w:rsidR="00AB5C60" w:rsidRPr="00E83BC5" w:rsidRDefault="00AB5C60"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0.5891</w:t>
            </w:r>
          </w:p>
        </w:tc>
        <w:tc>
          <w:tcPr>
            <w:tcW w:w="1904" w:type="dxa"/>
            <w:noWrap/>
            <w:hideMark/>
          </w:tcPr>
          <w:p w14:paraId="03C16727" w14:textId="77777777" w:rsidR="00AB5C60" w:rsidRPr="00E83BC5" w:rsidRDefault="00AB5C60"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0.4251</w:t>
            </w:r>
          </w:p>
        </w:tc>
      </w:tr>
      <w:tr w:rsidR="00AB5C60" w:rsidRPr="00E83BC5" w14:paraId="242F91DC" w14:textId="77777777" w:rsidTr="00465B44">
        <w:trPr>
          <w:trHeight w:hRule="exact" w:val="284"/>
        </w:trPr>
        <w:tc>
          <w:tcPr>
            <w:cnfStyle w:val="001000000000" w:firstRow="0" w:lastRow="0" w:firstColumn="1" w:lastColumn="0" w:oddVBand="0" w:evenVBand="0" w:oddHBand="0" w:evenHBand="0" w:firstRowFirstColumn="0" w:firstRowLastColumn="0" w:lastRowFirstColumn="0" w:lastRowLastColumn="0"/>
            <w:tcW w:w="2188" w:type="dxa"/>
            <w:hideMark/>
          </w:tcPr>
          <w:p w14:paraId="46C2059B" w14:textId="77777777" w:rsidR="00AB5C60" w:rsidRPr="00E83BC5" w:rsidRDefault="00AB5C60" w:rsidP="00F708CB">
            <w:pPr>
              <w:jc w:val="both"/>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2</w:t>
            </w:r>
          </w:p>
        </w:tc>
        <w:tc>
          <w:tcPr>
            <w:tcW w:w="2188" w:type="dxa"/>
            <w:hideMark/>
          </w:tcPr>
          <w:p w14:paraId="1C5DD80A" w14:textId="77777777" w:rsidR="00AB5C60" w:rsidRPr="00E83BC5" w:rsidRDefault="00AB5C60"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0.9072</w:t>
            </w:r>
          </w:p>
        </w:tc>
        <w:tc>
          <w:tcPr>
            <w:tcW w:w="2188" w:type="dxa"/>
            <w:hideMark/>
          </w:tcPr>
          <w:p w14:paraId="5735AB1C" w14:textId="77777777" w:rsidR="00AB5C60" w:rsidRPr="00E83BC5" w:rsidRDefault="00AB5C60"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0.7547</w:t>
            </w:r>
          </w:p>
        </w:tc>
        <w:tc>
          <w:tcPr>
            <w:tcW w:w="1904" w:type="dxa"/>
            <w:noWrap/>
            <w:hideMark/>
          </w:tcPr>
          <w:p w14:paraId="40F222D8" w14:textId="77777777" w:rsidR="00AB5C60" w:rsidRPr="00E83BC5" w:rsidRDefault="00AB5C60"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0.5829</w:t>
            </w:r>
          </w:p>
        </w:tc>
      </w:tr>
      <w:tr w:rsidR="00AB5C60" w:rsidRPr="00E83BC5" w14:paraId="1B2A9A86" w14:textId="77777777" w:rsidTr="00465B44">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88" w:type="dxa"/>
            <w:hideMark/>
          </w:tcPr>
          <w:p w14:paraId="4FFB7325" w14:textId="77777777" w:rsidR="00AB5C60" w:rsidRPr="00E83BC5" w:rsidRDefault="00AB5C60" w:rsidP="00F708CB">
            <w:pPr>
              <w:jc w:val="both"/>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3</w:t>
            </w:r>
          </w:p>
        </w:tc>
        <w:tc>
          <w:tcPr>
            <w:tcW w:w="2188" w:type="dxa"/>
            <w:hideMark/>
          </w:tcPr>
          <w:p w14:paraId="7C7D448E" w14:textId="77777777" w:rsidR="00AB5C60" w:rsidRPr="00E83BC5" w:rsidRDefault="00AB5C60"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0.8287</w:t>
            </w:r>
          </w:p>
        </w:tc>
        <w:tc>
          <w:tcPr>
            <w:tcW w:w="2188" w:type="dxa"/>
            <w:hideMark/>
          </w:tcPr>
          <w:p w14:paraId="6CBBEDED" w14:textId="77777777" w:rsidR="00AB5C60" w:rsidRPr="00E83BC5" w:rsidRDefault="00AB5C60"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0.8673</w:t>
            </w:r>
          </w:p>
        </w:tc>
        <w:tc>
          <w:tcPr>
            <w:tcW w:w="1904" w:type="dxa"/>
            <w:noWrap/>
            <w:hideMark/>
          </w:tcPr>
          <w:p w14:paraId="00A37E22" w14:textId="77777777" w:rsidR="00AB5C60" w:rsidRPr="00E83BC5" w:rsidRDefault="00AB5C60"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0.7506</w:t>
            </w:r>
          </w:p>
        </w:tc>
      </w:tr>
      <w:tr w:rsidR="00AB5C60" w:rsidRPr="00E83BC5" w14:paraId="78B04EF3" w14:textId="77777777" w:rsidTr="00465B44">
        <w:trPr>
          <w:trHeight w:hRule="exact" w:val="284"/>
        </w:trPr>
        <w:tc>
          <w:tcPr>
            <w:cnfStyle w:val="001000000000" w:firstRow="0" w:lastRow="0" w:firstColumn="1" w:lastColumn="0" w:oddVBand="0" w:evenVBand="0" w:oddHBand="0" w:evenHBand="0" w:firstRowFirstColumn="0" w:firstRowLastColumn="0" w:lastRowFirstColumn="0" w:lastRowLastColumn="0"/>
            <w:tcW w:w="2188" w:type="dxa"/>
            <w:hideMark/>
          </w:tcPr>
          <w:p w14:paraId="4C76B4B0" w14:textId="77777777" w:rsidR="00AB5C60" w:rsidRPr="00E83BC5" w:rsidRDefault="00AB5C60" w:rsidP="00F708CB">
            <w:pPr>
              <w:jc w:val="both"/>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4</w:t>
            </w:r>
          </w:p>
        </w:tc>
        <w:tc>
          <w:tcPr>
            <w:tcW w:w="2188" w:type="dxa"/>
            <w:hideMark/>
          </w:tcPr>
          <w:p w14:paraId="00FE9726" w14:textId="77777777" w:rsidR="00AB5C60" w:rsidRPr="00E83BC5" w:rsidRDefault="00AB5C60"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0.0606</w:t>
            </w:r>
          </w:p>
        </w:tc>
        <w:tc>
          <w:tcPr>
            <w:tcW w:w="2188" w:type="dxa"/>
            <w:hideMark/>
          </w:tcPr>
          <w:p w14:paraId="41F94873" w14:textId="77777777" w:rsidR="00AB5C60" w:rsidRPr="00E83BC5" w:rsidRDefault="00AB5C60"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0.0000</w:t>
            </w:r>
          </w:p>
        </w:tc>
        <w:tc>
          <w:tcPr>
            <w:tcW w:w="1904" w:type="dxa"/>
            <w:noWrap/>
            <w:hideMark/>
          </w:tcPr>
          <w:p w14:paraId="135D2DBC" w14:textId="77777777" w:rsidR="00AB5C60" w:rsidRPr="00E83BC5" w:rsidRDefault="00AB5C60"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0.1208</w:t>
            </w:r>
          </w:p>
        </w:tc>
      </w:tr>
      <w:tr w:rsidR="00AB5C60" w:rsidRPr="00E83BC5" w14:paraId="1BA1A8C4" w14:textId="77777777" w:rsidTr="00465B44">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88" w:type="dxa"/>
            <w:hideMark/>
          </w:tcPr>
          <w:p w14:paraId="1ED1AF53" w14:textId="77777777" w:rsidR="00AB5C60" w:rsidRPr="00E83BC5" w:rsidRDefault="00AB5C60" w:rsidP="00F708CB">
            <w:pPr>
              <w:jc w:val="both"/>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5</w:t>
            </w:r>
          </w:p>
        </w:tc>
        <w:tc>
          <w:tcPr>
            <w:tcW w:w="2188" w:type="dxa"/>
            <w:hideMark/>
          </w:tcPr>
          <w:p w14:paraId="6D3FBE1E" w14:textId="77777777" w:rsidR="00AB5C60" w:rsidRPr="00E83BC5" w:rsidRDefault="00AB5C60"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0.0332</w:t>
            </w:r>
          </w:p>
        </w:tc>
        <w:tc>
          <w:tcPr>
            <w:tcW w:w="2188" w:type="dxa"/>
            <w:hideMark/>
          </w:tcPr>
          <w:p w14:paraId="416D833A" w14:textId="77777777" w:rsidR="00AB5C60" w:rsidRPr="00E83BC5" w:rsidRDefault="00AB5C60"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0.0771</w:t>
            </w:r>
          </w:p>
        </w:tc>
        <w:tc>
          <w:tcPr>
            <w:tcW w:w="1904" w:type="dxa"/>
            <w:noWrap/>
            <w:hideMark/>
          </w:tcPr>
          <w:p w14:paraId="21502B81" w14:textId="77777777" w:rsidR="00AB5C60" w:rsidRPr="00E83BC5" w:rsidRDefault="00AB5C60"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0.2431</w:t>
            </w:r>
          </w:p>
        </w:tc>
      </w:tr>
      <w:tr w:rsidR="00AB5C60" w:rsidRPr="00E83BC5" w14:paraId="5CA0BBC5" w14:textId="77777777" w:rsidTr="00465B44">
        <w:trPr>
          <w:trHeight w:hRule="exact" w:val="284"/>
        </w:trPr>
        <w:tc>
          <w:tcPr>
            <w:cnfStyle w:val="001000000000" w:firstRow="0" w:lastRow="0" w:firstColumn="1" w:lastColumn="0" w:oddVBand="0" w:evenVBand="0" w:oddHBand="0" w:evenHBand="0" w:firstRowFirstColumn="0" w:firstRowLastColumn="0" w:lastRowFirstColumn="0" w:lastRowLastColumn="0"/>
            <w:tcW w:w="2188" w:type="dxa"/>
            <w:hideMark/>
          </w:tcPr>
          <w:p w14:paraId="23D423D2" w14:textId="77777777" w:rsidR="00AB5C60" w:rsidRPr="00E83BC5" w:rsidRDefault="00AB5C60" w:rsidP="00F708CB">
            <w:pPr>
              <w:jc w:val="both"/>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6</w:t>
            </w:r>
          </w:p>
        </w:tc>
        <w:tc>
          <w:tcPr>
            <w:tcW w:w="2188" w:type="dxa"/>
            <w:hideMark/>
          </w:tcPr>
          <w:p w14:paraId="1C6F071C" w14:textId="77777777" w:rsidR="00AB5C60" w:rsidRPr="00E83BC5" w:rsidRDefault="00AB5C60"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0.0000</w:t>
            </w:r>
          </w:p>
        </w:tc>
        <w:tc>
          <w:tcPr>
            <w:tcW w:w="2188" w:type="dxa"/>
            <w:hideMark/>
          </w:tcPr>
          <w:p w14:paraId="6A706C26" w14:textId="77777777" w:rsidR="00AB5C60" w:rsidRPr="00E83BC5" w:rsidRDefault="00AB5C60"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0.4475</w:t>
            </w:r>
          </w:p>
        </w:tc>
        <w:tc>
          <w:tcPr>
            <w:tcW w:w="1904" w:type="dxa"/>
            <w:noWrap/>
            <w:hideMark/>
          </w:tcPr>
          <w:p w14:paraId="75F1E9BC" w14:textId="77777777" w:rsidR="00AB5C60" w:rsidRPr="00E83BC5" w:rsidRDefault="00AB5C60"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0.4269</w:t>
            </w:r>
          </w:p>
        </w:tc>
      </w:tr>
      <w:tr w:rsidR="00AB5C60" w:rsidRPr="00E83BC5" w14:paraId="1FE0F502" w14:textId="77777777" w:rsidTr="00465B44">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88" w:type="dxa"/>
            <w:hideMark/>
          </w:tcPr>
          <w:p w14:paraId="1D5052C1" w14:textId="77777777" w:rsidR="00AB5C60" w:rsidRPr="00E83BC5" w:rsidRDefault="00AB5C60" w:rsidP="00F708CB">
            <w:pPr>
              <w:jc w:val="both"/>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7</w:t>
            </w:r>
          </w:p>
        </w:tc>
        <w:tc>
          <w:tcPr>
            <w:tcW w:w="2188" w:type="dxa"/>
            <w:hideMark/>
          </w:tcPr>
          <w:p w14:paraId="2D8375F4" w14:textId="77777777" w:rsidR="00AB5C60" w:rsidRPr="00E83BC5" w:rsidRDefault="00AB5C60"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0.9688</w:t>
            </w:r>
          </w:p>
        </w:tc>
        <w:tc>
          <w:tcPr>
            <w:tcW w:w="2188" w:type="dxa"/>
            <w:hideMark/>
          </w:tcPr>
          <w:p w14:paraId="2750E231" w14:textId="77777777" w:rsidR="00AB5C60" w:rsidRPr="00E83BC5" w:rsidRDefault="00AB5C60"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0.4551</w:t>
            </w:r>
          </w:p>
        </w:tc>
        <w:tc>
          <w:tcPr>
            <w:tcW w:w="1904" w:type="dxa"/>
            <w:noWrap/>
            <w:hideMark/>
          </w:tcPr>
          <w:p w14:paraId="65022F64" w14:textId="77777777" w:rsidR="00AB5C60" w:rsidRPr="00E83BC5" w:rsidRDefault="00AB5C60"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0.7011</w:t>
            </w:r>
          </w:p>
        </w:tc>
      </w:tr>
      <w:tr w:rsidR="00AB5C60" w:rsidRPr="00E83BC5" w14:paraId="2126B108" w14:textId="77777777" w:rsidTr="00465B44">
        <w:trPr>
          <w:trHeight w:hRule="exact" w:val="284"/>
        </w:trPr>
        <w:tc>
          <w:tcPr>
            <w:cnfStyle w:val="001000000000" w:firstRow="0" w:lastRow="0" w:firstColumn="1" w:lastColumn="0" w:oddVBand="0" w:evenVBand="0" w:oddHBand="0" w:evenHBand="0" w:firstRowFirstColumn="0" w:firstRowLastColumn="0" w:lastRowFirstColumn="0" w:lastRowLastColumn="0"/>
            <w:tcW w:w="2188" w:type="dxa"/>
            <w:hideMark/>
          </w:tcPr>
          <w:p w14:paraId="142413DD" w14:textId="77777777" w:rsidR="00AB5C60" w:rsidRPr="00E83BC5" w:rsidRDefault="00AB5C60" w:rsidP="00F708CB">
            <w:pPr>
              <w:jc w:val="both"/>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8</w:t>
            </w:r>
          </w:p>
        </w:tc>
        <w:tc>
          <w:tcPr>
            <w:tcW w:w="2188" w:type="dxa"/>
            <w:hideMark/>
          </w:tcPr>
          <w:p w14:paraId="471AB95C" w14:textId="77777777" w:rsidR="00AB5C60" w:rsidRPr="00E83BC5" w:rsidRDefault="00AB5C60"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0.8866</w:t>
            </w:r>
          </w:p>
        </w:tc>
        <w:tc>
          <w:tcPr>
            <w:tcW w:w="2188" w:type="dxa"/>
            <w:hideMark/>
          </w:tcPr>
          <w:p w14:paraId="6745E17A" w14:textId="77777777" w:rsidR="00AB5C60" w:rsidRPr="00E83BC5" w:rsidRDefault="00AB5C60"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0.8685</w:t>
            </w:r>
          </w:p>
        </w:tc>
        <w:tc>
          <w:tcPr>
            <w:tcW w:w="1904" w:type="dxa"/>
            <w:noWrap/>
            <w:hideMark/>
          </w:tcPr>
          <w:p w14:paraId="7EE7E41A" w14:textId="77777777" w:rsidR="00AB5C60" w:rsidRPr="00E83BC5" w:rsidRDefault="00AB5C60"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0.4124</w:t>
            </w:r>
          </w:p>
        </w:tc>
      </w:tr>
      <w:tr w:rsidR="00AB5C60" w:rsidRPr="00E83BC5" w14:paraId="4D6FAD71" w14:textId="77777777" w:rsidTr="00465B44">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88" w:type="dxa"/>
            <w:hideMark/>
          </w:tcPr>
          <w:p w14:paraId="646255D9" w14:textId="77777777" w:rsidR="00AB5C60" w:rsidRPr="00E83BC5" w:rsidRDefault="00AB5C60" w:rsidP="00F708CB">
            <w:pPr>
              <w:jc w:val="both"/>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9</w:t>
            </w:r>
          </w:p>
        </w:tc>
        <w:tc>
          <w:tcPr>
            <w:tcW w:w="2188" w:type="dxa"/>
            <w:hideMark/>
          </w:tcPr>
          <w:p w14:paraId="2B844CC9" w14:textId="77777777" w:rsidR="00AB5C60" w:rsidRPr="00E83BC5" w:rsidRDefault="00AB5C60"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0.8162</w:t>
            </w:r>
          </w:p>
        </w:tc>
        <w:tc>
          <w:tcPr>
            <w:tcW w:w="2188" w:type="dxa"/>
            <w:hideMark/>
          </w:tcPr>
          <w:p w14:paraId="0D828487" w14:textId="77777777" w:rsidR="00AB5C60" w:rsidRPr="00E83BC5" w:rsidRDefault="00AB5C60"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0.8976</w:t>
            </w:r>
          </w:p>
        </w:tc>
        <w:tc>
          <w:tcPr>
            <w:tcW w:w="1904" w:type="dxa"/>
            <w:noWrap/>
            <w:hideMark/>
          </w:tcPr>
          <w:p w14:paraId="6322E9C9" w14:textId="77777777" w:rsidR="00AB5C60" w:rsidRPr="00E83BC5" w:rsidRDefault="00AB5C60"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0.5685</w:t>
            </w:r>
          </w:p>
        </w:tc>
      </w:tr>
      <w:tr w:rsidR="00AB5C60" w:rsidRPr="00E83BC5" w14:paraId="003D0638" w14:textId="77777777" w:rsidTr="00465B44">
        <w:trPr>
          <w:trHeight w:hRule="exact" w:val="284"/>
        </w:trPr>
        <w:tc>
          <w:tcPr>
            <w:cnfStyle w:val="001000000000" w:firstRow="0" w:lastRow="0" w:firstColumn="1" w:lastColumn="0" w:oddVBand="0" w:evenVBand="0" w:oddHBand="0" w:evenHBand="0" w:firstRowFirstColumn="0" w:firstRowLastColumn="0" w:lastRowFirstColumn="0" w:lastRowLastColumn="0"/>
            <w:tcW w:w="2188" w:type="dxa"/>
            <w:hideMark/>
          </w:tcPr>
          <w:p w14:paraId="505DB7B1" w14:textId="77777777" w:rsidR="00AB5C60" w:rsidRPr="00E83BC5" w:rsidRDefault="00AB5C60" w:rsidP="00F708CB">
            <w:pPr>
              <w:jc w:val="both"/>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10</w:t>
            </w:r>
          </w:p>
        </w:tc>
        <w:tc>
          <w:tcPr>
            <w:tcW w:w="2188" w:type="dxa"/>
            <w:hideMark/>
          </w:tcPr>
          <w:p w14:paraId="365CF3DE" w14:textId="77777777" w:rsidR="00AB5C60" w:rsidRPr="00E83BC5" w:rsidRDefault="00AB5C60"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0.9950</w:t>
            </w:r>
          </w:p>
        </w:tc>
        <w:tc>
          <w:tcPr>
            <w:tcW w:w="2188" w:type="dxa"/>
            <w:hideMark/>
          </w:tcPr>
          <w:p w14:paraId="27045B13" w14:textId="77777777" w:rsidR="00AB5C60" w:rsidRPr="00E83BC5" w:rsidRDefault="00AB5C60"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0.5588</w:t>
            </w:r>
          </w:p>
        </w:tc>
        <w:tc>
          <w:tcPr>
            <w:tcW w:w="1904" w:type="dxa"/>
            <w:noWrap/>
            <w:hideMark/>
          </w:tcPr>
          <w:p w14:paraId="6D26B00E" w14:textId="77777777" w:rsidR="00AB5C60" w:rsidRPr="00E83BC5" w:rsidRDefault="00AB5C60"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0.3500</w:t>
            </w:r>
          </w:p>
        </w:tc>
      </w:tr>
      <w:tr w:rsidR="00AB5C60" w:rsidRPr="00E83BC5" w14:paraId="2CAC4918" w14:textId="77777777" w:rsidTr="00465B44">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88" w:type="dxa"/>
            <w:hideMark/>
          </w:tcPr>
          <w:p w14:paraId="40245302" w14:textId="77777777" w:rsidR="00AB5C60" w:rsidRPr="00E83BC5" w:rsidRDefault="00AB5C60" w:rsidP="00F708CB">
            <w:pPr>
              <w:jc w:val="both"/>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11</w:t>
            </w:r>
          </w:p>
        </w:tc>
        <w:tc>
          <w:tcPr>
            <w:tcW w:w="2188" w:type="dxa"/>
            <w:hideMark/>
          </w:tcPr>
          <w:p w14:paraId="4C914433" w14:textId="77777777" w:rsidR="00AB5C60" w:rsidRPr="00E83BC5" w:rsidRDefault="00AB5C60"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0.5608</w:t>
            </w:r>
          </w:p>
        </w:tc>
        <w:tc>
          <w:tcPr>
            <w:tcW w:w="2188" w:type="dxa"/>
            <w:hideMark/>
          </w:tcPr>
          <w:p w14:paraId="7BF243E5" w14:textId="77777777" w:rsidR="00AB5C60" w:rsidRPr="00E83BC5" w:rsidRDefault="00AB5C60"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0.7901</w:t>
            </w:r>
          </w:p>
        </w:tc>
        <w:tc>
          <w:tcPr>
            <w:tcW w:w="1904" w:type="dxa"/>
            <w:noWrap/>
            <w:hideMark/>
          </w:tcPr>
          <w:p w14:paraId="1823B390" w14:textId="77777777" w:rsidR="00AB5C60" w:rsidRPr="00E83BC5" w:rsidRDefault="00AB5C60"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0.8829</w:t>
            </w:r>
          </w:p>
        </w:tc>
      </w:tr>
      <w:tr w:rsidR="00AB5C60" w:rsidRPr="00E83BC5" w14:paraId="1BAD6120" w14:textId="77777777" w:rsidTr="00465B44">
        <w:trPr>
          <w:trHeight w:hRule="exact" w:val="284"/>
        </w:trPr>
        <w:tc>
          <w:tcPr>
            <w:cnfStyle w:val="001000000000" w:firstRow="0" w:lastRow="0" w:firstColumn="1" w:lastColumn="0" w:oddVBand="0" w:evenVBand="0" w:oddHBand="0" w:evenHBand="0" w:firstRowFirstColumn="0" w:firstRowLastColumn="0" w:lastRowFirstColumn="0" w:lastRowLastColumn="0"/>
            <w:tcW w:w="2188" w:type="dxa"/>
            <w:hideMark/>
          </w:tcPr>
          <w:p w14:paraId="687CF6E2" w14:textId="77777777" w:rsidR="00AB5C60" w:rsidRPr="00E83BC5" w:rsidRDefault="00AB5C60" w:rsidP="00F708CB">
            <w:pPr>
              <w:jc w:val="both"/>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12</w:t>
            </w:r>
          </w:p>
        </w:tc>
        <w:tc>
          <w:tcPr>
            <w:tcW w:w="2188" w:type="dxa"/>
            <w:hideMark/>
          </w:tcPr>
          <w:p w14:paraId="1D181BCA" w14:textId="77777777" w:rsidR="00AB5C60" w:rsidRPr="00E83BC5" w:rsidRDefault="00AB5C60"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0.8305</w:t>
            </w:r>
          </w:p>
        </w:tc>
        <w:tc>
          <w:tcPr>
            <w:tcW w:w="2188" w:type="dxa"/>
            <w:hideMark/>
          </w:tcPr>
          <w:p w14:paraId="40EEC623" w14:textId="77777777" w:rsidR="00AB5C60" w:rsidRPr="00E83BC5" w:rsidRDefault="00AB5C60"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1.0000</w:t>
            </w:r>
          </w:p>
        </w:tc>
        <w:tc>
          <w:tcPr>
            <w:tcW w:w="1904" w:type="dxa"/>
            <w:noWrap/>
            <w:hideMark/>
          </w:tcPr>
          <w:p w14:paraId="2333F792" w14:textId="77777777" w:rsidR="00AB5C60" w:rsidRPr="00E83BC5" w:rsidRDefault="00AB5C60"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0.8616</w:t>
            </w:r>
          </w:p>
        </w:tc>
      </w:tr>
      <w:tr w:rsidR="00AB5C60" w:rsidRPr="00E83BC5" w14:paraId="48CAED39" w14:textId="77777777" w:rsidTr="00465B44">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88" w:type="dxa"/>
            <w:hideMark/>
          </w:tcPr>
          <w:p w14:paraId="6573CE3B" w14:textId="77777777" w:rsidR="00AB5C60" w:rsidRPr="00E83BC5" w:rsidRDefault="00AB5C60" w:rsidP="00F708CB">
            <w:pPr>
              <w:jc w:val="both"/>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13</w:t>
            </w:r>
          </w:p>
        </w:tc>
        <w:tc>
          <w:tcPr>
            <w:tcW w:w="2188" w:type="dxa"/>
            <w:hideMark/>
          </w:tcPr>
          <w:p w14:paraId="26BBA3D2" w14:textId="77777777" w:rsidR="00AB5C60" w:rsidRPr="00E83BC5" w:rsidRDefault="00AB5C60"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0.0199</w:t>
            </w:r>
          </w:p>
        </w:tc>
        <w:tc>
          <w:tcPr>
            <w:tcW w:w="2188" w:type="dxa"/>
            <w:hideMark/>
          </w:tcPr>
          <w:p w14:paraId="078888D5" w14:textId="77777777" w:rsidR="00AB5C60" w:rsidRPr="00E83BC5" w:rsidRDefault="00AB5C60"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0.1858</w:t>
            </w:r>
          </w:p>
        </w:tc>
        <w:tc>
          <w:tcPr>
            <w:tcW w:w="1904" w:type="dxa"/>
            <w:noWrap/>
            <w:hideMark/>
          </w:tcPr>
          <w:p w14:paraId="1BF6092E" w14:textId="77777777" w:rsidR="00AB5C60" w:rsidRPr="00E83BC5" w:rsidRDefault="00AB5C60"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0.0000</w:t>
            </w:r>
          </w:p>
        </w:tc>
      </w:tr>
      <w:tr w:rsidR="00AB5C60" w:rsidRPr="00E83BC5" w14:paraId="47B5E86C" w14:textId="77777777" w:rsidTr="00465B44">
        <w:trPr>
          <w:trHeight w:hRule="exact" w:val="284"/>
        </w:trPr>
        <w:tc>
          <w:tcPr>
            <w:cnfStyle w:val="001000000000" w:firstRow="0" w:lastRow="0" w:firstColumn="1" w:lastColumn="0" w:oddVBand="0" w:evenVBand="0" w:oddHBand="0" w:evenHBand="0" w:firstRowFirstColumn="0" w:firstRowLastColumn="0" w:lastRowFirstColumn="0" w:lastRowLastColumn="0"/>
            <w:tcW w:w="2188" w:type="dxa"/>
            <w:hideMark/>
          </w:tcPr>
          <w:p w14:paraId="2BFB706F" w14:textId="77777777" w:rsidR="00AB5C60" w:rsidRPr="00E83BC5" w:rsidRDefault="00AB5C60" w:rsidP="00F708CB">
            <w:pPr>
              <w:jc w:val="both"/>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14</w:t>
            </w:r>
          </w:p>
        </w:tc>
        <w:tc>
          <w:tcPr>
            <w:tcW w:w="2188" w:type="dxa"/>
            <w:hideMark/>
          </w:tcPr>
          <w:p w14:paraId="68152C29" w14:textId="77777777" w:rsidR="00AB5C60" w:rsidRPr="00E83BC5" w:rsidRDefault="00AB5C60"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0.0042</w:t>
            </w:r>
          </w:p>
        </w:tc>
        <w:tc>
          <w:tcPr>
            <w:tcW w:w="2188" w:type="dxa"/>
            <w:hideMark/>
          </w:tcPr>
          <w:p w14:paraId="0F4C18EF" w14:textId="77777777" w:rsidR="00AB5C60" w:rsidRPr="00E83BC5" w:rsidRDefault="00AB5C60"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0.3059</w:t>
            </w:r>
          </w:p>
        </w:tc>
        <w:tc>
          <w:tcPr>
            <w:tcW w:w="1904" w:type="dxa"/>
            <w:noWrap/>
            <w:hideMark/>
          </w:tcPr>
          <w:p w14:paraId="75653BD9" w14:textId="77777777" w:rsidR="00AB5C60" w:rsidRPr="00E83BC5" w:rsidRDefault="00AB5C60"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0.3784</w:t>
            </w:r>
          </w:p>
        </w:tc>
      </w:tr>
      <w:tr w:rsidR="00AB5C60" w:rsidRPr="00E83BC5" w14:paraId="313BDAC9" w14:textId="77777777" w:rsidTr="00465B44">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88" w:type="dxa"/>
            <w:hideMark/>
          </w:tcPr>
          <w:p w14:paraId="28A242FD" w14:textId="77777777" w:rsidR="00AB5C60" w:rsidRPr="00E83BC5" w:rsidRDefault="00AB5C60" w:rsidP="00F708CB">
            <w:pPr>
              <w:jc w:val="both"/>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15</w:t>
            </w:r>
          </w:p>
        </w:tc>
        <w:tc>
          <w:tcPr>
            <w:tcW w:w="2188" w:type="dxa"/>
            <w:hideMark/>
          </w:tcPr>
          <w:p w14:paraId="73F0AFE2" w14:textId="77777777" w:rsidR="00AB5C60" w:rsidRPr="00E83BC5" w:rsidRDefault="00AB5C60"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0.0066</w:t>
            </w:r>
          </w:p>
        </w:tc>
        <w:tc>
          <w:tcPr>
            <w:tcW w:w="2188" w:type="dxa"/>
            <w:hideMark/>
          </w:tcPr>
          <w:p w14:paraId="73987858" w14:textId="77777777" w:rsidR="00AB5C60" w:rsidRPr="00E83BC5" w:rsidRDefault="00AB5C60"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0.2023</w:t>
            </w:r>
          </w:p>
        </w:tc>
        <w:tc>
          <w:tcPr>
            <w:tcW w:w="1904" w:type="dxa"/>
            <w:noWrap/>
            <w:hideMark/>
          </w:tcPr>
          <w:p w14:paraId="3B4DC2ED" w14:textId="77777777" w:rsidR="00AB5C60" w:rsidRPr="00E83BC5" w:rsidRDefault="00AB5C60"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0.4848</w:t>
            </w:r>
          </w:p>
        </w:tc>
      </w:tr>
      <w:tr w:rsidR="00AB5C60" w:rsidRPr="00E83BC5" w14:paraId="58A50CA3" w14:textId="77777777" w:rsidTr="00465B44">
        <w:trPr>
          <w:trHeight w:hRule="exact" w:val="284"/>
        </w:trPr>
        <w:tc>
          <w:tcPr>
            <w:cnfStyle w:val="001000000000" w:firstRow="0" w:lastRow="0" w:firstColumn="1" w:lastColumn="0" w:oddVBand="0" w:evenVBand="0" w:oddHBand="0" w:evenHBand="0" w:firstRowFirstColumn="0" w:firstRowLastColumn="0" w:lastRowFirstColumn="0" w:lastRowLastColumn="0"/>
            <w:tcW w:w="2188" w:type="dxa"/>
            <w:hideMark/>
          </w:tcPr>
          <w:p w14:paraId="60451EF1" w14:textId="77777777" w:rsidR="00AB5C60" w:rsidRPr="00E83BC5" w:rsidRDefault="00AB5C60" w:rsidP="00F708CB">
            <w:pPr>
              <w:jc w:val="both"/>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16</w:t>
            </w:r>
          </w:p>
        </w:tc>
        <w:tc>
          <w:tcPr>
            <w:tcW w:w="2188" w:type="dxa"/>
            <w:hideMark/>
          </w:tcPr>
          <w:p w14:paraId="56C10028" w14:textId="77777777" w:rsidR="00AB5C60" w:rsidRPr="00E83BC5" w:rsidRDefault="00AB5C60"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0.8548</w:t>
            </w:r>
          </w:p>
        </w:tc>
        <w:tc>
          <w:tcPr>
            <w:tcW w:w="2188" w:type="dxa"/>
            <w:hideMark/>
          </w:tcPr>
          <w:p w14:paraId="452FDAFE" w14:textId="77777777" w:rsidR="00AB5C60" w:rsidRPr="00E83BC5" w:rsidRDefault="00AB5C60"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0.4678</w:t>
            </w:r>
          </w:p>
        </w:tc>
        <w:tc>
          <w:tcPr>
            <w:tcW w:w="1904" w:type="dxa"/>
            <w:noWrap/>
            <w:hideMark/>
          </w:tcPr>
          <w:p w14:paraId="57F121A8" w14:textId="77777777" w:rsidR="00AB5C60" w:rsidRPr="00E83BC5" w:rsidRDefault="00AB5C60"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0.4195</w:t>
            </w:r>
          </w:p>
        </w:tc>
      </w:tr>
      <w:tr w:rsidR="00AB5C60" w:rsidRPr="00E83BC5" w14:paraId="7446E281" w14:textId="77777777" w:rsidTr="00465B44">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88" w:type="dxa"/>
            <w:hideMark/>
          </w:tcPr>
          <w:p w14:paraId="4EE2A48D" w14:textId="77777777" w:rsidR="00AB5C60" w:rsidRPr="00E83BC5" w:rsidRDefault="00AB5C60" w:rsidP="00F708CB">
            <w:pPr>
              <w:jc w:val="both"/>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17</w:t>
            </w:r>
          </w:p>
        </w:tc>
        <w:tc>
          <w:tcPr>
            <w:tcW w:w="2188" w:type="dxa"/>
            <w:hideMark/>
          </w:tcPr>
          <w:p w14:paraId="67CF9F2B" w14:textId="77777777" w:rsidR="00AB5C60" w:rsidRPr="00E83BC5" w:rsidRDefault="00AB5C60"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0.8710</w:t>
            </w:r>
          </w:p>
        </w:tc>
        <w:tc>
          <w:tcPr>
            <w:tcW w:w="2188" w:type="dxa"/>
            <w:hideMark/>
          </w:tcPr>
          <w:p w14:paraId="231A2EAE" w14:textId="77777777" w:rsidR="00AB5C60" w:rsidRPr="00E83BC5" w:rsidRDefault="00AB5C60"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0.8470</w:t>
            </w:r>
          </w:p>
        </w:tc>
        <w:tc>
          <w:tcPr>
            <w:tcW w:w="1904" w:type="dxa"/>
            <w:noWrap/>
            <w:hideMark/>
          </w:tcPr>
          <w:p w14:paraId="3E7D9EEE" w14:textId="77777777" w:rsidR="00AB5C60" w:rsidRPr="00E83BC5" w:rsidRDefault="00AB5C60"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0.2822</w:t>
            </w:r>
          </w:p>
        </w:tc>
      </w:tr>
      <w:tr w:rsidR="00AB5C60" w:rsidRPr="00E83BC5" w14:paraId="0176EAD1" w14:textId="77777777" w:rsidTr="00465B44">
        <w:trPr>
          <w:trHeight w:hRule="exact" w:val="284"/>
        </w:trPr>
        <w:tc>
          <w:tcPr>
            <w:cnfStyle w:val="001000000000" w:firstRow="0" w:lastRow="0" w:firstColumn="1" w:lastColumn="0" w:oddVBand="0" w:evenVBand="0" w:oddHBand="0" w:evenHBand="0" w:firstRowFirstColumn="0" w:firstRowLastColumn="0" w:lastRowFirstColumn="0" w:lastRowLastColumn="0"/>
            <w:tcW w:w="2188" w:type="dxa"/>
            <w:hideMark/>
          </w:tcPr>
          <w:p w14:paraId="5E6C6B18" w14:textId="77777777" w:rsidR="00AB5C60" w:rsidRPr="00E83BC5" w:rsidRDefault="00AB5C60" w:rsidP="00F708CB">
            <w:pPr>
              <w:jc w:val="both"/>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18</w:t>
            </w:r>
          </w:p>
        </w:tc>
        <w:tc>
          <w:tcPr>
            <w:tcW w:w="2188" w:type="dxa"/>
            <w:hideMark/>
          </w:tcPr>
          <w:p w14:paraId="005557DB" w14:textId="77777777" w:rsidR="00AB5C60" w:rsidRPr="00E83BC5" w:rsidRDefault="00AB5C60"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0.8312</w:t>
            </w:r>
          </w:p>
        </w:tc>
        <w:tc>
          <w:tcPr>
            <w:tcW w:w="2188" w:type="dxa"/>
            <w:hideMark/>
          </w:tcPr>
          <w:p w14:paraId="651821C1" w14:textId="77777777" w:rsidR="00AB5C60" w:rsidRPr="00E83BC5" w:rsidRDefault="00AB5C60"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0.9368</w:t>
            </w:r>
          </w:p>
        </w:tc>
        <w:tc>
          <w:tcPr>
            <w:tcW w:w="1904" w:type="dxa"/>
            <w:noWrap/>
            <w:hideMark/>
          </w:tcPr>
          <w:p w14:paraId="69D3E7F7" w14:textId="77777777" w:rsidR="00AB5C60" w:rsidRPr="00E83BC5" w:rsidRDefault="00AB5C60"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E83BC5">
              <w:rPr>
                <w:rFonts w:ascii="Times New Roman" w:eastAsia="Times New Roman" w:hAnsi="Times New Roman" w:cs="Times New Roman"/>
                <w:color w:val="000000"/>
                <w:sz w:val="20"/>
                <w:szCs w:val="20"/>
                <w:lang w:eastAsia="en-MY"/>
              </w:rPr>
              <w:t>1.0000</w:t>
            </w:r>
          </w:p>
        </w:tc>
      </w:tr>
      <w:bookmarkEnd w:id="4"/>
    </w:tbl>
    <w:p w14:paraId="52646422" w14:textId="77777777" w:rsidR="004322A3" w:rsidRDefault="004322A3" w:rsidP="00F708CB">
      <w:pPr>
        <w:jc w:val="both"/>
        <w:rPr>
          <w:rFonts w:ascii="Times New Roman" w:eastAsia="Times New Roman" w:hAnsi="Times New Roman" w:cs="Times New Roman"/>
          <w:i/>
          <w:iCs/>
          <w:lang w:eastAsia="ja-JP"/>
        </w:rPr>
      </w:pPr>
    </w:p>
    <w:p w14:paraId="040384CC" w14:textId="77777777" w:rsidR="004322A3" w:rsidRDefault="004322A3" w:rsidP="00F708CB">
      <w:pPr>
        <w:jc w:val="both"/>
        <w:rPr>
          <w:rFonts w:ascii="Times New Roman" w:eastAsia="Times New Roman" w:hAnsi="Times New Roman" w:cs="Times New Roman"/>
          <w:i/>
          <w:iCs/>
          <w:lang w:eastAsia="ja-JP"/>
        </w:rPr>
      </w:pPr>
    </w:p>
    <w:p w14:paraId="21A07D8C" w14:textId="77777777" w:rsidR="004322A3" w:rsidRDefault="004322A3" w:rsidP="00F708CB">
      <w:pPr>
        <w:jc w:val="both"/>
        <w:rPr>
          <w:rFonts w:ascii="Times New Roman" w:eastAsia="Times New Roman" w:hAnsi="Times New Roman" w:cs="Times New Roman"/>
          <w:i/>
          <w:iCs/>
          <w:lang w:eastAsia="ja-JP"/>
        </w:rPr>
      </w:pPr>
    </w:p>
    <w:p w14:paraId="5AF0C0E3" w14:textId="160A3BB0" w:rsidR="004B5B91" w:rsidRPr="00F708CB" w:rsidRDefault="00AA30BC" w:rsidP="00F708CB">
      <w:pPr>
        <w:jc w:val="both"/>
        <w:rPr>
          <w:rFonts w:ascii="Times New Roman" w:eastAsia="Times New Roman" w:hAnsi="Times New Roman" w:cs="Times New Roman"/>
          <w:i/>
          <w:iCs/>
          <w:lang w:eastAsia="ja-JP"/>
        </w:rPr>
      </w:pPr>
      <w:r w:rsidRPr="00F708CB">
        <w:rPr>
          <w:rFonts w:ascii="Times New Roman" w:eastAsia="Times New Roman" w:hAnsi="Times New Roman" w:cs="Times New Roman"/>
          <w:i/>
          <w:iCs/>
          <w:lang w:eastAsia="ja-JP"/>
        </w:rPr>
        <w:lastRenderedPageBreak/>
        <w:t>3</w:t>
      </w:r>
      <w:r w:rsidR="004B5B91" w:rsidRPr="00F708CB">
        <w:rPr>
          <w:rFonts w:ascii="Times New Roman" w:eastAsia="Times New Roman" w:hAnsi="Times New Roman" w:cs="Times New Roman"/>
          <w:i/>
          <w:iCs/>
          <w:lang w:eastAsia="ja-JP"/>
        </w:rPr>
        <w:t>.</w:t>
      </w:r>
      <w:r w:rsidR="00465B44">
        <w:rPr>
          <w:rFonts w:ascii="Times New Roman" w:eastAsia="Times New Roman" w:hAnsi="Times New Roman" w:cs="Times New Roman"/>
          <w:i/>
          <w:iCs/>
          <w:lang w:eastAsia="ja-JP"/>
        </w:rPr>
        <w:t>1.2</w:t>
      </w:r>
      <w:r w:rsidR="004B5B91" w:rsidRPr="00F708CB">
        <w:rPr>
          <w:rFonts w:ascii="Times New Roman" w:eastAsia="Times New Roman" w:hAnsi="Times New Roman" w:cs="Times New Roman"/>
          <w:lang w:eastAsia="ja-JP"/>
        </w:rPr>
        <w:t xml:space="preserve"> </w:t>
      </w:r>
      <w:r w:rsidR="004B5B91" w:rsidRPr="00F708CB">
        <w:rPr>
          <w:rFonts w:ascii="Times New Roman" w:eastAsia="Times New Roman" w:hAnsi="Times New Roman" w:cs="Times New Roman"/>
          <w:i/>
          <w:iCs/>
          <w:lang w:eastAsia="ja-JP"/>
        </w:rPr>
        <w:t>Determination of Grey Relational Coefficient (GRC) and Grey Relational Grade (GRG)</w:t>
      </w:r>
    </w:p>
    <w:p w14:paraId="560E3DBC" w14:textId="77777777" w:rsidR="004B5B91" w:rsidRPr="00F708CB" w:rsidRDefault="004B5B91" w:rsidP="00F708CB">
      <w:pPr>
        <w:jc w:val="both"/>
        <w:rPr>
          <w:rFonts w:ascii="Times New Roman" w:eastAsia="Times New Roman" w:hAnsi="Times New Roman" w:cs="Times New Roman"/>
          <w:i/>
          <w:iCs/>
          <w:lang w:eastAsia="ja-JP"/>
        </w:rPr>
      </w:pPr>
    </w:p>
    <w:p w14:paraId="25E930D7" w14:textId="60D5AAB3" w:rsidR="004B5B91" w:rsidRPr="00F708CB" w:rsidRDefault="004B5B91" w:rsidP="00F708CB">
      <w:pPr>
        <w:jc w:val="both"/>
        <w:rPr>
          <w:rFonts w:ascii="Times New Roman" w:eastAsia="Times New Roman" w:hAnsi="Times New Roman" w:cs="Times New Roman"/>
          <w:lang w:eastAsia="ja-JP"/>
        </w:rPr>
      </w:pPr>
      <w:r w:rsidRPr="00F708CB">
        <w:rPr>
          <w:rFonts w:ascii="Times New Roman" w:eastAsia="Times New Roman" w:hAnsi="Times New Roman" w:cs="Times New Roman"/>
          <w:lang w:eastAsia="ja-JP"/>
        </w:rPr>
        <w:t xml:space="preserve">The relationship between the ideal (optimal) and actual normalized </w:t>
      </w:r>
      <w:r w:rsidR="003969B7" w:rsidRPr="003969B7">
        <w:rPr>
          <w:rFonts w:ascii="Times New Roman" w:eastAsia="Times New Roman" w:hAnsi="Times New Roman" w:cs="Times New Roman"/>
          <w:lang w:eastAsia="ja-JP"/>
        </w:rPr>
        <w:t>deflection, volumetric shrinkage, and sink marks</w:t>
      </w:r>
      <w:r w:rsidRPr="00F708CB">
        <w:rPr>
          <w:rFonts w:ascii="Times New Roman" w:eastAsia="Times New Roman" w:hAnsi="Times New Roman" w:cs="Times New Roman"/>
          <w:lang w:eastAsia="ja-JP"/>
        </w:rPr>
        <w:t xml:space="preserve"> is expressed by GRC for all sequences. If the two sequences agree at all points, then their GRC is 1. The GRC </w:t>
      </w:r>
      <w:r w:rsidR="00991760" w:rsidRPr="00F708CB">
        <w:rPr>
          <w:rFonts w:ascii="Cambria Math" w:eastAsia="Times New Roman" w:hAnsi="Cambria Math" w:cs="Cambria Math"/>
          <w:lang w:eastAsia="ja-JP"/>
        </w:rPr>
        <w:t>𝛾</w:t>
      </w:r>
      <w:r w:rsidR="00991760" w:rsidRPr="00F708CB">
        <w:rPr>
          <w:rFonts w:ascii="Times New Roman" w:eastAsia="Times New Roman" w:hAnsi="Times New Roman" w:cs="Times New Roman"/>
          <w:lang w:eastAsia="ja-JP"/>
        </w:rPr>
        <w:t xml:space="preserve"> (</w:t>
      </w:r>
      <m:oMath>
        <m:sSub>
          <m:sSubPr>
            <m:ctrlPr>
              <w:rPr>
                <w:rFonts w:ascii="Cambria Math" w:eastAsia="Times New Roman" w:hAnsi="Cambria Math" w:cs="Times New Roman"/>
                <w:i/>
                <w:lang w:eastAsia="ja-JP"/>
              </w:rPr>
            </m:ctrlPr>
          </m:sSubPr>
          <m:e>
            <m:r>
              <w:rPr>
                <w:rFonts w:ascii="Cambria Math" w:eastAsia="Times New Roman" w:hAnsi="Cambria Math" w:cs="Times New Roman"/>
                <w:lang w:eastAsia="ja-JP"/>
              </w:rPr>
              <m:t>x</m:t>
            </m:r>
          </m:e>
          <m:sub>
            <m:r>
              <w:rPr>
                <w:rFonts w:ascii="Cambria Math" w:eastAsia="Times New Roman" w:hAnsi="Cambria Math" w:cs="Times New Roman"/>
                <w:lang w:eastAsia="ja-JP"/>
              </w:rPr>
              <m:t>0</m:t>
            </m:r>
          </m:sub>
        </m:sSub>
      </m:oMath>
      <w:r w:rsidR="00782237" w:rsidRPr="00F708CB">
        <w:rPr>
          <w:rFonts w:ascii="Times New Roman" w:eastAsia="Times New Roman" w:hAnsi="Times New Roman" w:cs="Times New Roman"/>
          <w:lang w:eastAsia="ja-JP"/>
        </w:rPr>
        <w:t xml:space="preserve"> </w:t>
      </w:r>
      <w:r w:rsidRPr="00F708CB">
        <w:rPr>
          <w:rFonts w:ascii="Times New Roman" w:eastAsia="Times New Roman" w:hAnsi="Times New Roman" w:cs="Times New Roman"/>
          <w:lang w:eastAsia="ja-JP"/>
        </w:rPr>
        <w:t>(</w:t>
      </w:r>
      <w:r w:rsidRPr="00F708CB">
        <w:rPr>
          <w:rFonts w:ascii="Cambria Math" w:eastAsia="Times New Roman" w:hAnsi="Cambria Math" w:cs="Cambria Math"/>
          <w:lang w:eastAsia="ja-JP"/>
        </w:rPr>
        <w:t>𝑘</w:t>
      </w:r>
      <w:r w:rsidRPr="00F708CB">
        <w:rPr>
          <w:rFonts w:ascii="Times New Roman" w:eastAsia="Times New Roman" w:hAnsi="Times New Roman" w:cs="Times New Roman"/>
          <w:lang w:eastAsia="ja-JP"/>
        </w:rPr>
        <w:t>),</w:t>
      </w:r>
      <w:r w:rsidR="00782237" w:rsidRPr="00F708CB">
        <w:rPr>
          <w:rFonts w:ascii="Times New Roman" w:eastAsia="Times New Roman" w:hAnsi="Times New Roman" w:cs="Times New Roman"/>
          <w:i/>
          <w:lang w:eastAsia="ja-JP"/>
        </w:rPr>
        <w:t xml:space="preserve"> </w:t>
      </w:r>
      <m:oMath>
        <m:sSub>
          <m:sSubPr>
            <m:ctrlPr>
              <w:rPr>
                <w:rFonts w:ascii="Cambria Math" w:eastAsia="Times New Roman" w:hAnsi="Cambria Math" w:cs="Times New Roman"/>
                <w:i/>
                <w:lang w:eastAsia="ja-JP"/>
              </w:rPr>
            </m:ctrlPr>
          </m:sSubPr>
          <m:e>
            <m:r>
              <w:rPr>
                <w:rFonts w:ascii="Cambria Math" w:eastAsia="Times New Roman" w:hAnsi="Cambria Math" w:cs="Times New Roman"/>
                <w:lang w:eastAsia="ja-JP"/>
              </w:rPr>
              <m:t>x</m:t>
            </m:r>
          </m:e>
          <m:sub>
            <m:r>
              <w:rPr>
                <w:rFonts w:ascii="Cambria Math" w:eastAsia="Times New Roman" w:hAnsi="Cambria Math" w:cs="Times New Roman"/>
                <w:lang w:eastAsia="ja-JP"/>
              </w:rPr>
              <m:t>i</m:t>
            </m:r>
          </m:sub>
        </m:sSub>
      </m:oMath>
      <w:r w:rsidRPr="00F708CB">
        <w:rPr>
          <w:rFonts w:ascii="Times New Roman" w:eastAsia="Times New Roman" w:hAnsi="Times New Roman" w:cs="Times New Roman"/>
          <w:lang w:eastAsia="ja-JP"/>
        </w:rPr>
        <w:t xml:space="preserve"> (</w:t>
      </w:r>
      <w:r w:rsidRPr="00F708CB">
        <w:rPr>
          <w:rFonts w:ascii="Cambria Math" w:eastAsia="Times New Roman" w:hAnsi="Cambria Math" w:cs="Cambria Math"/>
          <w:lang w:eastAsia="ja-JP"/>
        </w:rPr>
        <w:t>𝑘𝑘</w:t>
      </w:r>
      <w:r w:rsidRPr="00F708CB">
        <w:rPr>
          <w:rFonts w:ascii="Times New Roman" w:eastAsia="Times New Roman" w:hAnsi="Times New Roman" w:cs="Times New Roman"/>
          <w:lang w:eastAsia="ja-JP"/>
        </w:rPr>
        <w:t>)</w:t>
      </w:r>
      <w:r w:rsidR="00782237" w:rsidRPr="00F708CB">
        <w:rPr>
          <w:rFonts w:ascii="Times New Roman" w:eastAsia="Times New Roman" w:hAnsi="Times New Roman" w:cs="Times New Roman"/>
          <w:lang w:eastAsia="ja-JP"/>
        </w:rPr>
        <w:t>)</w:t>
      </w:r>
      <w:r w:rsidRPr="00F708CB">
        <w:rPr>
          <w:rFonts w:ascii="Times New Roman" w:eastAsia="Times New Roman" w:hAnsi="Times New Roman" w:cs="Times New Roman"/>
          <w:lang w:eastAsia="ja-JP"/>
        </w:rPr>
        <w:t xml:space="preserve"> as expressed by Eq. (3).</w:t>
      </w:r>
    </w:p>
    <w:p w14:paraId="3934099F" w14:textId="77777777" w:rsidR="00FE68A2" w:rsidRDefault="00FE68A2" w:rsidP="00F708CB">
      <w:pPr>
        <w:jc w:val="both"/>
        <w:rPr>
          <w:rFonts w:ascii="Times New Roman" w:eastAsia="Times New Roman" w:hAnsi="Times New Roman" w:cs="Times New Roman"/>
          <w:lang w:eastAsia="ja-JP"/>
        </w:rPr>
      </w:pPr>
    </w:p>
    <w:p w14:paraId="75D581E8" w14:textId="34915BD3" w:rsidR="00FE68A2" w:rsidRPr="00F708CB" w:rsidRDefault="00FE68A2" w:rsidP="00F708CB">
      <w:pPr>
        <w:jc w:val="both"/>
        <w:rPr>
          <w:rFonts w:ascii="Times New Roman" w:eastAsia="Times New Roman" w:hAnsi="Times New Roman" w:cs="Times New Roman"/>
          <w:sz w:val="24"/>
          <w:szCs w:val="24"/>
          <w:lang w:val="en-US" w:eastAsia="ja-JP"/>
        </w:rPr>
      </w:pPr>
      <w:r w:rsidRPr="00F708CB">
        <w:rPr>
          <w:rFonts w:ascii="Times New Roman" w:eastAsia="Times New Roman" w:hAnsi="Times New Roman" w:cs="Times New Roman"/>
          <w:noProof/>
          <w:lang w:val="en-US" w:eastAsia="ja-JP"/>
        </w:rPr>
        <w:drawing>
          <wp:inline distT="0" distB="0" distL="0" distR="0" wp14:anchorId="1A0126F1" wp14:editId="0F11A57E">
            <wp:extent cx="2110154" cy="50165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63273"/>
                    <a:stretch/>
                  </pic:blipFill>
                  <pic:spPr bwMode="auto">
                    <a:xfrm>
                      <a:off x="0" y="0"/>
                      <a:ext cx="2110264" cy="501676"/>
                    </a:xfrm>
                    <a:prstGeom prst="rect">
                      <a:avLst/>
                    </a:prstGeom>
                    <a:ln>
                      <a:noFill/>
                    </a:ln>
                    <a:extLst>
                      <a:ext uri="{53640926-AAD7-44D8-BBD7-CCE9431645EC}">
                        <a14:shadowObscured xmlns:a14="http://schemas.microsoft.com/office/drawing/2010/main"/>
                      </a:ext>
                    </a:extLst>
                  </pic:spPr>
                </pic:pic>
              </a:graphicData>
            </a:graphic>
          </wp:inline>
        </w:drawing>
      </w:r>
      <w:r w:rsidR="003969B7">
        <w:rPr>
          <w:rFonts w:ascii="Times New Roman" w:eastAsia="Times New Roman" w:hAnsi="Times New Roman" w:cs="Times New Roman"/>
          <w:sz w:val="24"/>
          <w:szCs w:val="24"/>
          <w:lang w:val="en-US" w:eastAsia="ja-JP"/>
        </w:rPr>
        <w:tab/>
      </w:r>
      <w:r w:rsidR="003969B7">
        <w:rPr>
          <w:rFonts w:ascii="Times New Roman" w:eastAsia="Times New Roman" w:hAnsi="Times New Roman" w:cs="Times New Roman"/>
          <w:sz w:val="24"/>
          <w:szCs w:val="24"/>
          <w:lang w:val="en-US" w:eastAsia="ja-JP"/>
        </w:rPr>
        <w:tab/>
      </w:r>
      <w:r w:rsidR="003969B7">
        <w:rPr>
          <w:rFonts w:ascii="Times New Roman" w:eastAsia="Times New Roman" w:hAnsi="Times New Roman" w:cs="Times New Roman"/>
          <w:sz w:val="24"/>
          <w:szCs w:val="24"/>
          <w:lang w:val="en-US" w:eastAsia="ja-JP"/>
        </w:rPr>
        <w:tab/>
      </w:r>
      <w:r w:rsidR="003969B7">
        <w:rPr>
          <w:rFonts w:ascii="Times New Roman" w:eastAsia="Times New Roman" w:hAnsi="Times New Roman" w:cs="Times New Roman"/>
          <w:sz w:val="24"/>
          <w:szCs w:val="24"/>
          <w:lang w:val="en-US" w:eastAsia="ja-JP"/>
        </w:rPr>
        <w:tab/>
      </w:r>
      <w:r w:rsidR="003969B7">
        <w:rPr>
          <w:rFonts w:ascii="Times New Roman" w:eastAsia="Times New Roman" w:hAnsi="Times New Roman" w:cs="Times New Roman"/>
          <w:sz w:val="24"/>
          <w:szCs w:val="24"/>
          <w:lang w:val="en-US" w:eastAsia="ja-JP"/>
        </w:rPr>
        <w:tab/>
      </w:r>
      <w:r w:rsidR="003969B7">
        <w:rPr>
          <w:rFonts w:ascii="Times New Roman" w:eastAsia="Times New Roman" w:hAnsi="Times New Roman" w:cs="Times New Roman"/>
          <w:sz w:val="24"/>
          <w:szCs w:val="24"/>
          <w:lang w:val="en-US" w:eastAsia="ja-JP"/>
        </w:rPr>
        <w:tab/>
      </w:r>
      <w:r w:rsidR="003969B7">
        <w:rPr>
          <w:rFonts w:ascii="Times New Roman" w:eastAsia="Times New Roman" w:hAnsi="Times New Roman" w:cs="Times New Roman"/>
          <w:sz w:val="24"/>
          <w:szCs w:val="24"/>
          <w:lang w:val="en-US" w:eastAsia="ja-JP"/>
        </w:rPr>
        <w:tab/>
      </w:r>
      <w:r w:rsidR="003969B7">
        <w:rPr>
          <w:rFonts w:ascii="Times New Roman" w:eastAsia="Times New Roman" w:hAnsi="Times New Roman" w:cs="Times New Roman"/>
          <w:sz w:val="24"/>
          <w:szCs w:val="24"/>
          <w:lang w:val="en-US" w:eastAsia="ja-JP"/>
        </w:rPr>
        <w:tab/>
        <w:t xml:space="preserve">  (3)</w:t>
      </w:r>
    </w:p>
    <w:p w14:paraId="632C3F26" w14:textId="77777777" w:rsidR="00654F01" w:rsidRPr="00F708CB" w:rsidRDefault="00654F01" w:rsidP="00F708CB">
      <w:pPr>
        <w:jc w:val="both"/>
        <w:rPr>
          <w:rFonts w:ascii="Times New Roman" w:eastAsia="Times New Roman" w:hAnsi="Times New Roman" w:cs="Times New Roman"/>
          <w:sz w:val="24"/>
          <w:szCs w:val="24"/>
          <w:lang w:val="en-US" w:eastAsia="ja-JP"/>
        </w:rPr>
      </w:pPr>
    </w:p>
    <w:p w14:paraId="41210446" w14:textId="601E10B4" w:rsidR="0049057D" w:rsidRPr="00F708CB" w:rsidRDefault="00654F01" w:rsidP="00F708CB">
      <w:pPr>
        <w:pStyle w:val="NoSpacing"/>
        <w:jc w:val="both"/>
        <w:rPr>
          <w:rFonts w:ascii="Times New Roman" w:hAnsi="Times New Roman" w:cs="Times New Roman"/>
          <w:lang w:eastAsia="ja-JP"/>
        </w:rPr>
      </w:pPr>
      <w:r w:rsidRPr="00F708CB">
        <w:rPr>
          <w:rFonts w:ascii="Times New Roman" w:hAnsi="Times New Roman" w:cs="Times New Roman"/>
          <w:lang w:eastAsia="ja-JP"/>
        </w:rPr>
        <w:t>where ∆</w:t>
      </w:r>
      <w:r w:rsidRPr="00F708CB">
        <w:rPr>
          <w:rFonts w:ascii="Cambria Math" w:hAnsi="Cambria Math" w:cs="Cambria Math"/>
          <w:lang w:eastAsia="ja-JP"/>
        </w:rPr>
        <w:t>𝑚</w:t>
      </w:r>
      <w:r w:rsidRPr="00F708CB">
        <w:rPr>
          <w:rFonts w:ascii="Times New Roman" w:hAnsi="Times New Roman" w:cs="Times New Roman"/>
          <w:lang w:eastAsia="ja-JP"/>
        </w:rPr>
        <w:t>in is the smallest value of ∆0</w:t>
      </w:r>
      <w:r w:rsidRPr="00F708CB">
        <w:rPr>
          <w:rFonts w:ascii="Cambria Math" w:hAnsi="Cambria Math" w:cs="Cambria Math"/>
          <w:lang w:eastAsia="ja-JP"/>
        </w:rPr>
        <w:t>𝑖</w:t>
      </w:r>
      <w:r w:rsidRPr="00F708CB">
        <w:rPr>
          <w:rFonts w:ascii="Times New Roman" w:hAnsi="Times New Roman" w:cs="Times New Roman"/>
          <w:lang w:eastAsia="ja-JP"/>
        </w:rPr>
        <w:t xml:space="preserve"> (</w:t>
      </w:r>
      <w:r w:rsidRPr="00F708CB">
        <w:rPr>
          <w:rFonts w:ascii="Cambria Math" w:hAnsi="Cambria Math" w:cs="Cambria Math"/>
          <w:lang w:eastAsia="ja-JP"/>
        </w:rPr>
        <w:t>𝑘𝑘</w:t>
      </w:r>
      <w:r w:rsidRPr="00F708CB">
        <w:rPr>
          <w:rFonts w:ascii="Times New Roman" w:hAnsi="Times New Roman" w:cs="Times New Roman"/>
          <w:lang w:eastAsia="ja-JP"/>
        </w:rPr>
        <w:t>) =</w:t>
      </w:r>
      <m:oMath>
        <m:sSub>
          <m:sSubPr>
            <m:ctrlPr>
              <w:rPr>
                <w:rFonts w:ascii="Cambria Math" w:hAnsi="Cambria Math" w:cs="Times New Roman"/>
                <w:i/>
                <w:lang w:eastAsia="ja-JP"/>
              </w:rPr>
            </m:ctrlPr>
          </m:sSubPr>
          <m:e>
            <m:r>
              <w:rPr>
                <w:rFonts w:ascii="Cambria Math" w:hAnsi="Cambria Math" w:cs="Times New Roman"/>
                <w:lang w:eastAsia="ja-JP"/>
              </w:rPr>
              <m:t>min</m:t>
            </m:r>
          </m:e>
          <m:sub>
            <m:r>
              <w:rPr>
                <w:rFonts w:ascii="Cambria Math" w:hAnsi="Cambria Math" w:cs="Times New Roman"/>
                <w:lang w:eastAsia="ja-JP"/>
              </w:rPr>
              <m:t>i</m:t>
            </m:r>
          </m:sub>
        </m:sSub>
      </m:oMath>
      <w:r w:rsidRPr="00F708CB">
        <w:rPr>
          <w:rFonts w:ascii="Times New Roman" w:hAnsi="Times New Roman" w:cs="Times New Roman"/>
          <w:lang w:eastAsia="ja-JP"/>
        </w:rPr>
        <w:t xml:space="preserve"> </w:t>
      </w:r>
      <m:oMath>
        <m:sSub>
          <m:sSubPr>
            <m:ctrlPr>
              <w:rPr>
                <w:rFonts w:ascii="Cambria Math" w:hAnsi="Cambria Math" w:cs="Times New Roman"/>
                <w:i/>
                <w:lang w:eastAsia="ja-JP"/>
              </w:rPr>
            </m:ctrlPr>
          </m:sSubPr>
          <m:e>
            <m:r>
              <w:rPr>
                <w:rFonts w:ascii="Cambria Math" w:hAnsi="Cambria Math" w:cs="Times New Roman"/>
                <w:lang w:eastAsia="ja-JP"/>
              </w:rPr>
              <m:t>min</m:t>
            </m:r>
          </m:e>
          <m:sub>
            <m:r>
              <w:rPr>
                <w:rFonts w:ascii="Cambria Math" w:hAnsi="Cambria Math" w:cs="Times New Roman"/>
                <w:lang w:eastAsia="ja-JP"/>
              </w:rPr>
              <m:t>k</m:t>
            </m:r>
          </m:sub>
        </m:sSub>
      </m:oMath>
      <w:r w:rsidRPr="00F708CB">
        <w:rPr>
          <w:rFonts w:ascii="Times New Roman" w:hAnsi="Times New Roman" w:cs="Times New Roman"/>
          <w:lang w:eastAsia="ja-JP"/>
        </w:rPr>
        <w:t xml:space="preserve"> </w:t>
      </w:r>
      <m:oMath>
        <m:sSub>
          <m:sSubPr>
            <m:ctrlPr>
              <w:rPr>
                <w:rFonts w:ascii="Cambria Math" w:hAnsi="Cambria Math" w:cs="Times New Roman"/>
                <w:i/>
                <w:lang w:eastAsia="ja-JP"/>
              </w:rPr>
            </m:ctrlPr>
          </m:sSubPr>
          <m:e>
            <m:r>
              <w:rPr>
                <w:rFonts w:ascii="Cambria Math" w:hAnsi="Cambria Math" w:cs="Times New Roman"/>
                <w:lang w:eastAsia="ja-JP"/>
              </w:rPr>
              <m:t>x</m:t>
            </m:r>
          </m:e>
          <m:sub>
            <m:eqArr>
              <m:eqArrPr>
                <m:ctrlPr>
                  <w:rPr>
                    <w:rFonts w:ascii="Cambria Math" w:hAnsi="Cambria Math" w:cs="Times New Roman"/>
                    <w:i/>
                    <w:lang w:eastAsia="ja-JP"/>
                  </w:rPr>
                </m:ctrlPr>
              </m:eqArrPr>
              <m:e>
                <m:r>
                  <w:rPr>
                    <w:rFonts w:ascii="Cambria Math" w:hAnsi="Cambria Math" w:cs="Times New Roman"/>
                    <w:lang w:eastAsia="ja-JP"/>
                  </w:rPr>
                  <m:t>*</m:t>
                </m:r>
              </m:e>
              <m:e>
                <m:r>
                  <w:rPr>
                    <w:rFonts w:ascii="Cambria Math" w:hAnsi="Cambria Math" w:cs="Times New Roman"/>
                    <w:lang w:eastAsia="ja-JP"/>
                  </w:rPr>
                  <m:t>0</m:t>
                </m:r>
              </m:e>
            </m:eqArr>
          </m:sub>
        </m:sSub>
      </m:oMath>
      <w:r w:rsidRPr="00F708CB">
        <w:rPr>
          <w:rFonts w:ascii="Times New Roman" w:hAnsi="Times New Roman" w:cs="Times New Roman"/>
          <w:lang w:eastAsia="ja-JP"/>
        </w:rPr>
        <w:t xml:space="preserve">  (</w:t>
      </w:r>
      <w:r w:rsidRPr="00F708CB">
        <w:rPr>
          <w:rFonts w:ascii="Cambria Math" w:hAnsi="Cambria Math" w:cs="Cambria Math"/>
          <w:lang w:eastAsia="ja-JP"/>
        </w:rPr>
        <w:t>𝑘</w:t>
      </w:r>
      <w:r w:rsidRPr="00F708CB">
        <w:rPr>
          <w:rFonts w:ascii="Times New Roman" w:hAnsi="Times New Roman" w:cs="Times New Roman"/>
          <w:lang w:eastAsia="ja-JP"/>
        </w:rPr>
        <w:t xml:space="preserve">) − </w:t>
      </w:r>
      <m:oMath>
        <m:sSub>
          <m:sSubPr>
            <m:ctrlPr>
              <w:rPr>
                <w:rFonts w:ascii="Cambria Math" w:hAnsi="Cambria Math" w:cs="Times New Roman"/>
                <w:i/>
                <w:lang w:eastAsia="ja-JP"/>
              </w:rPr>
            </m:ctrlPr>
          </m:sSubPr>
          <m:e>
            <m:r>
              <w:rPr>
                <w:rFonts w:ascii="Cambria Math" w:hAnsi="Cambria Math" w:cs="Times New Roman"/>
                <w:lang w:eastAsia="ja-JP"/>
              </w:rPr>
              <m:t>x</m:t>
            </m:r>
          </m:e>
          <m:sub>
            <m:eqArr>
              <m:eqArrPr>
                <m:ctrlPr>
                  <w:rPr>
                    <w:rFonts w:ascii="Cambria Math" w:hAnsi="Cambria Math" w:cs="Times New Roman"/>
                    <w:i/>
                    <w:lang w:eastAsia="ja-JP"/>
                  </w:rPr>
                </m:ctrlPr>
              </m:eqArrPr>
              <m:e>
                <m:r>
                  <w:rPr>
                    <w:rFonts w:ascii="Cambria Math" w:hAnsi="Cambria Math" w:cs="Times New Roman"/>
                    <w:lang w:eastAsia="ja-JP"/>
                  </w:rPr>
                  <m:t>*</m:t>
                </m:r>
              </m:e>
              <m:e>
                <m:r>
                  <w:rPr>
                    <w:rFonts w:ascii="Cambria Math" w:hAnsi="Cambria Math" w:cs="Times New Roman"/>
                    <w:lang w:eastAsia="ja-JP"/>
                  </w:rPr>
                  <m:t>i</m:t>
                </m:r>
              </m:e>
            </m:eqArr>
          </m:sub>
        </m:sSub>
      </m:oMath>
      <w:r w:rsidRPr="00F708CB">
        <w:rPr>
          <w:rFonts w:ascii="Times New Roman" w:hAnsi="Times New Roman" w:cs="Times New Roman"/>
          <w:lang w:eastAsia="ja-JP"/>
        </w:rPr>
        <w:t xml:space="preserve"> </w:t>
      </w:r>
      <w:r w:rsidRPr="00F708CB">
        <w:rPr>
          <w:rFonts w:ascii="Cambria Math" w:hAnsi="Cambria Math" w:cs="Cambria Math"/>
          <w:lang w:eastAsia="ja-JP"/>
        </w:rPr>
        <w:t>∗</w:t>
      </w:r>
      <w:r w:rsidRPr="00F708CB">
        <w:rPr>
          <w:rFonts w:ascii="Times New Roman" w:hAnsi="Times New Roman" w:cs="Times New Roman"/>
          <w:lang w:eastAsia="ja-JP"/>
        </w:rPr>
        <w:t xml:space="preserve"> (</w:t>
      </w:r>
      <w:r w:rsidRPr="00F708CB">
        <w:rPr>
          <w:rFonts w:ascii="Cambria Math" w:hAnsi="Cambria Math" w:cs="Cambria Math"/>
          <w:lang w:eastAsia="ja-JP"/>
        </w:rPr>
        <w:t>𝑘</w:t>
      </w:r>
      <w:r w:rsidRPr="00F708CB">
        <w:rPr>
          <w:rFonts w:ascii="Times New Roman" w:hAnsi="Times New Roman" w:cs="Times New Roman"/>
          <w:lang w:eastAsia="ja-JP"/>
        </w:rPr>
        <w:t>)| and ∆</w:t>
      </w:r>
      <w:r w:rsidRPr="00F708CB">
        <w:rPr>
          <w:rFonts w:ascii="Cambria Math" w:hAnsi="Cambria Math" w:cs="Cambria Math"/>
          <w:lang w:eastAsia="ja-JP"/>
        </w:rPr>
        <w:t>𝑚</w:t>
      </w:r>
      <w:r w:rsidR="009275D7" w:rsidRPr="00F708CB">
        <w:rPr>
          <w:rFonts w:ascii="Times New Roman" w:hAnsi="Times New Roman" w:cs="Times New Roman"/>
          <w:lang w:eastAsia="ja-JP"/>
        </w:rPr>
        <w:t>ax</w:t>
      </w:r>
      <w:r w:rsidRPr="00F708CB">
        <w:rPr>
          <w:rFonts w:ascii="Times New Roman" w:hAnsi="Times New Roman" w:cs="Times New Roman"/>
          <w:lang w:eastAsia="ja-JP"/>
        </w:rPr>
        <w:t xml:space="preserve"> is the largest value of ∆</w:t>
      </w:r>
      <m:oMath>
        <m:sSub>
          <m:sSubPr>
            <m:ctrlPr>
              <w:rPr>
                <w:rFonts w:ascii="Cambria Math" w:hAnsi="Cambria Math" w:cs="Times New Roman"/>
                <w:i/>
                <w:lang w:eastAsia="ja-JP"/>
              </w:rPr>
            </m:ctrlPr>
          </m:sSubPr>
          <m:e>
            <m:r>
              <w:rPr>
                <w:rFonts w:ascii="Cambria Math" w:hAnsi="Cambria Math" w:cs="Times New Roman"/>
                <w:lang w:eastAsia="ja-JP"/>
              </w:rPr>
              <m:t>0</m:t>
            </m:r>
          </m:e>
          <m:sub>
            <m:r>
              <w:rPr>
                <w:rFonts w:ascii="Cambria Math" w:hAnsi="Cambria Math" w:cs="Times New Roman"/>
                <w:lang w:eastAsia="ja-JP"/>
              </w:rPr>
              <m:t>i</m:t>
            </m:r>
          </m:sub>
        </m:sSub>
      </m:oMath>
      <w:r w:rsidRPr="00F708CB">
        <w:rPr>
          <w:rFonts w:ascii="Times New Roman" w:hAnsi="Times New Roman" w:cs="Times New Roman"/>
          <w:lang w:eastAsia="ja-JP"/>
        </w:rPr>
        <w:t xml:space="preserve"> (</w:t>
      </w:r>
      <w:r w:rsidRPr="00F708CB">
        <w:rPr>
          <w:rFonts w:ascii="Cambria Math" w:hAnsi="Cambria Math" w:cs="Cambria Math"/>
          <w:lang w:eastAsia="ja-JP"/>
        </w:rPr>
        <w:t>𝑘</w:t>
      </w:r>
      <w:r w:rsidRPr="00F708CB">
        <w:rPr>
          <w:rFonts w:ascii="Times New Roman" w:hAnsi="Times New Roman" w:cs="Times New Roman"/>
          <w:lang w:eastAsia="ja-JP"/>
        </w:rPr>
        <w:t xml:space="preserve">) = </w:t>
      </w:r>
      <m:oMath>
        <m:sSub>
          <m:sSubPr>
            <m:ctrlPr>
              <w:rPr>
                <w:rFonts w:ascii="Cambria Math" w:hAnsi="Cambria Math" w:cs="Times New Roman"/>
                <w:i/>
                <w:lang w:eastAsia="ja-JP"/>
              </w:rPr>
            </m:ctrlPr>
          </m:sSubPr>
          <m:e>
            <m:r>
              <w:rPr>
                <w:rFonts w:ascii="Cambria Math" w:hAnsi="Cambria Math" w:cs="Times New Roman"/>
                <w:lang w:eastAsia="ja-JP"/>
              </w:rPr>
              <m:t>max</m:t>
            </m:r>
          </m:e>
          <m:sub>
            <m:r>
              <w:rPr>
                <w:rFonts w:ascii="Cambria Math" w:hAnsi="Cambria Math" w:cs="Times New Roman"/>
                <w:lang w:eastAsia="ja-JP"/>
              </w:rPr>
              <m:t>i</m:t>
            </m:r>
          </m:sub>
        </m:sSub>
      </m:oMath>
      <w:r w:rsidRPr="00F708CB">
        <w:rPr>
          <w:rFonts w:ascii="Times New Roman" w:hAnsi="Times New Roman" w:cs="Times New Roman"/>
          <w:lang w:eastAsia="ja-JP"/>
        </w:rPr>
        <w:t xml:space="preserve"> </w:t>
      </w:r>
      <w:r w:rsidR="009275D7" w:rsidRPr="00F708CB">
        <w:rPr>
          <w:rFonts w:ascii="Times New Roman" w:hAnsi="Times New Roman" w:cs="Times New Roman"/>
          <w:lang w:eastAsia="ja-JP"/>
        </w:rPr>
        <w:t xml:space="preserve"> </w:t>
      </w:r>
      <m:oMath>
        <m:sSub>
          <m:sSubPr>
            <m:ctrlPr>
              <w:rPr>
                <w:rFonts w:ascii="Cambria Math" w:hAnsi="Cambria Math" w:cs="Times New Roman"/>
                <w:i/>
                <w:lang w:eastAsia="ja-JP"/>
              </w:rPr>
            </m:ctrlPr>
          </m:sSubPr>
          <m:e>
            <m:r>
              <w:rPr>
                <w:rFonts w:ascii="Cambria Math" w:hAnsi="Cambria Math" w:cs="Times New Roman"/>
                <w:lang w:eastAsia="ja-JP"/>
              </w:rPr>
              <m:t>max</m:t>
            </m:r>
          </m:e>
          <m:sub>
            <m:r>
              <w:rPr>
                <w:rFonts w:ascii="Cambria Math" w:hAnsi="Cambria Math" w:cs="Times New Roman"/>
                <w:lang w:eastAsia="ja-JP"/>
              </w:rPr>
              <m:t>k</m:t>
            </m:r>
          </m:sub>
        </m:sSub>
      </m:oMath>
      <w:r w:rsidRPr="00F708CB">
        <w:rPr>
          <w:rFonts w:ascii="Times New Roman" w:hAnsi="Times New Roman" w:cs="Times New Roman"/>
          <w:lang w:eastAsia="ja-JP"/>
        </w:rPr>
        <w:t>|</w:t>
      </w:r>
      <m:oMath>
        <m:sSub>
          <m:sSubPr>
            <m:ctrlPr>
              <w:rPr>
                <w:rFonts w:ascii="Cambria Math" w:hAnsi="Cambria Math" w:cs="Times New Roman"/>
                <w:i/>
                <w:lang w:eastAsia="ja-JP"/>
              </w:rPr>
            </m:ctrlPr>
          </m:sSubPr>
          <m:e>
            <m:r>
              <w:rPr>
                <w:rFonts w:ascii="Cambria Math" w:hAnsi="Cambria Math" w:cs="Times New Roman"/>
                <w:lang w:eastAsia="ja-JP"/>
              </w:rPr>
              <m:t>x</m:t>
            </m:r>
          </m:e>
          <m:sub>
            <m:eqArr>
              <m:eqArrPr>
                <m:ctrlPr>
                  <w:rPr>
                    <w:rFonts w:ascii="Cambria Math" w:hAnsi="Cambria Math" w:cs="Times New Roman"/>
                    <w:i/>
                    <w:lang w:eastAsia="ja-JP"/>
                  </w:rPr>
                </m:ctrlPr>
              </m:eqArrPr>
              <m:e>
                <m:r>
                  <w:rPr>
                    <w:rFonts w:ascii="Cambria Math" w:hAnsi="Cambria Math" w:cs="Times New Roman"/>
                    <w:lang w:eastAsia="ja-JP"/>
                  </w:rPr>
                  <m:t>*</m:t>
                </m:r>
              </m:e>
              <m:e>
                <m:r>
                  <w:rPr>
                    <w:rFonts w:ascii="Cambria Math" w:hAnsi="Cambria Math" w:cs="Times New Roman"/>
                    <w:lang w:eastAsia="ja-JP"/>
                  </w:rPr>
                  <m:t>0</m:t>
                </m:r>
              </m:e>
            </m:eqArr>
          </m:sub>
        </m:sSub>
      </m:oMath>
      <w:r w:rsidRPr="00F708CB">
        <w:rPr>
          <w:rFonts w:ascii="Times New Roman" w:hAnsi="Times New Roman" w:cs="Times New Roman"/>
          <w:lang w:eastAsia="ja-JP"/>
        </w:rPr>
        <w:t xml:space="preserve"> (</w:t>
      </w:r>
      <w:r w:rsidRPr="00F708CB">
        <w:rPr>
          <w:rFonts w:ascii="Cambria Math" w:hAnsi="Cambria Math" w:cs="Cambria Math"/>
          <w:lang w:eastAsia="ja-JP"/>
        </w:rPr>
        <w:t>𝑘</w:t>
      </w:r>
      <w:r w:rsidRPr="00F708CB">
        <w:rPr>
          <w:rFonts w:ascii="Times New Roman" w:hAnsi="Times New Roman" w:cs="Times New Roman"/>
          <w:lang w:eastAsia="ja-JP"/>
        </w:rPr>
        <w:t xml:space="preserve">) −  </w:t>
      </w:r>
      <w:r w:rsidR="00782237" w:rsidRPr="00F708CB">
        <w:rPr>
          <w:rFonts w:ascii="Times New Roman" w:hAnsi="Times New Roman" w:cs="Times New Roman"/>
          <w:lang w:eastAsia="ja-JP"/>
        </w:rPr>
        <w:t xml:space="preserve"> </w:t>
      </w:r>
      <m:oMath>
        <m:sSub>
          <m:sSubPr>
            <m:ctrlPr>
              <w:rPr>
                <w:rFonts w:ascii="Cambria Math" w:hAnsi="Cambria Math" w:cs="Times New Roman"/>
                <w:i/>
                <w:lang w:eastAsia="ja-JP"/>
              </w:rPr>
            </m:ctrlPr>
          </m:sSubPr>
          <m:e>
            <m:r>
              <w:rPr>
                <w:rFonts w:ascii="Cambria Math" w:hAnsi="Cambria Math" w:cs="Times New Roman"/>
                <w:lang w:eastAsia="ja-JP"/>
              </w:rPr>
              <m:t>max</m:t>
            </m:r>
          </m:e>
          <m:sub>
            <m:r>
              <w:rPr>
                <w:rFonts w:ascii="Cambria Math" w:hAnsi="Cambria Math" w:cs="Times New Roman"/>
                <w:lang w:eastAsia="ja-JP"/>
              </w:rPr>
              <m:t>k</m:t>
            </m:r>
          </m:sub>
        </m:sSub>
      </m:oMath>
      <w:r w:rsidRPr="00F708CB">
        <w:rPr>
          <w:rFonts w:ascii="Cambria Math" w:hAnsi="Cambria Math" w:cs="Cambria Math"/>
          <w:lang w:eastAsia="ja-JP"/>
        </w:rPr>
        <w:t>∗</w:t>
      </w:r>
      <w:r w:rsidRPr="00F708CB">
        <w:rPr>
          <w:rFonts w:ascii="Times New Roman" w:hAnsi="Times New Roman" w:cs="Times New Roman"/>
          <w:lang w:eastAsia="ja-JP"/>
        </w:rPr>
        <w:t xml:space="preserve"> (</w:t>
      </w:r>
      <w:r w:rsidRPr="00F708CB">
        <w:rPr>
          <w:rFonts w:ascii="Cambria Math" w:hAnsi="Cambria Math" w:cs="Cambria Math"/>
          <w:lang w:eastAsia="ja-JP"/>
        </w:rPr>
        <w:t>𝑘</w:t>
      </w:r>
      <w:r w:rsidRPr="00F708CB">
        <w:rPr>
          <w:rFonts w:ascii="Times New Roman" w:hAnsi="Times New Roman" w:cs="Times New Roman"/>
          <w:lang w:eastAsia="ja-JP"/>
        </w:rPr>
        <w:t xml:space="preserve">)|, </w:t>
      </w:r>
      <m:oMath>
        <m:sSub>
          <m:sSubPr>
            <m:ctrlPr>
              <w:rPr>
                <w:rFonts w:ascii="Cambria Math" w:hAnsi="Cambria Math" w:cs="Times New Roman"/>
                <w:i/>
                <w:lang w:eastAsia="ja-JP"/>
              </w:rPr>
            </m:ctrlPr>
          </m:sSubPr>
          <m:e>
            <m:r>
              <w:rPr>
                <w:rFonts w:ascii="Cambria Math" w:hAnsi="Cambria Math" w:cs="Times New Roman"/>
                <w:lang w:eastAsia="ja-JP"/>
              </w:rPr>
              <m:t>x</m:t>
            </m:r>
          </m:e>
          <m:sub>
            <m:eqArr>
              <m:eqArrPr>
                <m:ctrlPr>
                  <w:rPr>
                    <w:rFonts w:ascii="Cambria Math" w:hAnsi="Cambria Math" w:cs="Times New Roman"/>
                    <w:i/>
                    <w:lang w:eastAsia="ja-JP"/>
                  </w:rPr>
                </m:ctrlPr>
              </m:eqArrPr>
              <m:e>
                <m:r>
                  <w:rPr>
                    <w:rFonts w:ascii="Cambria Math" w:hAnsi="Cambria Math" w:cs="Times New Roman"/>
                    <w:lang w:eastAsia="ja-JP"/>
                  </w:rPr>
                  <m:t>*</m:t>
                </m:r>
              </m:e>
              <m:e>
                <m:r>
                  <w:rPr>
                    <w:rFonts w:ascii="Cambria Math" w:hAnsi="Cambria Math" w:cs="Times New Roman"/>
                    <w:lang w:eastAsia="ja-JP"/>
                  </w:rPr>
                  <m:t>0</m:t>
                </m:r>
              </m:e>
            </m:eqArr>
          </m:sub>
        </m:sSub>
      </m:oMath>
      <w:r w:rsidRPr="00F708CB">
        <w:rPr>
          <w:rFonts w:ascii="Cambria Math" w:hAnsi="Cambria Math" w:cs="Cambria Math"/>
          <w:lang w:eastAsia="ja-JP"/>
        </w:rPr>
        <w:t>∗</w:t>
      </w:r>
      <w:r w:rsidRPr="00F708CB">
        <w:rPr>
          <w:rFonts w:ascii="Times New Roman" w:hAnsi="Times New Roman" w:cs="Times New Roman"/>
          <w:lang w:eastAsia="ja-JP"/>
        </w:rPr>
        <w:t xml:space="preserve"> (</w:t>
      </w:r>
      <w:r w:rsidRPr="00F708CB">
        <w:rPr>
          <w:rFonts w:ascii="Cambria Math" w:hAnsi="Cambria Math" w:cs="Cambria Math"/>
          <w:lang w:eastAsia="ja-JP"/>
        </w:rPr>
        <w:t>𝑘</w:t>
      </w:r>
      <w:r w:rsidRPr="00F708CB">
        <w:rPr>
          <w:rFonts w:ascii="Times New Roman" w:hAnsi="Times New Roman" w:cs="Times New Roman"/>
          <w:lang w:eastAsia="ja-JP"/>
        </w:rPr>
        <w:t xml:space="preserve">) is the ideal normalized </w:t>
      </w:r>
      <w:r w:rsidR="003969B7" w:rsidRPr="003969B7">
        <w:rPr>
          <w:rFonts w:ascii="Times New Roman" w:hAnsi="Times New Roman" w:cs="Times New Roman"/>
          <w:lang w:eastAsia="ja-JP"/>
        </w:rPr>
        <w:t>deflection, volumetric shrinkage, and sink marks</w:t>
      </w:r>
      <w:r w:rsidRPr="00F708CB">
        <w:rPr>
          <w:rFonts w:ascii="Times New Roman" w:hAnsi="Times New Roman" w:cs="Times New Roman"/>
          <w:lang w:eastAsia="ja-JP"/>
        </w:rPr>
        <w:t xml:space="preserve">, </w:t>
      </w:r>
      <m:oMath>
        <m:sSub>
          <m:sSubPr>
            <m:ctrlPr>
              <w:rPr>
                <w:rFonts w:ascii="Cambria Math" w:hAnsi="Cambria Math" w:cs="Times New Roman"/>
                <w:i/>
                <w:lang w:eastAsia="ja-JP"/>
              </w:rPr>
            </m:ctrlPr>
          </m:sSubPr>
          <m:e>
            <m:r>
              <w:rPr>
                <w:rFonts w:ascii="Cambria Math" w:hAnsi="Cambria Math" w:cs="Times New Roman"/>
                <w:lang w:eastAsia="ja-JP"/>
              </w:rPr>
              <m:t>x</m:t>
            </m:r>
          </m:e>
          <m:sub>
            <m:eqArr>
              <m:eqArrPr>
                <m:ctrlPr>
                  <w:rPr>
                    <w:rFonts w:ascii="Cambria Math" w:hAnsi="Cambria Math" w:cs="Times New Roman"/>
                    <w:i/>
                    <w:lang w:eastAsia="ja-JP"/>
                  </w:rPr>
                </m:ctrlPr>
              </m:eqArrPr>
              <m:e>
                <m:r>
                  <w:rPr>
                    <w:rFonts w:ascii="Cambria Math" w:hAnsi="Cambria Math" w:cs="Times New Roman"/>
                    <w:lang w:eastAsia="ja-JP"/>
                  </w:rPr>
                  <m:t>*</m:t>
                </m:r>
              </m:e>
              <m:e>
                <m:r>
                  <w:rPr>
                    <w:rFonts w:ascii="Cambria Math" w:hAnsi="Cambria Math" w:cs="Times New Roman"/>
                    <w:lang w:eastAsia="ja-JP"/>
                  </w:rPr>
                  <m:t>1</m:t>
                </m:r>
              </m:e>
            </m:eqArr>
          </m:sub>
        </m:sSub>
      </m:oMath>
      <w:r w:rsidRPr="00F708CB">
        <w:rPr>
          <w:rFonts w:ascii="Times New Roman" w:hAnsi="Times New Roman" w:cs="Times New Roman"/>
          <w:lang w:eastAsia="ja-JP"/>
        </w:rPr>
        <w:t xml:space="preserve"> </w:t>
      </w:r>
      <w:r w:rsidRPr="00F708CB">
        <w:rPr>
          <w:rFonts w:ascii="Cambria Math" w:hAnsi="Cambria Math" w:cs="Cambria Math"/>
          <w:lang w:eastAsia="ja-JP"/>
        </w:rPr>
        <w:t>∗</w:t>
      </w:r>
      <w:r w:rsidRPr="00F708CB">
        <w:rPr>
          <w:rFonts w:ascii="Times New Roman" w:hAnsi="Times New Roman" w:cs="Times New Roman"/>
          <w:lang w:eastAsia="ja-JP"/>
        </w:rPr>
        <w:t xml:space="preserve"> (</w:t>
      </w:r>
      <w:r w:rsidRPr="00F708CB">
        <w:rPr>
          <w:rFonts w:ascii="Cambria Math" w:hAnsi="Cambria Math" w:cs="Cambria Math"/>
          <w:lang w:eastAsia="ja-JP"/>
        </w:rPr>
        <w:t>𝑘</w:t>
      </w:r>
      <w:r w:rsidRPr="00F708CB">
        <w:rPr>
          <w:rFonts w:ascii="Times New Roman" w:hAnsi="Times New Roman" w:cs="Times New Roman"/>
          <w:lang w:eastAsia="ja-JP"/>
        </w:rPr>
        <w:t xml:space="preserve">) is the normalized comparability sequence, and </w:t>
      </w:r>
      <w:r w:rsidRPr="00F708CB">
        <w:rPr>
          <w:rFonts w:ascii="Cambria Math" w:hAnsi="Cambria Math" w:cs="Cambria Math"/>
          <w:lang w:eastAsia="ja-JP"/>
        </w:rPr>
        <w:t>𝜁</w:t>
      </w:r>
      <w:r w:rsidRPr="00F708CB">
        <w:rPr>
          <w:rFonts w:ascii="Times New Roman" w:hAnsi="Times New Roman" w:cs="Times New Roman"/>
          <w:lang w:eastAsia="ja-JP"/>
        </w:rPr>
        <w:t xml:space="preserve"> is the distinguishing coefficient. The value of </w:t>
      </w:r>
      <w:r w:rsidRPr="00F708CB">
        <w:rPr>
          <w:rFonts w:ascii="Cambria Math" w:hAnsi="Cambria Math" w:cs="Cambria Math"/>
          <w:lang w:eastAsia="ja-JP"/>
        </w:rPr>
        <w:t>𝜁</w:t>
      </w:r>
      <w:r w:rsidRPr="00F708CB">
        <w:rPr>
          <w:rFonts w:ascii="Times New Roman" w:hAnsi="Times New Roman" w:cs="Times New Roman"/>
          <w:lang w:eastAsia="ja-JP"/>
        </w:rPr>
        <w:t xml:space="preserve"> can be </w:t>
      </w:r>
      <w:r w:rsidR="00782237" w:rsidRPr="00F708CB">
        <w:rPr>
          <w:rFonts w:ascii="Times New Roman" w:hAnsi="Times New Roman" w:cs="Times New Roman"/>
          <w:lang w:eastAsia="ja-JP"/>
        </w:rPr>
        <w:t>adjusted</w:t>
      </w:r>
      <w:r w:rsidRPr="00F708CB">
        <w:rPr>
          <w:rFonts w:ascii="Times New Roman" w:hAnsi="Times New Roman" w:cs="Times New Roman"/>
          <w:lang w:eastAsia="ja-JP"/>
        </w:rPr>
        <w:t xml:space="preserve"> with the systematic actual need and defined in the range between 0 and 1; here it is chosen as 0.5. The GRG provides the foundation for the overall assessment of the many performance aspects. The GRG, which is defined as the average of the GRC, is shown </w:t>
      </w:r>
      <w:r w:rsidRPr="001D60B3">
        <w:rPr>
          <w:rFonts w:ascii="Times New Roman" w:hAnsi="Times New Roman" w:cs="Times New Roman"/>
          <w:lang w:eastAsia="ja-JP"/>
        </w:rPr>
        <w:t xml:space="preserve">in Eq. (4). </w:t>
      </w:r>
      <w:r w:rsidRPr="00F708CB">
        <w:rPr>
          <w:rFonts w:ascii="Times New Roman" w:hAnsi="Times New Roman" w:cs="Times New Roman"/>
          <w:lang w:eastAsia="ja-JP"/>
        </w:rPr>
        <w:t xml:space="preserve">Table </w:t>
      </w:r>
      <w:r w:rsidR="00E83BC5">
        <w:rPr>
          <w:rFonts w:ascii="Times New Roman" w:hAnsi="Times New Roman" w:cs="Times New Roman"/>
          <w:lang w:eastAsia="ja-JP"/>
        </w:rPr>
        <w:t>4</w:t>
      </w:r>
      <w:r w:rsidRPr="00F708CB">
        <w:rPr>
          <w:rFonts w:ascii="Times New Roman" w:hAnsi="Times New Roman" w:cs="Times New Roman"/>
          <w:lang w:eastAsia="ja-JP"/>
        </w:rPr>
        <w:t xml:space="preserve"> shows the results of GRC and GRG.</w:t>
      </w:r>
    </w:p>
    <w:p w14:paraId="3CF2CAAD" w14:textId="77777777" w:rsidR="00413F94" w:rsidRPr="00465B44" w:rsidRDefault="00413F94" w:rsidP="00F708CB">
      <w:pPr>
        <w:pStyle w:val="NoSpacing"/>
        <w:jc w:val="both"/>
        <w:rPr>
          <w:rFonts w:ascii="Times New Roman" w:hAnsi="Times New Roman" w:cs="Times New Roman"/>
          <w:color w:val="FF0000"/>
          <w:lang w:eastAsia="ja-JP"/>
        </w:rPr>
      </w:pPr>
    </w:p>
    <w:p w14:paraId="1C72AAD7" w14:textId="73A5FFE7" w:rsidR="00EE753A" w:rsidRPr="001D60B3" w:rsidRDefault="00000000" w:rsidP="00F708CB">
      <w:pPr>
        <w:pStyle w:val="NoSpacing"/>
        <w:jc w:val="both"/>
        <w:rPr>
          <w:rFonts w:ascii="Times New Roman" w:hAnsi="Times New Roman" w:cs="Times New Roman"/>
          <w:color w:val="FF0000"/>
          <w:lang w:eastAsia="ja-JP"/>
        </w:rPr>
      </w:pPr>
      <m:oMath>
        <m:sSub>
          <m:sSubPr>
            <m:ctrlPr>
              <w:rPr>
                <w:rFonts w:ascii="Cambria Math" w:hAnsi="Cambria Math" w:cs="Times New Roman"/>
                <w:bCs/>
                <w:i/>
              </w:rPr>
            </m:ctrlPr>
          </m:sSubPr>
          <m:e>
            <m:r>
              <w:rPr>
                <w:rFonts w:ascii="Cambria Math" w:hAnsi="Cambria Math" w:cs="Times New Roman"/>
              </w:rPr>
              <m:t>γ</m:t>
            </m:r>
          </m:e>
          <m:sub>
            <m:r>
              <w:rPr>
                <w:rFonts w:ascii="Cambria Math" w:hAnsi="Cambria Math" w:cs="Times New Roman"/>
              </w:rPr>
              <m:t>i</m:t>
            </m:r>
          </m:sub>
        </m:sSub>
        <m:r>
          <w:rPr>
            <w:rFonts w:ascii="Cambria Math" w:hAnsi="Cambria Math" w:cs="Times New Roman"/>
          </w:rPr>
          <m:t>=</m:t>
        </m:r>
        <m:f>
          <m:fPr>
            <m:ctrlPr>
              <w:rPr>
                <w:rFonts w:ascii="Cambria Math" w:hAnsi="Cambria Math" w:cs="Times New Roman"/>
                <w:bCs/>
                <w:i/>
              </w:rPr>
            </m:ctrlPr>
          </m:fPr>
          <m:num>
            <m:r>
              <w:rPr>
                <w:rFonts w:ascii="Cambria Math" w:hAnsi="Cambria Math" w:cs="Times New Roman"/>
              </w:rPr>
              <m:t>1</m:t>
            </m:r>
          </m:num>
          <m:den>
            <m:r>
              <w:rPr>
                <w:rFonts w:ascii="Cambria Math" w:hAnsi="Cambria Math" w:cs="Times New Roman"/>
              </w:rPr>
              <m:t>n</m:t>
            </m:r>
          </m:den>
        </m:f>
        <m:nary>
          <m:naryPr>
            <m:chr m:val="∑"/>
            <m:limLoc m:val="subSup"/>
            <m:grow m:val="1"/>
            <m:ctrlPr>
              <w:rPr>
                <w:rFonts w:ascii="Cambria Math" w:hAnsi="Cambria Math" w:cs="Times New Roman"/>
                <w:bCs/>
                <w:i/>
              </w:rPr>
            </m:ctrlPr>
          </m:naryPr>
          <m:sub>
            <m:r>
              <w:rPr>
                <w:rFonts w:ascii="Cambria Math" w:hAnsi="Cambria Math" w:cs="Times New Roman"/>
              </w:rPr>
              <m:t>k=1</m:t>
            </m:r>
          </m:sub>
          <m:sup>
            <m:r>
              <w:rPr>
                <w:rFonts w:ascii="Cambria Math" w:hAnsi="Cambria Math" w:cs="Times New Roman"/>
              </w:rPr>
              <m:t>n</m:t>
            </m:r>
          </m:sup>
          <m:e>
            <m:sSub>
              <m:sSubPr>
                <m:ctrlPr>
                  <w:rPr>
                    <w:rFonts w:ascii="Cambria Math" w:hAnsi="Cambria Math" w:cs="Times New Roman"/>
                    <w:bCs/>
                    <w:i/>
                  </w:rPr>
                </m:ctrlPr>
              </m:sSubPr>
              <m:e>
                <m:r>
                  <w:rPr>
                    <w:rFonts w:ascii="Cambria Math" w:hAnsi="Cambria Math" w:cs="Times New Roman"/>
                  </w:rPr>
                  <m:t>ε</m:t>
                </m:r>
              </m:e>
              <m:sub>
                <m:r>
                  <w:rPr>
                    <w:rFonts w:ascii="Cambria Math" w:hAnsi="Cambria Math" w:cs="Times New Roman"/>
                  </w:rPr>
                  <m:t>i</m:t>
                </m:r>
              </m:sub>
            </m:sSub>
            <m:d>
              <m:dPr>
                <m:ctrlPr>
                  <w:rPr>
                    <w:rFonts w:ascii="Cambria Math" w:hAnsi="Cambria Math" w:cs="Times New Roman"/>
                    <w:bCs/>
                    <w:i/>
                  </w:rPr>
                </m:ctrlPr>
              </m:dPr>
              <m:e>
                <m:r>
                  <w:rPr>
                    <w:rFonts w:ascii="Cambria Math" w:hAnsi="Cambria Math" w:cs="Times New Roman"/>
                  </w:rPr>
                  <m:t>k</m:t>
                </m:r>
              </m:e>
            </m:d>
          </m:e>
        </m:nary>
      </m:oMath>
      <w:r w:rsidR="001D60B3">
        <w:rPr>
          <w:rFonts w:ascii="Times New Roman" w:hAnsi="Times New Roman" w:cs="Times New Roman"/>
          <w:bCs/>
        </w:rPr>
        <w:t xml:space="preserve">                                                                                                                                     (4)                                                              </w:t>
      </w:r>
    </w:p>
    <w:p w14:paraId="7B6F6150" w14:textId="77777777" w:rsidR="00EE753A" w:rsidRDefault="00EE753A" w:rsidP="00F708CB">
      <w:pPr>
        <w:pStyle w:val="NoSpacing"/>
        <w:jc w:val="both"/>
        <w:rPr>
          <w:rFonts w:ascii="Times New Roman" w:hAnsi="Times New Roman" w:cs="Times New Roman"/>
          <w:color w:val="FF0000"/>
          <w:lang w:eastAsia="ja-JP"/>
        </w:rPr>
      </w:pPr>
    </w:p>
    <w:p w14:paraId="29E9358F" w14:textId="77777777" w:rsidR="00EE753A" w:rsidRDefault="00EE753A" w:rsidP="00F708CB">
      <w:pPr>
        <w:pStyle w:val="NoSpacing"/>
        <w:jc w:val="both"/>
        <w:rPr>
          <w:rFonts w:ascii="Times New Roman" w:hAnsi="Times New Roman" w:cs="Times New Roman"/>
          <w:color w:val="FF0000"/>
          <w:lang w:eastAsia="ja-JP"/>
        </w:rPr>
      </w:pPr>
    </w:p>
    <w:p w14:paraId="6FA3F5D4" w14:textId="7BE2393F" w:rsidR="00BF577F" w:rsidRPr="00E45C46" w:rsidRDefault="003969B7" w:rsidP="00063E4E">
      <w:pPr>
        <w:pStyle w:val="BodyText"/>
        <w:spacing w:before="1"/>
        <w:ind w:right="664"/>
        <w:jc w:val="center"/>
        <w:rPr>
          <w:sz w:val="22"/>
          <w:szCs w:val="22"/>
        </w:rPr>
      </w:pPr>
      <w:r>
        <w:rPr>
          <w:b/>
          <w:bCs/>
          <w:sz w:val="22"/>
          <w:szCs w:val="22"/>
        </w:rPr>
        <w:t>T</w:t>
      </w:r>
      <w:r w:rsidR="00BF577F" w:rsidRPr="00E45C46">
        <w:rPr>
          <w:b/>
          <w:bCs/>
          <w:sz w:val="22"/>
          <w:szCs w:val="22"/>
        </w:rPr>
        <w:t>able</w:t>
      </w:r>
      <w:r w:rsidR="00BF577F" w:rsidRPr="00E45C46">
        <w:rPr>
          <w:b/>
          <w:bCs/>
          <w:spacing w:val="-2"/>
          <w:sz w:val="22"/>
          <w:szCs w:val="22"/>
        </w:rPr>
        <w:t xml:space="preserve"> </w:t>
      </w:r>
      <w:r w:rsidR="00E83BC5">
        <w:rPr>
          <w:b/>
          <w:bCs/>
          <w:spacing w:val="-2"/>
          <w:sz w:val="22"/>
          <w:szCs w:val="22"/>
        </w:rPr>
        <w:t>4</w:t>
      </w:r>
      <w:r w:rsidR="00DB146C" w:rsidRPr="00E45C46">
        <w:rPr>
          <w:b/>
          <w:bCs/>
          <w:spacing w:val="-2"/>
          <w:sz w:val="22"/>
          <w:szCs w:val="22"/>
        </w:rPr>
        <w:t>.</w:t>
      </w:r>
      <w:r w:rsidR="00BF577F" w:rsidRPr="00E45C46">
        <w:rPr>
          <w:b/>
          <w:bCs/>
          <w:spacing w:val="-2"/>
          <w:sz w:val="22"/>
          <w:szCs w:val="22"/>
        </w:rPr>
        <w:t xml:space="preserve"> </w:t>
      </w:r>
      <w:r w:rsidR="00BF577F" w:rsidRPr="00E45C46">
        <w:rPr>
          <w:sz w:val="22"/>
          <w:szCs w:val="22"/>
        </w:rPr>
        <w:t>Grey Relational Coefficient (GRC) and Grey Relational Grade (GRG)</w:t>
      </w:r>
    </w:p>
    <w:p w14:paraId="3D4A8A2F" w14:textId="77777777" w:rsidR="00BF577F" w:rsidRPr="00F708CB" w:rsidRDefault="00BF577F" w:rsidP="00F708CB">
      <w:pPr>
        <w:jc w:val="both"/>
        <w:rPr>
          <w:rFonts w:ascii="Times New Roman" w:eastAsia="Times New Roman" w:hAnsi="Times New Roman" w:cs="Times New Roman"/>
          <w:sz w:val="24"/>
          <w:szCs w:val="24"/>
          <w:lang w:val="en-US" w:eastAsia="ja-JP"/>
        </w:rPr>
      </w:pPr>
    </w:p>
    <w:tbl>
      <w:tblPr>
        <w:tblStyle w:val="PlainTable2"/>
        <w:tblW w:w="8473" w:type="dxa"/>
        <w:jc w:val="center"/>
        <w:tblLook w:val="04A0" w:firstRow="1" w:lastRow="0" w:firstColumn="1" w:lastColumn="0" w:noHBand="0" w:noVBand="1"/>
      </w:tblPr>
      <w:tblGrid>
        <w:gridCol w:w="1293"/>
        <w:gridCol w:w="1763"/>
        <w:gridCol w:w="1897"/>
        <w:gridCol w:w="292"/>
        <w:gridCol w:w="1559"/>
        <w:gridCol w:w="1669"/>
      </w:tblGrid>
      <w:tr w:rsidR="00465B44" w:rsidRPr="00E83BC5" w14:paraId="2BF76B13" w14:textId="77777777" w:rsidTr="00465B44">
        <w:trPr>
          <w:cnfStyle w:val="100000000000" w:firstRow="1" w:lastRow="0" w:firstColumn="0" w:lastColumn="0" w:oddVBand="0" w:evenVBand="0" w:oddHBand="0"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93" w:type="dxa"/>
            <w:vMerge w:val="restart"/>
          </w:tcPr>
          <w:p w14:paraId="00E4BD88" w14:textId="33813436" w:rsidR="00465B44" w:rsidRPr="00E83BC5" w:rsidRDefault="00465B44" w:rsidP="00F708CB">
            <w:pPr>
              <w:jc w:val="both"/>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Trial no</w:t>
            </w:r>
          </w:p>
        </w:tc>
        <w:tc>
          <w:tcPr>
            <w:tcW w:w="1763" w:type="dxa"/>
          </w:tcPr>
          <w:p w14:paraId="6247BFD4" w14:textId="77777777" w:rsidR="00465B44" w:rsidRPr="00E83BC5" w:rsidRDefault="00465B44" w:rsidP="00F708C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p>
        </w:tc>
        <w:tc>
          <w:tcPr>
            <w:tcW w:w="1897" w:type="dxa"/>
          </w:tcPr>
          <w:p w14:paraId="75971569" w14:textId="15210BA2" w:rsidR="00465B44" w:rsidRPr="00E83BC5" w:rsidRDefault="00465B44" w:rsidP="00F708C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GRC</w:t>
            </w:r>
          </w:p>
        </w:tc>
        <w:tc>
          <w:tcPr>
            <w:tcW w:w="1851" w:type="dxa"/>
            <w:gridSpan w:val="2"/>
          </w:tcPr>
          <w:p w14:paraId="401D49F1" w14:textId="77777777" w:rsidR="00465B44" w:rsidRPr="00E83BC5" w:rsidRDefault="00465B44" w:rsidP="00F708C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p>
        </w:tc>
        <w:tc>
          <w:tcPr>
            <w:tcW w:w="1669" w:type="dxa"/>
          </w:tcPr>
          <w:p w14:paraId="3EAA7280" w14:textId="1C3A13C3" w:rsidR="00465B44" w:rsidRPr="00E83BC5" w:rsidRDefault="00465B44" w:rsidP="00F708C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GRG</w:t>
            </w:r>
          </w:p>
        </w:tc>
      </w:tr>
      <w:tr w:rsidR="00465B44" w:rsidRPr="00E83BC5" w14:paraId="3E723C63" w14:textId="77777777" w:rsidTr="00B11ADC">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93" w:type="dxa"/>
            <w:vMerge/>
            <w:hideMark/>
          </w:tcPr>
          <w:p w14:paraId="0762EBC6" w14:textId="12828050" w:rsidR="00465B44" w:rsidRPr="00E83BC5" w:rsidRDefault="00465B44" w:rsidP="00F708CB">
            <w:pPr>
              <w:jc w:val="both"/>
              <w:rPr>
                <w:rFonts w:ascii="Times New Roman" w:eastAsia="Times New Roman" w:hAnsi="Times New Roman" w:cs="Times New Roman"/>
                <w:sz w:val="20"/>
                <w:szCs w:val="20"/>
                <w:lang w:eastAsia="ja-JP"/>
              </w:rPr>
            </w:pPr>
          </w:p>
        </w:tc>
        <w:tc>
          <w:tcPr>
            <w:tcW w:w="1763" w:type="dxa"/>
            <w:hideMark/>
          </w:tcPr>
          <w:p w14:paraId="78FBB137" w14:textId="77777777" w:rsidR="00465B44" w:rsidRPr="00E83BC5" w:rsidRDefault="00465B44"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 xml:space="preserve">Deflection </w:t>
            </w:r>
          </w:p>
        </w:tc>
        <w:tc>
          <w:tcPr>
            <w:tcW w:w="2189" w:type="dxa"/>
            <w:gridSpan w:val="2"/>
            <w:hideMark/>
          </w:tcPr>
          <w:p w14:paraId="6ACA8436" w14:textId="77777777" w:rsidR="00465B44" w:rsidRPr="00E83BC5" w:rsidRDefault="00465B44"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 xml:space="preserve">Volumetric shrinkage </w:t>
            </w:r>
          </w:p>
        </w:tc>
        <w:tc>
          <w:tcPr>
            <w:tcW w:w="1559" w:type="dxa"/>
            <w:hideMark/>
          </w:tcPr>
          <w:p w14:paraId="763F07EC" w14:textId="77777777" w:rsidR="00465B44" w:rsidRPr="00E83BC5" w:rsidRDefault="00465B44"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 xml:space="preserve">Sink mark </w:t>
            </w:r>
          </w:p>
        </w:tc>
        <w:tc>
          <w:tcPr>
            <w:tcW w:w="1669" w:type="dxa"/>
          </w:tcPr>
          <w:p w14:paraId="6B1FCFC2" w14:textId="7B14E200" w:rsidR="00465B44" w:rsidRPr="00E83BC5" w:rsidRDefault="00465B44"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p>
        </w:tc>
      </w:tr>
      <w:tr w:rsidR="00DC10B9" w:rsidRPr="00E83BC5" w14:paraId="235865FE" w14:textId="77777777" w:rsidTr="00B11ADC">
        <w:trPr>
          <w:trHeight w:val="297"/>
          <w:jc w:val="center"/>
        </w:trPr>
        <w:tc>
          <w:tcPr>
            <w:cnfStyle w:val="001000000000" w:firstRow="0" w:lastRow="0" w:firstColumn="1" w:lastColumn="0" w:oddVBand="0" w:evenVBand="0" w:oddHBand="0" w:evenHBand="0" w:firstRowFirstColumn="0" w:firstRowLastColumn="0" w:lastRowFirstColumn="0" w:lastRowLastColumn="0"/>
            <w:tcW w:w="1293" w:type="dxa"/>
            <w:hideMark/>
          </w:tcPr>
          <w:p w14:paraId="3F8385FF" w14:textId="77777777" w:rsidR="00DC10B9" w:rsidRPr="00E83BC5" w:rsidRDefault="00DC10B9" w:rsidP="00F708CB">
            <w:pPr>
              <w:jc w:val="both"/>
              <w:rPr>
                <w:rFonts w:ascii="Times New Roman" w:eastAsia="Times New Roman" w:hAnsi="Times New Roman" w:cs="Times New Roman"/>
                <w:sz w:val="20"/>
                <w:szCs w:val="20"/>
                <w:lang w:eastAsia="ja-JP"/>
              </w:rPr>
            </w:pPr>
            <w:bookmarkStart w:id="5" w:name="_Hlk168645680"/>
            <w:r w:rsidRPr="00E83BC5">
              <w:rPr>
                <w:rFonts w:ascii="Times New Roman" w:eastAsia="Times New Roman" w:hAnsi="Times New Roman" w:cs="Times New Roman"/>
                <w:sz w:val="20"/>
                <w:szCs w:val="20"/>
                <w:lang w:eastAsia="ja-JP"/>
              </w:rPr>
              <w:t>1</w:t>
            </w:r>
          </w:p>
        </w:tc>
        <w:tc>
          <w:tcPr>
            <w:tcW w:w="1763" w:type="dxa"/>
            <w:hideMark/>
          </w:tcPr>
          <w:p w14:paraId="33B84DEC" w14:textId="77777777" w:rsidR="00DC10B9" w:rsidRPr="00E83BC5" w:rsidRDefault="00DC10B9"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0.3333</w:t>
            </w:r>
          </w:p>
        </w:tc>
        <w:tc>
          <w:tcPr>
            <w:tcW w:w="2189" w:type="dxa"/>
            <w:gridSpan w:val="2"/>
            <w:hideMark/>
          </w:tcPr>
          <w:p w14:paraId="409218BF" w14:textId="77777777" w:rsidR="00DC10B9" w:rsidRPr="00E83BC5" w:rsidRDefault="00DC10B9"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0.4591</w:t>
            </w:r>
          </w:p>
        </w:tc>
        <w:tc>
          <w:tcPr>
            <w:tcW w:w="1559" w:type="dxa"/>
            <w:hideMark/>
          </w:tcPr>
          <w:p w14:paraId="3FCC3233" w14:textId="77777777" w:rsidR="00DC10B9" w:rsidRPr="00E83BC5" w:rsidRDefault="00DC10B9"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0.5405</w:t>
            </w:r>
          </w:p>
        </w:tc>
        <w:tc>
          <w:tcPr>
            <w:tcW w:w="1669" w:type="dxa"/>
          </w:tcPr>
          <w:p w14:paraId="17AEAE10" w14:textId="77777777" w:rsidR="00DC10B9" w:rsidRPr="00E83BC5" w:rsidRDefault="00DC10B9"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0.4443</w:t>
            </w:r>
          </w:p>
        </w:tc>
      </w:tr>
      <w:tr w:rsidR="00DC10B9" w:rsidRPr="00E83BC5" w14:paraId="36E05546" w14:textId="77777777" w:rsidTr="00B11ADC">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293" w:type="dxa"/>
            <w:hideMark/>
          </w:tcPr>
          <w:p w14:paraId="114D945F" w14:textId="77777777" w:rsidR="00DC10B9" w:rsidRPr="00E83BC5" w:rsidRDefault="00DC10B9" w:rsidP="00F708CB">
            <w:pPr>
              <w:jc w:val="both"/>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2</w:t>
            </w:r>
          </w:p>
        </w:tc>
        <w:tc>
          <w:tcPr>
            <w:tcW w:w="1763" w:type="dxa"/>
            <w:hideMark/>
          </w:tcPr>
          <w:p w14:paraId="6841C4D8" w14:textId="77777777" w:rsidR="00DC10B9" w:rsidRPr="00E83BC5" w:rsidRDefault="00DC10B9"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0.3553</w:t>
            </w:r>
          </w:p>
        </w:tc>
        <w:tc>
          <w:tcPr>
            <w:tcW w:w="2189" w:type="dxa"/>
            <w:gridSpan w:val="2"/>
            <w:hideMark/>
          </w:tcPr>
          <w:p w14:paraId="3E29857C" w14:textId="77777777" w:rsidR="00DC10B9" w:rsidRPr="00E83BC5" w:rsidRDefault="00DC10B9"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0.3985</w:t>
            </w:r>
          </w:p>
        </w:tc>
        <w:tc>
          <w:tcPr>
            <w:tcW w:w="1559" w:type="dxa"/>
            <w:hideMark/>
          </w:tcPr>
          <w:p w14:paraId="59F2B8EB" w14:textId="77777777" w:rsidR="00DC10B9" w:rsidRPr="00E83BC5" w:rsidRDefault="00DC10B9"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0.4617</w:t>
            </w:r>
          </w:p>
        </w:tc>
        <w:tc>
          <w:tcPr>
            <w:tcW w:w="1669" w:type="dxa"/>
          </w:tcPr>
          <w:p w14:paraId="4FACE52A" w14:textId="77777777" w:rsidR="00DC10B9" w:rsidRPr="00E83BC5" w:rsidRDefault="00DC10B9"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0.4052</w:t>
            </w:r>
          </w:p>
        </w:tc>
      </w:tr>
      <w:tr w:rsidR="00DC10B9" w:rsidRPr="00E83BC5" w14:paraId="2AC87EFD" w14:textId="77777777" w:rsidTr="00B11ADC">
        <w:trPr>
          <w:trHeight w:val="297"/>
          <w:jc w:val="center"/>
        </w:trPr>
        <w:tc>
          <w:tcPr>
            <w:cnfStyle w:val="001000000000" w:firstRow="0" w:lastRow="0" w:firstColumn="1" w:lastColumn="0" w:oddVBand="0" w:evenVBand="0" w:oddHBand="0" w:evenHBand="0" w:firstRowFirstColumn="0" w:firstRowLastColumn="0" w:lastRowFirstColumn="0" w:lastRowLastColumn="0"/>
            <w:tcW w:w="1293" w:type="dxa"/>
            <w:hideMark/>
          </w:tcPr>
          <w:p w14:paraId="5734302D" w14:textId="77777777" w:rsidR="00DC10B9" w:rsidRPr="00E83BC5" w:rsidRDefault="00DC10B9" w:rsidP="00F708CB">
            <w:pPr>
              <w:jc w:val="both"/>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3</w:t>
            </w:r>
          </w:p>
        </w:tc>
        <w:tc>
          <w:tcPr>
            <w:tcW w:w="1763" w:type="dxa"/>
            <w:hideMark/>
          </w:tcPr>
          <w:p w14:paraId="08290EB6" w14:textId="77777777" w:rsidR="00DC10B9" w:rsidRPr="00E83BC5" w:rsidRDefault="00DC10B9"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0.3763</w:t>
            </w:r>
          </w:p>
        </w:tc>
        <w:tc>
          <w:tcPr>
            <w:tcW w:w="2189" w:type="dxa"/>
            <w:gridSpan w:val="2"/>
            <w:hideMark/>
          </w:tcPr>
          <w:p w14:paraId="2A25FFDC" w14:textId="77777777" w:rsidR="00DC10B9" w:rsidRPr="00E83BC5" w:rsidRDefault="00DC10B9"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0.3657</w:t>
            </w:r>
          </w:p>
        </w:tc>
        <w:tc>
          <w:tcPr>
            <w:tcW w:w="1559" w:type="dxa"/>
            <w:hideMark/>
          </w:tcPr>
          <w:p w14:paraId="0ED5670D" w14:textId="77777777" w:rsidR="00DC10B9" w:rsidRPr="00E83BC5" w:rsidRDefault="00DC10B9"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0.3998</w:t>
            </w:r>
          </w:p>
        </w:tc>
        <w:tc>
          <w:tcPr>
            <w:tcW w:w="1669" w:type="dxa"/>
          </w:tcPr>
          <w:p w14:paraId="2BDF262E" w14:textId="77777777" w:rsidR="00DC10B9" w:rsidRPr="00E83BC5" w:rsidRDefault="00DC10B9"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0.3806</w:t>
            </w:r>
          </w:p>
        </w:tc>
      </w:tr>
      <w:tr w:rsidR="00DC10B9" w:rsidRPr="00E83BC5" w14:paraId="273635CD" w14:textId="77777777" w:rsidTr="00B11ADC">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293" w:type="dxa"/>
            <w:hideMark/>
          </w:tcPr>
          <w:p w14:paraId="68BC864D" w14:textId="77777777" w:rsidR="00DC10B9" w:rsidRPr="00E83BC5" w:rsidRDefault="00DC10B9" w:rsidP="00F708CB">
            <w:pPr>
              <w:jc w:val="both"/>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4</w:t>
            </w:r>
          </w:p>
        </w:tc>
        <w:tc>
          <w:tcPr>
            <w:tcW w:w="1763" w:type="dxa"/>
            <w:hideMark/>
          </w:tcPr>
          <w:p w14:paraId="2379225F" w14:textId="77777777" w:rsidR="00DC10B9" w:rsidRPr="00E83BC5" w:rsidRDefault="00DC10B9"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0.8920</w:t>
            </w:r>
          </w:p>
        </w:tc>
        <w:tc>
          <w:tcPr>
            <w:tcW w:w="2189" w:type="dxa"/>
            <w:gridSpan w:val="2"/>
            <w:hideMark/>
          </w:tcPr>
          <w:p w14:paraId="79286DA6" w14:textId="77777777" w:rsidR="00DC10B9" w:rsidRPr="00E83BC5" w:rsidRDefault="00DC10B9"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1.0000</w:t>
            </w:r>
          </w:p>
        </w:tc>
        <w:tc>
          <w:tcPr>
            <w:tcW w:w="1559" w:type="dxa"/>
            <w:hideMark/>
          </w:tcPr>
          <w:p w14:paraId="1F038306" w14:textId="77777777" w:rsidR="00DC10B9" w:rsidRPr="00E83BC5" w:rsidRDefault="00DC10B9"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0.8054</w:t>
            </w:r>
          </w:p>
        </w:tc>
        <w:tc>
          <w:tcPr>
            <w:tcW w:w="1669" w:type="dxa"/>
          </w:tcPr>
          <w:p w14:paraId="64C6519F" w14:textId="77777777" w:rsidR="00DC10B9" w:rsidRPr="00E83BC5" w:rsidRDefault="00DC10B9"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0.8991</w:t>
            </w:r>
          </w:p>
        </w:tc>
      </w:tr>
      <w:tr w:rsidR="00DC10B9" w:rsidRPr="00E83BC5" w14:paraId="0627395B" w14:textId="77777777" w:rsidTr="00B11ADC">
        <w:trPr>
          <w:trHeight w:val="297"/>
          <w:jc w:val="center"/>
        </w:trPr>
        <w:tc>
          <w:tcPr>
            <w:cnfStyle w:val="001000000000" w:firstRow="0" w:lastRow="0" w:firstColumn="1" w:lastColumn="0" w:oddVBand="0" w:evenVBand="0" w:oddHBand="0" w:evenHBand="0" w:firstRowFirstColumn="0" w:firstRowLastColumn="0" w:lastRowFirstColumn="0" w:lastRowLastColumn="0"/>
            <w:tcW w:w="1293" w:type="dxa"/>
            <w:hideMark/>
          </w:tcPr>
          <w:p w14:paraId="65BAC8AB" w14:textId="77777777" w:rsidR="00DC10B9" w:rsidRPr="00E83BC5" w:rsidRDefault="00DC10B9" w:rsidP="00F708CB">
            <w:pPr>
              <w:jc w:val="both"/>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5</w:t>
            </w:r>
          </w:p>
        </w:tc>
        <w:tc>
          <w:tcPr>
            <w:tcW w:w="1763" w:type="dxa"/>
            <w:hideMark/>
          </w:tcPr>
          <w:p w14:paraId="49B14819" w14:textId="77777777" w:rsidR="00DC10B9" w:rsidRPr="00E83BC5" w:rsidRDefault="00DC10B9"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0.9377</w:t>
            </w:r>
          </w:p>
        </w:tc>
        <w:tc>
          <w:tcPr>
            <w:tcW w:w="2189" w:type="dxa"/>
            <w:gridSpan w:val="2"/>
            <w:hideMark/>
          </w:tcPr>
          <w:p w14:paraId="3127CA37" w14:textId="77777777" w:rsidR="00DC10B9" w:rsidRPr="00E83BC5" w:rsidRDefault="00DC10B9"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0.8664</w:t>
            </w:r>
          </w:p>
        </w:tc>
        <w:tc>
          <w:tcPr>
            <w:tcW w:w="1559" w:type="dxa"/>
            <w:hideMark/>
          </w:tcPr>
          <w:p w14:paraId="5E855F5E" w14:textId="77777777" w:rsidR="00DC10B9" w:rsidRPr="00E83BC5" w:rsidRDefault="00DC10B9"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0.6729</w:t>
            </w:r>
          </w:p>
        </w:tc>
        <w:tc>
          <w:tcPr>
            <w:tcW w:w="1669" w:type="dxa"/>
          </w:tcPr>
          <w:p w14:paraId="3DA88C9D" w14:textId="77777777" w:rsidR="00DC10B9" w:rsidRPr="00E83BC5" w:rsidRDefault="00DC10B9"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0.8257</w:t>
            </w:r>
          </w:p>
        </w:tc>
      </w:tr>
      <w:tr w:rsidR="00DC10B9" w:rsidRPr="00E83BC5" w14:paraId="2EAEB2DD" w14:textId="77777777" w:rsidTr="00B11ADC">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293" w:type="dxa"/>
            <w:hideMark/>
          </w:tcPr>
          <w:p w14:paraId="29D01520" w14:textId="77777777" w:rsidR="00DC10B9" w:rsidRPr="00E83BC5" w:rsidRDefault="00DC10B9" w:rsidP="00F708CB">
            <w:pPr>
              <w:jc w:val="both"/>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6</w:t>
            </w:r>
          </w:p>
        </w:tc>
        <w:tc>
          <w:tcPr>
            <w:tcW w:w="1763" w:type="dxa"/>
            <w:hideMark/>
          </w:tcPr>
          <w:p w14:paraId="2EC747E4" w14:textId="77777777" w:rsidR="00DC10B9" w:rsidRPr="00E83BC5" w:rsidRDefault="00DC10B9"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1.0000</w:t>
            </w:r>
          </w:p>
        </w:tc>
        <w:tc>
          <w:tcPr>
            <w:tcW w:w="2189" w:type="dxa"/>
            <w:gridSpan w:val="2"/>
            <w:hideMark/>
          </w:tcPr>
          <w:p w14:paraId="2E1DB272" w14:textId="77777777" w:rsidR="00DC10B9" w:rsidRPr="00E83BC5" w:rsidRDefault="00DC10B9"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0.5277</w:t>
            </w:r>
          </w:p>
        </w:tc>
        <w:tc>
          <w:tcPr>
            <w:tcW w:w="1559" w:type="dxa"/>
            <w:hideMark/>
          </w:tcPr>
          <w:p w14:paraId="4453973B" w14:textId="77777777" w:rsidR="00DC10B9" w:rsidRPr="00E83BC5" w:rsidRDefault="00DC10B9"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0.5395</w:t>
            </w:r>
          </w:p>
        </w:tc>
        <w:tc>
          <w:tcPr>
            <w:tcW w:w="1669" w:type="dxa"/>
          </w:tcPr>
          <w:p w14:paraId="55DD87C7" w14:textId="77777777" w:rsidR="00DC10B9" w:rsidRPr="00E83BC5" w:rsidRDefault="00DC10B9"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0.6890</w:t>
            </w:r>
          </w:p>
        </w:tc>
      </w:tr>
      <w:tr w:rsidR="00DC10B9" w:rsidRPr="00E83BC5" w14:paraId="04B9C1C4" w14:textId="77777777" w:rsidTr="00B11ADC">
        <w:trPr>
          <w:trHeight w:val="297"/>
          <w:jc w:val="center"/>
        </w:trPr>
        <w:tc>
          <w:tcPr>
            <w:cnfStyle w:val="001000000000" w:firstRow="0" w:lastRow="0" w:firstColumn="1" w:lastColumn="0" w:oddVBand="0" w:evenVBand="0" w:oddHBand="0" w:evenHBand="0" w:firstRowFirstColumn="0" w:firstRowLastColumn="0" w:lastRowFirstColumn="0" w:lastRowLastColumn="0"/>
            <w:tcW w:w="1293" w:type="dxa"/>
            <w:hideMark/>
          </w:tcPr>
          <w:p w14:paraId="7F108C64" w14:textId="77777777" w:rsidR="00DC10B9" w:rsidRPr="00E83BC5" w:rsidRDefault="00DC10B9" w:rsidP="00F708CB">
            <w:pPr>
              <w:jc w:val="both"/>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7</w:t>
            </w:r>
          </w:p>
        </w:tc>
        <w:tc>
          <w:tcPr>
            <w:tcW w:w="1763" w:type="dxa"/>
            <w:hideMark/>
          </w:tcPr>
          <w:p w14:paraId="38E6DCCD" w14:textId="77777777" w:rsidR="00DC10B9" w:rsidRPr="00E83BC5" w:rsidRDefault="00DC10B9"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0.3404</w:t>
            </w:r>
          </w:p>
        </w:tc>
        <w:tc>
          <w:tcPr>
            <w:tcW w:w="2189" w:type="dxa"/>
            <w:gridSpan w:val="2"/>
            <w:hideMark/>
          </w:tcPr>
          <w:p w14:paraId="0BB183B6" w14:textId="77777777" w:rsidR="00DC10B9" w:rsidRPr="00E83BC5" w:rsidRDefault="00DC10B9"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0.5235</w:t>
            </w:r>
          </w:p>
        </w:tc>
        <w:tc>
          <w:tcPr>
            <w:tcW w:w="1559" w:type="dxa"/>
            <w:hideMark/>
          </w:tcPr>
          <w:p w14:paraId="34168B6D" w14:textId="77777777" w:rsidR="00DC10B9" w:rsidRPr="00E83BC5" w:rsidRDefault="00DC10B9"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0.4163</w:t>
            </w:r>
          </w:p>
        </w:tc>
        <w:tc>
          <w:tcPr>
            <w:tcW w:w="1669" w:type="dxa"/>
          </w:tcPr>
          <w:p w14:paraId="5FEF91D0" w14:textId="77777777" w:rsidR="00DC10B9" w:rsidRPr="00E83BC5" w:rsidRDefault="00DC10B9"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0.4267</w:t>
            </w:r>
          </w:p>
        </w:tc>
      </w:tr>
      <w:tr w:rsidR="00DC10B9" w:rsidRPr="00E83BC5" w14:paraId="560A03F8" w14:textId="77777777" w:rsidTr="00B11ADC">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293" w:type="dxa"/>
            <w:hideMark/>
          </w:tcPr>
          <w:p w14:paraId="654B3093" w14:textId="77777777" w:rsidR="00DC10B9" w:rsidRPr="00E83BC5" w:rsidRDefault="00DC10B9" w:rsidP="00F708CB">
            <w:pPr>
              <w:jc w:val="both"/>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8</w:t>
            </w:r>
          </w:p>
        </w:tc>
        <w:tc>
          <w:tcPr>
            <w:tcW w:w="1763" w:type="dxa"/>
            <w:hideMark/>
          </w:tcPr>
          <w:p w14:paraId="10937656" w14:textId="77777777" w:rsidR="00DC10B9" w:rsidRPr="00E83BC5" w:rsidRDefault="00DC10B9"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0.3606</w:t>
            </w:r>
          </w:p>
        </w:tc>
        <w:tc>
          <w:tcPr>
            <w:tcW w:w="2189" w:type="dxa"/>
            <w:gridSpan w:val="2"/>
            <w:hideMark/>
          </w:tcPr>
          <w:p w14:paraId="042F692F" w14:textId="77777777" w:rsidR="00DC10B9" w:rsidRPr="00E83BC5" w:rsidRDefault="00DC10B9"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0.3654</w:t>
            </w:r>
          </w:p>
        </w:tc>
        <w:tc>
          <w:tcPr>
            <w:tcW w:w="1559" w:type="dxa"/>
            <w:hideMark/>
          </w:tcPr>
          <w:p w14:paraId="29E2DC6F" w14:textId="77777777" w:rsidR="00DC10B9" w:rsidRPr="00E83BC5" w:rsidRDefault="00DC10B9"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0.5480</w:t>
            </w:r>
          </w:p>
        </w:tc>
        <w:tc>
          <w:tcPr>
            <w:tcW w:w="1669" w:type="dxa"/>
          </w:tcPr>
          <w:p w14:paraId="7F2F562D" w14:textId="77777777" w:rsidR="00DC10B9" w:rsidRPr="00E83BC5" w:rsidRDefault="00DC10B9"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0.4246</w:t>
            </w:r>
          </w:p>
        </w:tc>
      </w:tr>
      <w:tr w:rsidR="00DC10B9" w:rsidRPr="00E83BC5" w14:paraId="6B13171E" w14:textId="77777777" w:rsidTr="00B11ADC">
        <w:trPr>
          <w:trHeight w:val="297"/>
          <w:jc w:val="center"/>
        </w:trPr>
        <w:tc>
          <w:tcPr>
            <w:cnfStyle w:val="001000000000" w:firstRow="0" w:lastRow="0" w:firstColumn="1" w:lastColumn="0" w:oddVBand="0" w:evenVBand="0" w:oddHBand="0" w:evenHBand="0" w:firstRowFirstColumn="0" w:firstRowLastColumn="0" w:lastRowFirstColumn="0" w:lastRowLastColumn="0"/>
            <w:tcW w:w="1293" w:type="dxa"/>
            <w:hideMark/>
          </w:tcPr>
          <w:p w14:paraId="5947123D" w14:textId="77777777" w:rsidR="00DC10B9" w:rsidRPr="00E83BC5" w:rsidRDefault="00DC10B9" w:rsidP="00F708CB">
            <w:pPr>
              <w:jc w:val="both"/>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9</w:t>
            </w:r>
          </w:p>
        </w:tc>
        <w:tc>
          <w:tcPr>
            <w:tcW w:w="1763" w:type="dxa"/>
            <w:hideMark/>
          </w:tcPr>
          <w:p w14:paraId="1693A380" w14:textId="77777777" w:rsidR="00DC10B9" w:rsidRPr="00E83BC5" w:rsidRDefault="00DC10B9"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0.3799</w:t>
            </w:r>
          </w:p>
        </w:tc>
        <w:tc>
          <w:tcPr>
            <w:tcW w:w="2189" w:type="dxa"/>
            <w:gridSpan w:val="2"/>
            <w:hideMark/>
          </w:tcPr>
          <w:p w14:paraId="38F42A36" w14:textId="77777777" w:rsidR="00DC10B9" w:rsidRPr="00E83BC5" w:rsidRDefault="00DC10B9"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0.3578</w:t>
            </w:r>
          </w:p>
        </w:tc>
        <w:tc>
          <w:tcPr>
            <w:tcW w:w="1559" w:type="dxa"/>
            <w:hideMark/>
          </w:tcPr>
          <w:p w14:paraId="0A0422C0" w14:textId="77777777" w:rsidR="00DC10B9" w:rsidRPr="00E83BC5" w:rsidRDefault="00DC10B9"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0.4680</w:t>
            </w:r>
          </w:p>
        </w:tc>
        <w:tc>
          <w:tcPr>
            <w:tcW w:w="1669" w:type="dxa"/>
          </w:tcPr>
          <w:p w14:paraId="5BB5DE04" w14:textId="77777777" w:rsidR="00DC10B9" w:rsidRPr="00E83BC5" w:rsidRDefault="00DC10B9"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0.4019</w:t>
            </w:r>
          </w:p>
        </w:tc>
      </w:tr>
      <w:tr w:rsidR="00DC10B9" w:rsidRPr="00E83BC5" w14:paraId="227B8376" w14:textId="77777777" w:rsidTr="00B11ADC">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293" w:type="dxa"/>
            <w:hideMark/>
          </w:tcPr>
          <w:p w14:paraId="566AC7AB" w14:textId="77777777" w:rsidR="00DC10B9" w:rsidRPr="00E83BC5" w:rsidRDefault="00DC10B9" w:rsidP="00F708CB">
            <w:pPr>
              <w:jc w:val="both"/>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10</w:t>
            </w:r>
          </w:p>
        </w:tc>
        <w:tc>
          <w:tcPr>
            <w:tcW w:w="1763" w:type="dxa"/>
            <w:hideMark/>
          </w:tcPr>
          <w:p w14:paraId="597AC901" w14:textId="77777777" w:rsidR="00DC10B9" w:rsidRPr="00E83BC5" w:rsidRDefault="00DC10B9"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0.3344</w:t>
            </w:r>
          </w:p>
        </w:tc>
        <w:tc>
          <w:tcPr>
            <w:tcW w:w="2189" w:type="dxa"/>
            <w:gridSpan w:val="2"/>
            <w:hideMark/>
          </w:tcPr>
          <w:p w14:paraId="567E1C0E" w14:textId="77777777" w:rsidR="00DC10B9" w:rsidRPr="00E83BC5" w:rsidRDefault="00DC10B9"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0.4722</w:t>
            </w:r>
          </w:p>
        </w:tc>
        <w:tc>
          <w:tcPr>
            <w:tcW w:w="1559" w:type="dxa"/>
            <w:hideMark/>
          </w:tcPr>
          <w:p w14:paraId="3F07261E" w14:textId="77777777" w:rsidR="00DC10B9" w:rsidRPr="00E83BC5" w:rsidRDefault="00DC10B9"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0.5882</w:t>
            </w:r>
          </w:p>
        </w:tc>
        <w:tc>
          <w:tcPr>
            <w:tcW w:w="1669" w:type="dxa"/>
          </w:tcPr>
          <w:p w14:paraId="104E2F5C" w14:textId="77777777" w:rsidR="00DC10B9" w:rsidRPr="00E83BC5" w:rsidRDefault="00DC10B9"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0.4650</w:t>
            </w:r>
          </w:p>
        </w:tc>
      </w:tr>
      <w:tr w:rsidR="00DC10B9" w:rsidRPr="00E83BC5" w14:paraId="1B6B162A" w14:textId="77777777" w:rsidTr="00B11ADC">
        <w:trPr>
          <w:trHeight w:val="297"/>
          <w:jc w:val="center"/>
        </w:trPr>
        <w:tc>
          <w:tcPr>
            <w:cnfStyle w:val="001000000000" w:firstRow="0" w:lastRow="0" w:firstColumn="1" w:lastColumn="0" w:oddVBand="0" w:evenVBand="0" w:oddHBand="0" w:evenHBand="0" w:firstRowFirstColumn="0" w:firstRowLastColumn="0" w:lastRowFirstColumn="0" w:lastRowLastColumn="0"/>
            <w:tcW w:w="1293" w:type="dxa"/>
            <w:hideMark/>
          </w:tcPr>
          <w:p w14:paraId="776F11B1" w14:textId="77777777" w:rsidR="00DC10B9" w:rsidRPr="00E83BC5" w:rsidRDefault="00DC10B9" w:rsidP="00F708CB">
            <w:pPr>
              <w:jc w:val="both"/>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11</w:t>
            </w:r>
          </w:p>
        </w:tc>
        <w:tc>
          <w:tcPr>
            <w:tcW w:w="1763" w:type="dxa"/>
            <w:hideMark/>
          </w:tcPr>
          <w:p w14:paraId="7B06AC9B" w14:textId="77777777" w:rsidR="00DC10B9" w:rsidRPr="00E83BC5" w:rsidRDefault="00DC10B9"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0.4714</w:t>
            </w:r>
          </w:p>
        </w:tc>
        <w:tc>
          <w:tcPr>
            <w:tcW w:w="2189" w:type="dxa"/>
            <w:gridSpan w:val="2"/>
            <w:hideMark/>
          </w:tcPr>
          <w:p w14:paraId="4A18B982" w14:textId="77777777" w:rsidR="00DC10B9" w:rsidRPr="00E83BC5" w:rsidRDefault="00DC10B9"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0.3876</w:t>
            </w:r>
          </w:p>
        </w:tc>
        <w:tc>
          <w:tcPr>
            <w:tcW w:w="1559" w:type="dxa"/>
            <w:hideMark/>
          </w:tcPr>
          <w:p w14:paraId="31918C2A" w14:textId="77777777" w:rsidR="00DC10B9" w:rsidRPr="00E83BC5" w:rsidRDefault="00DC10B9"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0.3616</w:t>
            </w:r>
          </w:p>
        </w:tc>
        <w:tc>
          <w:tcPr>
            <w:tcW w:w="1669" w:type="dxa"/>
          </w:tcPr>
          <w:p w14:paraId="37BAFC3A" w14:textId="77777777" w:rsidR="00DC10B9" w:rsidRPr="00E83BC5" w:rsidRDefault="00DC10B9"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0.4068</w:t>
            </w:r>
          </w:p>
        </w:tc>
      </w:tr>
      <w:tr w:rsidR="00DC10B9" w:rsidRPr="00E83BC5" w14:paraId="236F63A9" w14:textId="77777777" w:rsidTr="00B11ADC">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293" w:type="dxa"/>
            <w:hideMark/>
          </w:tcPr>
          <w:p w14:paraId="763DFB9B" w14:textId="77777777" w:rsidR="00DC10B9" w:rsidRPr="00E83BC5" w:rsidRDefault="00DC10B9" w:rsidP="00F708CB">
            <w:pPr>
              <w:jc w:val="both"/>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12</w:t>
            </w:r>
          </w:p>
        </w:tc>
        <w:tc>
          <w:tcPr>
            <w:tcW w:w="1763" w:type="dxa"/>
            <w:hideMark/>
          </w:tcPr>
          <w:p w14:paraId="42EA6BE9" w14:textId="77777777" w:rsidR="00DC10B9" w:rsidRPr="00E83BC5" w:rsidRDefault="00DC10B9"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0.3758</w:t>
            </w:r>
          </w:p>
        </w:tc>
        <w:tc>
          <w:tcPr>
            <w:tcW w:w="2189" w:type="dxa"/>
            <w:gridSpan w:val="2"/>
            <w:hideMark/>
          </w:tcPr>
          <w:p w14:paraId="363A9433" w14:textId="77777777" w:rsidR="00DC10B9" w:rsidRPr="00E83BC5" w:rsidRDefault="00DC10B9"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0.3333</w:t>
            </w:r>
          </w:p>
        </w:tc>
        <w:tc>
          <w:tcPr>
            <w:tcW w:w="1559" w:type="dxa"/>
            <w:hideMark/>
          </w:tcPr>
          <w:p w14:paraId="0054381B" w14:textId="77777777" w:rsidR="00DC10B9" w:rsidRPr="00E83BC5" w:rsidRDefault="00DC10B9"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0.3672</w:t>
            </w:r>
          </w:p>
        </w:tc>
        <w:tc>
          <w:tcPr>
            <w:tcW w:w="1669" w:type="dxa"/>
          </w:tcPr>
          <w:p w14:paraId="39F9138A" w14:textId="77777777" w:rsidR="00DC10B9" w:rsidRPr="00E83BC5" w:rsidRDefault="00DC10B9"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0.3588</w:t>
            </w:r>
          </w:p>
        </w:tc>
      </w:tr>
      <w:tr w:rsidR="00DC10B9" w:rsidRPr="00E83BC5" w14:paraId="235B0065" w14:textId="77777777" w:rsidTr="00B11ADC">
        <w:trPr>
          <w:trHeight w:val="297"/>
          <w:jc w:val="center"/>
        </w:trPr>
        <w:tc>
          <w:tcPr>
            <w:cnfStyle w:val="001000000000" w:firstRow="0" w:lastRow="0" w:firstColumn="1" w:lastColumn="0" w:oddVBand="0" w:evenVBand="0" w:oddHBand="0" w:evenHBand="0" w:firstRowFirstColumn="0" w:firstRowLastColumn="0" w:lastRowFirstColumn="0" w:lastRowLastColumn="0"/>
            <w:tcW w:w="1293" w:type="dxa"/>
            <w:hideMark/>
          </w:tcPr>
          <w:p w14:paraId="034F1A0C" w14:textId="77777777" w:rsidR="00DC10B9" w:rsidRPr="00E83BC5" w:rsidRDefault="00DC10B9" w:rsidP="00F708CB">
            <w:pPr>
              <w:jc w:val="both"/>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13</w:t>
            </w:r>
          </w:p>
        </w:tc>
        <w:tc>
          <w:tcPr>
            <w:tcW w:w="1763" w:type="dxa"/>
            <w:hideMark/>
          </w:tcPr>
          <w:p w14:paraId="0CA6F50F" w14:textId="77777777" w:rsidR="00DC10B9" w:rsidRPr="00E83BC5" w:rsidRDefault="00DC10B9"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0.9617</w:t>
            </w:r>
          </w:p>
        </w:tc>
        <w:tc>
          <w:tcPr>
            <w:tcW w:w="2189" w:type="dxa"/>
            <w:gridSpan w:val="2"/>
            <w:hideMark/>
          </w:tcPr>
          <w:p w14:paraId="7C140ADA" w14:textId="77777777" w:rsidR="00DC10B9" w:rsidRPr="00E83BC5" w:rsidRDefault="00DC10B9"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0.7290</w:t>
            </w:r>
          </w:p>
        </w:tc>
        <w:tc>
          <w:tcPr>
            <w:tcW w:w="1559" w:type="dxa"/>
            <w:hideMark/>
          </w:tcPr>
          <w:p w14:paraId="27F14C31" w14:textId="77777777" w:rsidR="00DC10B9" w:rsidRPr="00E83BC5" w:rsidRDefault="00DC10B9"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1.0000</w:t>
            </w:r>
          </w:p>
        </w:tc>
        <w:tc>
          <w:tcPr>
            <w:tcW w:w="1669" w:type="dxa"/>
          </w:tcPr>
          <w:p w14:paraId="6F04B9DB" w14:textId="77777777" w:rsidR="00DC10B9" w:rsidRPr="00E83BC5" w:rsidRDefault="00DC10B9"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0.8969</w:t>
            </w:r>
          </w:p>
        </w:tc>
      </w:tr>
      <w:tr w:rsidR="00DC10B9" w:rsidRPr="00E83BC5" w14:paraId="36057A74" w14:textId="77777777" w:rsidTr="00B11ADC">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293" w:type="dxa"/>
            <w:hideMark/>
          </w:tcPr>
          <w:p w14:paraId="752AE3A7" w14:textId="77777777" w:rsidR="00DC10B9" w:rsidRPr="00E83BC5" w:rsidRDefault="00DC10B9" w:rsidP="00F708CB">
            <w:pPr>
              <w:jc w:val="both"/>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14</w:t>
            </w:r>
          </w:p>
        </w:tc>
        <w:tc>
          <w:tcPr>
            <w:tcW w:w="1763" w:type="dxa"/>
            <w:hideMark/>
          </w:tcPr>
          <w:p w14:paraId="096C6A05" w14:textId="77777777" w:rsidR="00DC10B9" w:rsidRPr="00E83BC5" w:rsidRDefault="00DC10B9"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0.9916</w:t>
            </w:r>
          </w:p>
        </w:tc>
        <w:tc>
          <w:tcPr>
            <w:tcW w:w="2189" w:type="dxa"/>
            <w:gridSpan w:val="2"/>
            <w:hideMark/>
          </w:tcPr>
          <w:p w14:paraId="1F2BE81B" w14:textId="77777777" w:rsidR="00DC10B9" w:rsidRPr="00E83BC5" w:rsidRDefault="00DC10B9"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0.6204</w:t>
            </w:r>
          </w:p>
        </w:tc>
        <w:tc>
          <w:tcPr>
            <w:tcW w:w="1559" w:type="dxa"/>
            <w:hideMark/>
          </w:tcPr>
          <w:p w14:paraId="727426AD" w14:textId="77777777" w:rsidR="00DC10B9" w:rsidRPr="00E83BC5" w:rsidRDefault="00DC10B9"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0.5692</w:t>
            </w:r>
          </w:p>
        </w:tc>
        <w:tc>
          <w:tcPr>
            <w:tcW w:w="1669" w:type="dxa"/>
          </w:tcPr>
          <w:p w14:paraId="6CFCB700" w14:textId="77777777" w:rsidR="00DC10B9" w:rsidRPr="00E83BC5" w:rsidRDefault="00DC10B9"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0.7271</w:t>
            </w:r>
          </w:p>
        </w:tc>
      </w:tr>
      <w:tr w:rsidR="00DC10B9" w:rsidRPr="00E83BC5" w14:paraId="405A5B72" w14:textId="77777777" w:rsidTr="00B11ADC">
        <w:trPr>
          <w:trHeight w:val="297"/>
          <w:jc w:val="center"/>
        </w:trPr>
        <w:tc>
          <w:tcPr>
            <w:cnfStyle w:val="001000000000" w:firstRow="0" w:lastRow="0" w:firstColumn="1" w:lastColumn="0" w:oddVBand="0" w:evenVBand="0" w:oddHBand="0" w:evenHBand="0" w:firstRowFirstColumn="0" w:firstRowLastColumn="0" w:lastRowFirstColumn="0" w:lastRowLastColumn="0"/>
            <w:tcW w:w="1293" w:type="dxa"/>
            <w:hideMark/>
          </w:tcPr>
          <w:p w14:paraId="0B378CEF" w14:textId="77777777" w:rsidR="00DC10B9" w:rsidRPr="00E83BC5" w:rsidRDefault="00DC10B9" w:rsidP="00F708CB">
            <w:pPr>
              <w:jc w:val="both"/>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15</w:t>
            </w:r>
          </w:p>
        </w:tc>
        <w:tc>
          <w:tcPr>
            <w:tcW w:w="1763" w:type="dxa"/>
            <w:hideMark/>
          </w:tcPr>
          <w:p w14:paraId="6D2669AA" w14:textId="77777777" w:rsidR="00DC10B9" w:rsidRPr="00E83BC5" w:rsidRDefault="00DC10B9"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0.9870</w:t>
            </w:r>
          </w:p>
        </w:tc>
        <w:tc>
          <w:tcPr>
            <w:tcW w:w="2189" w:type="dxa"/>
            <w:gridSpan w:val="2"/>
            <w:hideMark/>
          </w:tcPr>
          <w:p w14:paraId="75B08B7A" w14:textId="77777777" w:rsidR="00DC10B9" w:rsidRPr="00E83BC5" w:rsidRDefault="00DC10B9"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0.7120</w:t>
            </w:r>
          </w:p>
        </w:tc>
        <w:tc>
          <w:tcPr>
            <w:tcW w:w="1559" w:type="dxa"/>
            <w:hideMark/>
          </w:tcPr>
          <w:p w14:paraId="10E3B6BE" w14:textId="77777777" w:rsidR="00DC10B9" w:rsidRPr="00E83BC5" w:rsidRDefault="00DC10B9"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0.5077</w:t>
            </w:r>
          </w:p>
        </w:tc>
        <w:tc>
          <w:tcPr>
            <w:tcW w:w="1669" w:type="dxa"/>
          </w:tcPr>
          <w:p w14:paraId="0AE64E66" w14:textId="77777777" w:rsidR="00DC10B9" w:rsidRPr="00E83BC5" w:rsidRDefault="00DC10B9"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0.7356</w:t>
            </w:r>
          </w:p>
        </w:tc>
      </w:tr>
      <w:tr w:rsidR="00DC10B9" w:rsidRPr="00E83BC5" w14:paraId="4F00E9FB" w14:textId="77777777" w:rsidTr="00B11ADC">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293" w:type="dxa"/>
            <w:hideMark/>
          </w:tcPr>
          <w:p w14:paraId="65730DB0" w14:textId="77777777" w:rsidR="00DC10B9" w:rsidRPr="00E83BC5" w:rsidRDefault="00DC10B9" w:rsidP="00F708CB">
            <w:pPr>
              <w:jc w:val="both"/>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16</w:t>
            </w:r>
          </w:p>
        </w:tc>
        <w:tc>
          <w:tcPr>
            <w:tcW w:w="1763" w:type="dxa"/>
            <w:hideMark/>
          </w:tcPr>
          <w:p w14:paraId="09E0FAA6" w14:textId="77777777" w:rsidR="00DC10B9" w:rsidRPr="00E83BC5" w:rsidRDefault="00DC10B9"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0.3690</w:t>
            </w:r>
          </w:p>
        </w:tc>
        <w:tc>
          <w:tcPr>
            <w:tcW w:w="2189" w:type="dxa"/>
            <w:gridSpan w:val="2"/>
            <w:hideMark/>
          </w:tcPr>
          <w:p w14:paraId="16FC6063" w14:textId="77777777" w:rsidR="00DC10B9" w:rsidRPr="00E83BC5" w:rsidRDefault="00DC10B9"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0.5167</w:t>
            </w:r>
          </w:p>
        </w:tc>
        <w:tc>
          <w:tcPr>
            <w:tcW w:w="1559" w:type="dxa"/>
            <w:hideMark/>
          </w:tcPr>
          <w:p w14:paraId="6B0A84A3" w14:textId="77777777" w:rsidR="00DC10B9" w:rsidRPr="00E83BC5" w:rsidRDefault="00DC10B9"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0.5438</w:t>
            </w:r>
          </w:p>
        </w:tc>
        <w:tc>
          <w:tcPr>
            <w:tcW w:w="1669" w:type="dxa"/>
          </w:tcPr>
          <w:p w14:paraId="0D8F56C8" w14:textId="77777777" w:rsidR="00DC10B9" w:rsidRPr="00E83BC5" w:rsidRDefault="00DC10B9"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0.4765</w:t>
            </w:r>
          </w:p>
        </w:tc>
      </w:tr>
      <w:tr w:rsidR="00DC10B9" w:rsidRPr="00E83BC5" w14:paraId="69F25588" w14:textId="77777777" w:rsidTr="00B11ADC">
        <w:trPr>
          <w:trHeight w:val="297"/>
          <w:jc w:val="center"/>
        </w:trPr>
        <w:tc>
          <w:tcPr>
            <w:cnfStyle w:val="001000000000" w:firstRow="0" w:lastRow="0" w:firstColumn="1" w:lastColumn="0" w:oddVBand="0" w:evenVBand="0" w:oddHBand="0" w:evenHBand="0" w:firstRowFirstColumn="0" w:firstRowLastColumn="0" w:lastRowFirstColumn="0" w:lastRowLastColumn="0"/>
            <w:tcW w:w="1293" w:type="dxa"/>
            <w:hideMark/>
          </w:tcPr>
          <w:p w14:paraId="711D2C48" w14:textId="77777777" w:rsidR="00DC10B9" w:rsidRPr="00E83BC5" w:rsidRDefault="00DC10B9" w:rsidP="00F708CB">
            <w:pPr>
              <w:jc w:val="both"/>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17</w:t>
            </w:r>
          </w:p>
        </w:tc>
        <w:tc>
          <w:tcPr>
            <w:tcW w:w="1763" w:type="dxa"/>
            <w:hideMark/>
          </w:tcPr>
          <w:p w14:paraId="0738A7CB" w14:textId="77777777" w:rsidR="00DC10B9" w:rsidRPr="00E83BC5" w:rsidRDefault="00DC10B9"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0.3647</w:t>
            </w:r>
          </w:p>
        </w:tc>
        <w:tc>
          <w:tcPr>
            <w:tcW w:w="2189" w:type="dxa"/>
            <w:gridSpan w:val="2"/>
            <w:hideMark/>
          </w:tcPr>
          <w:p w14:paraId="2389BDF0" w14:textId="77777777" w:rsidR="00DC10B9" w:rsidRPr="00E83BC5" w:rsidRDefault="00DC10B9"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0.3712</w:t>
            </w:r>
          </w:p>
        </w:tc>
        <w:tc>
          <w:tcPr>
            <w:tcW w:w="1559" w:type="dxa"/>
            <w:hideMark/>
          </w:tcPr>
          <w:p w14:paraId="76485396" w14:textId="77777777" w:rsidR="00DC10B9" w:rsidRPr="00E83BC5" w:rsidRDefault="00DC10B9"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0.6392</w:t>
            </w:r>
          </w:p>
        </w:tc>
        <w:tc>
          <w:tcPr>
            <w:tcW w:w="1669" w:type="dxa"/>
          </w:tcPr>
          <w:p w14:paraId="4FBB928F" w14:textId="77777777" w:rsidR="00DC10B9" w:rsidRPr="00E83BC5" w:rsidRDefault="00DC10B9"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0.4584</w:t>
            </w:r>
          </w:p>
        </w:tc>
      </w:tr>
      <w:tr w:rsidR="00DC10B9" w:rsidRPr="00E83BC5" w14:paraId="437D80A0" w14:textId="77777777" w:rsidTr="00B11ADC">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293" w:type="dxa"/>
            <w:hideMark/>
          </w:tcPr>
          <w:p w14:paraId="10C83D97" w14:textId="77777777" w:rsidR="00DC10B9" w:rsidRPr="00E83BC5" w:rsidRDefault="00DC10B9" w:rsidP="00F708CB">
            <w:pPr>
              <w:jc w:val="both"/>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18</w:t>
            </w:r>
          </w:p>
        </w:tc>
        <w:tc>
          <w:tcPr>
            <w:tcW w:w="1763" w:type="dxa"/>
            <w:hideMark/>
          </w:tcPr>
          <w:p w14:paraId="6CEF9502" w14:textId="77777777" w:rsidR="00DC10B9" w:rsidRPr="00E83BC5" w:rsidRDefault="00DC10B9"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0.3756</w:t>
            </w:r>
          </w:p>
        </w:tc>
        <w:tc>
          <w:tcPr>
            <w:tcW w:w="2189" w:type="dxa"/>
            <w:gridSpan w:val="2"/>
            <w:hideMark/>
          </w:tcPr>
          <w:p w14:paraId="3E344EAF" w14:textId="77777777" w:rsidR="00DC10B9" w:rsidRPr="00E83BC5" w:rsidRDefault="00DC10B9"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0.3480</w:t>
            </w:r>
          </w:p>
        </w:tc>
        <w:tc>
          <w:tcPr>
            <w:tcW w:w="1559" w:type="dxa"/>
            <w:hideMark/>
          </w:tcPr>
          <w:p w14:paraId="77BB6B35" w14:textId="77777777" w:rsidR="00DC10B9" w:rsidRPr="00E83BC5" w:rsidRDefault="00DC10B9"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0.3333</w:t>
            </w:r>
          </w:p>
        </w:tc>
        <w:tc>
          <w:tcPr>
            <w:tcW w:w="1669" w:type="dxa"/>
          </w:tcPr>
          <w:p w14:paraId="6C0CD613" w14:textId="77777777" w:rsidR="00DC10B9" w:rsidRPr="00E83BC5" w:rsidRDefault="00DC10B9"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ja-JP"/>
              </w:rPr>
            </w:pPr>
            <w:r w:rsidRPr="00E83BC5">
              <w:rPr>
                <w:rFonts w:ascii="Times New Roman" w:eastAsia="Times New Roman" w:hAnsi="Times New Roman" w:cs="Times New Roman"/>
                <w:sz w:val="20"/>
                <w:szCs w:val="20"/>
                <w:lang w:eastAsia="ja-JP"/>
              </w:rPr>
              <w:t>0.3523</w:t>
            </w:r>
          </w:p>
        </w:tc>
      </w:tr>
      <w:bookmarkEnd w:id="5"/>
    </w:tbl>
    <w:p w14:paraId="0D07F609" w14:textId="72E1C1E8" w:rsidR="00782237" w:rsidRPr="00F708CB" w:rsidRDefault="00782237" w:rsidP="00F708CB">
      <w:pPr>
        <w:jc w:val="both"/>
        <w:rPr>
          <w:rFonts w:ascii="Times New Roman" w:eastAsia="Times New Roman" w:hAnsi="Times New Roman" w:cs="Times New Roman"/>
          <w:sz w:val="24"/>
          <w:szCs w:val="24"/>
          <w:lang w:eastAsia="ja-JP"/>
        </w:rPr>
      </w:pPr>
    </w:p>
    <w:p w14:paraId="6CB1EF2B" w14:textId="16D4654A" w:rsidR="00EF01B4" w:rsidRPr="00F708CB" w:rsidRDefault="00BE6291" w:rsidP="00F708CB">
      <w:pPr>
        <w:pStyle w:val="BodyText"/>
        <w:numPr>
          <w:ilvl w:val="1"/>
          <w:numId w:val="4"/>
        </w:numPr>
        <w:spacing w:before="91"/>
        <w:ind w:right="664"/>
        <w:jc w:val="both"/>
        <w:rPr>
          <w:i/>
          <w:iCs/>
          <w:sz w:val="22"/>
          <w:szCs w:val="22"/>
        </w:rPr>
      </w:pPr>
      <w:r w:rsidRPr="00F708CB">
        <w:rPr>
          <w:i/>
          <w:iCs/>
          <w:sz w:val="22"/>
          <w:szCs w:val="22"/>
        </w:rPr>
        <w:lastRenderedPageBreak/>
        <w:t>Determination of Optimal Factors via Main Effect Analysis</w:t>
      </w:r>
    </w:p>
    <w:p w14:paraId="13F4E8BB" w14:textId="77777777" w:rsidR="00EF01B4" w:rsidRPr="00F708CB" w:rsidRDefault="00EF01B4" w:rsidP="00F708CB">
      <w:pPr>
        <w:pStyle w:val="BodyText"/>
        <w:spacing w:before="91"/>
        <w:ind w:right="664"/>
        <w:jc w:val="both"/>
        <w:rPr>
          <w:i/>
          <w:iCs/>
          <w:sz w:val="22"/>
          <w:szCs w:val="22"/>
        </w:rPr>
      </w:pPr>
    </w:p>
    <w:p w14:paraId="4B14D539" w14:textId="3CDA1408" w:rsidR="00EE753A" w:rsidRDefault="00BA44AF" w:rsidP="00F708CB">
      <w:pPr>
        <w:pStyle w:val="NoSpacing"/>
        <w:jc w:val="both"/>
        <w:rPr>
          <w:rFonts w:ascii="Times New Roman" w:hAnsi="Times New Roman" w:cs="Times New Roman"/>
        </w:rPr>
      </w:pPr>
      <w:r w:rsidRPr="00BA44AF">
        <w:rPr>
          <w:rFonts w:ascii="Times New Roman" w:hAnsi="Times New Roman" w:cs="Times New Roman"/>
        </w:rPr>
        <w:t>In experimental design and optimization, identifying the optimal factors influencing a desired outcome is crucial for efficiency and effectiveness. Main effect analysis is a statistical method used to identify and prioritize these influential factors within a complex system or process. In this study, the goal of main effect analysis is to assess how variations in individual factors affect the overall performance or quality characteristics of the honeycomb brick. Seven factors have been selected: reinforcement material, melt temperature, injection pressure, filling pressure, injection time, filling time, and cooling time, each with three levels. Table 5 shows the results of the main effect analysis for multi-quality characteristics of the honeycomb brick, using GRG results from Table 4.</w:t>
      </w:r>
    </w:p>
    <w:p w14:paraId="3AF521F3" w14:textId="77777777" w:rsidR="00BA44AF" w:rsidRDefault="00BA44AF" w:rsidP="00F708CB">
      <w:pPr>
        <w:pStyle w:val="NoSpacing"/>
        <w:jc w:val="both"/>
        <w:rPr>
          <w:rFonts w:ascii="Times New Roman" w:hAnsi="Times New Roman" w:cs="Times New Roman"/>
        </w:rPr>
      </w:pPr>
    </w:p>
    <w:p w14:paraId="126EE043" w14:textId="08CE0593" w:rsidR="005D4702" w:rsidRPr="00E83BC5" w:rsidRDefault="005D4702" w:rsidP="00F708CB">
      <w:pPr>
        <w:pStyle w:val="BodyText"/>
        <w:spacing w:before="1"/>
        <w:ind w:left="2408" w:right="664"/>
        <w:jc w:val="both"/>
        <w:rPr>
          <w:sz w:val="22"/>
          <w:szCs w:val="22"/>
        </w:rPr>
      </w:pPr>
      <w:r w:rsidRPr="00E83BC5">
        <w:rPr>
          <w:b/>
          <w:bCs/>
          <w:sz w:val="22"/>
          <w:szCs w:val="22"/>
        </w:rPr>
        <w:t>Table</w:t>
      </w:r>
      <w:r w:rsidRPr="00E83BC5">
        <w:rPr>
          <w:b/>
          <w:bCs/>
          <w:spacing w:val="-2"/>
          <w:sz w:val="22"/>
          <w:szCs w:val="22"/>
        </w:rPr>
        <w:t xml:space="preserve"> </w:t>
      </w:r>
      <w:r w:rsidR="00E83BC5" w:rsidRPr="00E83BC5">
        <w:rPr>
          <w:b/>
          <w:bCs/>
          <w:sz w:val="22"/>
          <w:szCs w:val="22"/>
        </w:rPr>
        <w:t>5</w:t>
      </w:r>
      <w:r w:rsidRPr="00E83BC5">
        <w:rPr>
          <w:b/>
          <w:bCs/>
          <w:sz w:val="22"/>
          <w:szCs w:val="22"/>
        </w:rPr>
        <w:t>.</w:t>
      </w:r>
      <w:r w:rsidRPr="00E83BC5">
        <w:rPr>
          <w:spacing w:val="-1"/>
          <w:sz w:val="22"/>
          <w:szCs w:val="22"/>
        </w:rPr>
        <w:t xml:space="preserve"> </w:t>
      </w:r>
      <w:r w:rsidRPr="00E83BC5">
        <w:rPr>
          <w:sz w:val="22"/>
          <w:szCs w:val="22"/>
        </w:rPr>
        <w:t>Main</w:t>
      </w:r>
      <w:r w:rsidRPr="00E83BC5">
        <w:rPr>
          <w:spacing w:val="-1"/>
          <w:sz w:val="22"/>
          <w:szCs w:val="22"/>
        </w:rPr>
        <w:t xml:space="preserve"> </w:t>
      </w:r>
      <w:r w:rsidRPr="00E83BC5">
        <w:rPr>
          <w:sz w:val="22"/>
          <w:szCs w:val="22"/>
        </w:rPr>
        <w:t>effects</w:t>
      </w:r>
      <w:r w:rsidRPr="00E83BC5">
        <w:rPr>
          <w:spacing w:val="-3"/>
          <w:sz w:val="22"/>
          <w:szCs w:val="22"/>
        </w:rPr>
        <w:t xml:space="preserve"> </w:t>
      </w:r>
      <w:r w:rsidRPr="00E83BC5">
        <w:rPr>
          <w:sz w:val="22"/>
          <w:szCs w:val="22"/>
        </w:rPr>
        <w:t>analysis</w:t>
      </w:r>
      <w:r w:rsidRPr="00E83BC5">
        <w:rPr>
          <w:spacing w:val="-3"/>
          <w:sz w:val="22"/>
          <w:szCs w:val="22"/>
        </w:rPr>
        <w:t xml:space="preserve"> </w:t>
      </w:r>
      <w:r w:rsidRPr="00E83BC5">
        <w:rPr>
          <w:sz w:val="22"/>
          <w:szCs w:val="22"/>
        </w:rPr>
        <w:t>for</w:t>
      </w:r>
      <w:r w:rsidRPr="00E83BC5">
        <w:rPr>
          <w:spacing w:val="-2"/>
          <w:sz w:val="22"/>
          <w:szCs w:val="22"/>
        </w:rPr>
        <w:t xml:space="preserve"> </w:t>
      </w:r>
      <w:r w:rsidRPr="00E83BC5">
        <w:rPr>
          <w:sz w:val="22"/>
          <w:szCs w:val="22"/>
        </w:rPr>
        <w:t>multiple</w:t>
      </w:r>
      <w:r w:rsidRPr="00E83BC5">
        <w:rPr>
          <w:spacing w:val="-2"/>
          <w:sz w:val="22"/>
          <w:szCs w:val="22"/>
        </w:rPr>
        <w:t xml:space="preserve"> </w:t>
      </w:r>
      <w:r w:rsidRPr="00E83BC5">
        <w:rPr>
          <w:sz w:val="22"/>
          <w:szCs w:val="22"/>
        </w:rPr>
        <w:t>quality characteristics</w:t>
      </w:r>
    </w:p>
    <w:p w14:paraId="2B528484" w14:textId="77777777" w:rsidR="00DC10B9" w:rsidRPr="00F708CB" w:rsidRDefault="00DC10B9" w:rsidP="00F708CB">
      <w:pPr>
        <w:pStyle w:val="BodyText"/>
        <w:spacing w:before="1"/>
        <w:ind w:left="2408" w:right="664"/>
        <w:jc w:val="both"/>
      </w:pPr>
    </w:p>
    <w:tbl>
      <w:tblPr>
        <w:tblStyle w:val="PlainTable2"/>
        <w:tblW w:w="8931" w:type="dxa"/>
        <w:jc w:val="center"/>
        <w:tblLayout w:type="fixed"/>
        <w:tblLook w:val="01E0" w:firstRow="1" w:lastRow="1" w:firstColumn="1" w:lastColumn="1" w:noHBand="0" w:noVBand="0"/>
      </w:tblPr>
      <w:tblGrid>
        <w:gridCol w:w="2410"/>
        <w:gridCol w:w="992"/>
        <w:gridCol w:w="1134"/>
        <w:gridCol w:w="1134"/>
        <w:gridCol w:w="1134"/>
        <w:gridCol w:w="1134"/>
        <w:gridCol w:w="993"/>
      </w:tblGrid>
      <w:tr w:rsidR="00CC5494" w:rsidRPr="00E83BC5" w14:paraId="56E21222" w14:textId="77777777" w:rsidTr="00E83BC5">
        <w:trPr>
          <w:cnfStyle w:val="100000000000" w:firstRow="1" w:lastRow="0" w:firstColumn="0" w:lastColumn="0" w:oddVBand="0" w:evenVBand="0" w:oddHBand="0"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410" w:type="dxa"/>
          </w:tcPr>
          <w:p w14:paraId="19CF363E" w14:textId="77777777" w:rsidR="00DC10B9" w:rsidRPr="00E83BC5" w:rsidRDefault="00DC10B9" w:rsidP="00F708CB">
            <w:pPr>
              <w:widowControl w:val="0"/>
              <w:autoSpaceDE w:val="0"/>
              <w:autoSpaceDN w:val="0"/>
              <w:spacing w:line="275" w:lineRule="exact"/>
              <w:ind w:right="174"/>
              <w:jc w:val="both"/>
              <w:rPr>
                <w:rFonts w:ascii="Times New Roman" w:eastAsia="Times New Roman" w:hAnsi="Times New Roman" w:cs="Times New Roman"/>
                <w:b w:val="0"/>
                <w:sz w:val="20"/>
                <w:szCs w:val="20"/>
                <w:lang w:val="en-US"/>
                <w14:ligatures w14:val="standardContextual"/>
              </w:rPr>
            </w:pPr>
            <w:r w:rsidRPr="00E83BC5">
              <w:rPr>
                <w:rFonts w:ascii="Times New Roman" w:eastAsia="Times New Roman" w:hAnsi="Times New Roman" w:cs="Times New Roman"/>
                <w:sz w:val="20"/>
                <w:szCs w:val="20"/>
                <w:lang w:val="en-US"/>
                <w14:ligatures w14:val="standardContextual"/>
              </w:rPr>
              <w:t>Factors</w:t>
            </w:r>
          </w:p>
        </w:tc>
        <w:tc>
          <w:tcPr>
            <w:cnfStyle w:val="000010000000" w:firstRow="0" w:lastRow="0" w:firstColumn="0" w:lastColumn="0" w:oddVBand="1" w:evenVBand="0" w:oddHBand="0" w:evenHBand="0" w:firstRowFirstColumn="0" w:firstRowLastColumn="0" w:lastRowFirstColumn="0" w:lastRowLastColumn="0"/>
            <w:tcW w:w="992" w:type="dxa"/>
          </w:tcPr>
          <w:p w14:paraId="3D60A48B" w14:textId="77777777" w:rsidR="00DC10B9" w:rsidRPr="00E83BC5" w:rsidRDefault="00DC10B9" w:rsidP="00F708CB">
            <w:pPr>
              <w:widowControl w:val="0"/>
              <w:autoSpaceDE w:val="0"/>
              <w:autoSpaceDN w:val="0"/>
              <w:spacing w:line="275" w:lineRule="exact"/>
              <w:ind w:right="80"/>
              <w:jc w:val="both"/>
              <w:rPr>
                <w:rFonts w:ascii="Times New Roman" w:eastAsia="Times New Roman" w:hAnsi="Times New Roman" w:cs="Times New Roman"/>
                <w:b w:val="0"/>
                <w:sz w:val="20"/>
                <w:szCs w:val="20"/>
                <w:lang w:val="en-US"/>
                <w14:ligatures w14:val="standardContextual"/>
              </w:rPr>
            </w:pPr>
            <w:r w:rsidRPr="00E83BC5">
              <w:rPr>
                <w:rFonts w:ascii="Times New Roman" w:eastAsia="Times New Roman" w:hAnsi="Times New Roman" w:cs="Times New Roman"/>
                <w:sz w:val="20"/>
                <w:szCs w:val="20"/>
                <w:lang w:val="en-US"/>
                <w14:ligatures w14:val="standardContextual"/>
              </w:rPr>
              <w:t>Symbol</w:t>
            </w:r>
          </w:p>
        </w:tc>
        <w:tc>
          <w:tcPr>
            <w:cnfStyle w:val="000001000000" w:firstRow="0" w:lastRow="0" w:firstColumn="0" w:lastColumn="0" w:oddVBand="0" w:evenVBand="1" w:oddHBand="0" w:evenHBand="0" w:firstRowFirstColumn="0" w:firstRowLastColumn="0" w:lastRowFirstColumn="0" w:lastRowLastColumn="0"/>
            <w:tcW w:w="1134" w:type="dxa"/>
          </w:tcPr>
          <w:p w14:paraId="3F9545EF" w14:textId="77777777" w:rsidR="00DC10B9" w:rsidRPr="00E83BC5" w:rsidRDefault="00DC10B9" w:rsidP="00F708CB">
            <w:pPr>
              <w:widowControl w:val="0"/>
              <w:autoSpaceDE w:val="0"/>
              <w:autoSpaceDN w:val="0"/>
              <w:spacing w:line="275" w:lineRule="exact"/>
              <w:ind w:right="206"/>
              <w:jc w:val="both"/>
              <w:rPr>
                <w:rFonts w:ascii="Times New Roman" w:eastAsia="Times New Roman" w:hAnsi="Times New Roman" w:cs="Times New Roman"/>
                <w:b w:val="0"/>
                <w:sz w:val="20"/>
                <w:szCs w:val="20"/>
                <w:lang w:val="en-US"/>
                <w14:ligatures w14:val="standardContextual"/>
              </w:rPr>
            </w:pPr>
            <w:r w:rsidRPr="00E83BC5">
              <w:rPr>
                <w:rFonts w:ascii="Times New Roman" w:eastAsia="Times New Roman" w:hAnsi="Times New Roman" w:cs="Times New Roman"/>
                <w:sz w:val="20"/>
                <w:szCs w:val="20"/>
                <w:lang w:val="en-US"/>
                <w14:ligatures w14:val="standardContextual"/>
              </w:rPr>
              <w:t>Level</w:t>
            </w:r>
            <w:r w:rsidRPr="00E83BC5">
              <w:rPr>
                <w:rFonts w:ascii="Times New Roman" w:eastAsia="Times New Roman" w:hAnsi="Times New Roman" w:cs="Times New Roman"/>
                <w:spacing w:val="-1"/>
                <w:sz w:val="20"/>
                <w:szCs w:val="20"/>
                <w:lang w:val="en-US"/>
                <w14:ligatures w14:val="standardContextual"/>
              </w:rPr>
              <w:t xml:space="preserve"> </w:t>
            </w:r>
            <w:r w:rsidRPr="00E83BC5">
              <w:rPr>
                <w:rFonts w:ascii="Times New Roman" w:eastAsia="Times New Roman" w:hAnsi="Times New Roman" w:cs="Times New Roman"/>
                <w:sz w:val="20"/>
                <w:szCs w:val="20"/>
                <w:lang w:val="en-US"/>
                <w14:ligatures w14:val="standardContextual"/>
              </w:rPr>
              <w:t>1</w:t>
            </w:r>
          </w:p>
        </w:tc>
        <w:tc>
          <w:tcPr>
            <w:cnfStyle w:val="000010000000" w:firstRow="0" w:lastRow="0" w:firstColumn="0" w:lastColumn="0" w:oddVBand="1" w:evenVBand="0" w:oddHBand="0" w:evenHBand="0" w:firstRowFirstColumn="0" w:firstRowLastColumn="0" w:lastRowFirstColumn="0" w:lastRowLastColumn="0"/>
            <w:tcW w:w="1134" w:type="dxa"/>
          </w:tcPr>
          <w:p w14:paraId="5CA8A8B4" w14:textId="77777777" w:rsidR="00DC10B9" w:rsidRPr="00E83BC5" w:rsidRDefault="00DC10B9" w:rsidP="00F708CB">
            <w:pPr>
              <w:widowControl w:val="0"/>
              <w:autoSpaceDE w:val="0"/>
              <w:autoSpaceDN w:val="0"/>
              <w:spacing w:line="275" w:lineRule="exact"/>
              <w:ind w:right="211"/>
              <w:jc w:val="both"/>
              <w:rPr>
                <w:rFonts w:ascii="Times New Roman" w:eastAsia="Times New Roman" w:hAnsi="Times New Roman" w:cs="Times New Roman"/>
                <w:b w:val="0"/>
                <w:sz w:val="20"/>
                <w:szCs w:val="20"/>
                <w:lang w:val="en-US"/>
                <w14:ligatures w14:val="standardContextual"/>
              </w:rPr>
            </w:pPr>
            <w:r w:rsidRPr="00E83BC5">
              <w:rPr>
                <w:rFonts w:ascii="Times New Roman" w:eastAsia="Times New Roman" w:hAnsi="Times New Roman" w:cs="Times New Roman"/>
                <w:sz w:val="20"/>
                <w:szCs w:val="20"/>
                <w:lang w:val="en-US"/>
                <w14:ligatures w14:val="standardContextual"/>
              </w:rPr>
              <w:t>Level</w:t>
            </w:r>
            <w:r w:rsidRPr="00E83BC5">
              <w:rPr>
                <w:rFonts w:ascii="Times New Roman" w:eastAsia="Times New Roman" w:hAnsi="Times New Roman" w:cs="Times New Roman"/>
                <w:spacing w:val="-1"/>
                <w:sz w:val="20"/>
                <w:szCs w:val="20"/>
                <w:lang w:val="en-US"/>
                <w14:ligatures w14:val="standardContextual"/>
              </w:rPr>
              <w:t xml:space="preserve"> </w:t>
            </w:r>
            <w:r w:rsidRPr="00E83BC5">
              <w:rPr>
                <w:rFonts w:ascii="Times New Roman" w:eastAsia="Times New Roman" w:hAnsi="Times New Roman" w:cs="Times New Roman"/>
                <w:sz w:val="20"/>
                <w:szCs w:val="20"/>
                <w:lang w:val="en-US"/>
                <w14:ligatures w14:val="standardContextual"/>
              </w:rPr>
              <w:t>2</w:t>
            </w:r>
          </w:p>
        </w:tc>
        <w:tc>
          <w:tcPr>
            <w:cnfStyle w:val="000001000000" w:firstRow="0" w:lastRow="0" w:firstColumn="0" w:lastColumn="0" w:oddVBand="0" w:evenVBand="1" w:oddHBand="0" w:evenHBand="0" w:firstRowFirstColumn="0" w:firstRowLastColumn="0" w:lastRowFirstColumn="0" w:lastRowLastColumn="0"/>
            <w:tcW w:w="1134" w:type="dxa"/>
          </w:tcPr>
          <w:p w14:paraId="4D5CFB26" w14:textId="77777777" w:rsidR="00DC10B9" w:rsidRPr="00E83BC5" w:rsidRDefault="00DC10B9" w:rsidP="00F708CB">
            <w:pPr>
              <w:widowControl w:val="0"/>
              <w:autoSpaceDE w:val="0"/>
              <w:autoSpaceDN w:val="0"/>
              <w:spacing w:line="275" w:lineRule="exact"/>
              <w:ind w:right="208"/>
              <w:jc w:val="both"/>
              <w:rPr>
                <w:rFonts w:ascii="Times New Roman" w:eastAsia="Times New Roman" w:hAnsi="Times New Roman" w:cs="Times New Roman"/>
                <w:b w:val="0"/>
                <w:sz w:val="20"/>
                <w:szCs w:val="20"/>
                <w:lang w:val="en-US"/>
                <w14:ligatures w14:val="standardContextual"/>
              </w:rPr>
            </w:pPr>
            <w:r w:rsidRPr="00E83BC5">
              <w:rPr>
                <w:rFonts w:ascii="Times New Roman" w:eastAsia="Times New Roman" w:hAnsi="Times New Roman" w:cs="Times New Roman"/>
                <w:sz w:val="20"/>
                <w:szCs w:val="20"/>
                <w:lang w:val="en-US"/>
                <w14:ligatures w14:val="standardContextual"/>
              </w:rPr>
              <w:t>Level</w:t>
            </w:r>
            <w:r w:rsidRPr="00E83BC5">
              <w:rPr>
                <w:rFonts w:ascii="Times New Roman" w:eastAsia="Times New Roman" w:hAnsi="Times New Roman" w:cs="Times New Roman"/>
                <w:spacing w:val="-1"/>
                <w:sz w:val="20"/>
                <w:szCs w:val="20"/>
                <w:lang w:val="en-US"/>
                <w14:ligatures w14:val="standardContextual"/>
              </w:rPr>
              <w:t xml:space="preserve"> </w:t>
            </w:r>
            <w:r w:rsidRPr="00E83BC5">
              <w:rPr>
                <w:rFonts w:ascii="Times New Roman" w:eastAsia="Times New Roman" w:hAnsi="Times New Roman" w:cs="Times New Roman"/>
                <w:sz w:val="20"/>
                <w:szCs w:val="20"/>
                <w:lang w:val="en-US"/>
                <w14:ligatures w14:val="standardContextual"/>
              </w:rPr>
              <w:t>3</w:t>
            </w:r>
          </w:p>
        </w:tc>
        <w:tc>
          <w:tcPr>
            <w:cnfStyle w:val="000010000000" w:firstRow="0" w:lastRow="0" w:firstColumn="0" w:lastColumn="0" w:oddVBand="1" w:evenVBand="0" w:oddHBand="0" w:evenHBand="0" w:firstRowFirstColumn="0" w:firstRowLastColumn="0" w:lastRowFirstColumn="0" w:lastRowLastColumn="0"/>
            <w:tcW w:w="1134" w:type="dxa"/>
          </w:tcPr>
          <w:p w14:paraId="031BC104" w14:textId="77777777" w:rsidR="00DC10B9" w:rsidRPr="00E83BC5" w:rsidRDefault="00DC10B9" w:rsidP="00F708CB">
            <w:pPr>
              <w:widowControl w:val="0"/>
              <w:autoSpaceDE w:val="0"/>
              <w:autoSpaceDN w:val="0"/>
              <w:spacing w:line="275" w:lineRule="exact"/>
              <w:ind w:right="83"/>
              <w:jc w:val="both"/>
              <w:rPr>
                <w:rFonts w:ascii="Times New Roman" w:eastAsia="Times New Roman" w:hAnsi="Times New Roman" w:cs="Times New Roman"/>
                <w:b w:val="0"/>
                <w:sz w:val="20"/>
                <w:szCs w:val="20"/>
                <w:lang w:val="en-US"/>
                <w14:ligatures w14:val="standardContextual"/>
              </w:rPr>
            </w:pPr>
            <w:r w:rsidRPr="00E83BC5">
              <w:rPr>
                <w:rFonts w:ascii="Times New Roman" w:eastAsia="Times New Roman" w:hAnsi="Times New Roman" w:cs="Times New Roman"/>
                <w:sz w:val="20"/>
                <w:szCs w:val="20"/>
                <w:lang w:val="en-US"/>
                <w14:ligatures w14:val="standardContextual"/>
              </w:rPr>
              <w:t>Max-Min</w:t>
            </w:r>
          </w:p>
        </w:tc>
        <w:tc>
          <w:tcPr>
            <w:cnfStyle w:val="000100000000" w:firstRow="0" w:lastRow="0" w:firstColumn="0" w:lastColumn="1" w:oddVBand="0" w:evenVBand="0" w:oddHBand="0" w:evenHBand="0" w:firstRowFirstColumn="0" w:firstRowLastColumn="0" w:lastRowFirstColumn="0" w:lastRowLastColumn="0"/>
            <w:tcW w:w="993" w:type="dxa"/>
          </w:tcPr>
          <w:p w14:paraId="5AC8729F" w14:textId="77777777" w:rsidR="00DC10B9" w:rsidRPr="00E83BC5" w:rsidRDefault="00DC10B9" w:rsidP="00F708CB">
            <w:pPr>
              <w:widowControl w:val="0"/>
              <w:autoSpaceDE w:val="0"/>
              <w:autoSpaceDN w:val="0"/>
              <w:spacing w:line="275" w:lineRule="exact"/>
              <w:ind w:right="288"/>
              <w:jc w:val="both"/>
              <w:rPr>
                <w:rFonts w:ascii="Times New Roman" w:eastAsia="Times New Roman" w:hAnsi="Times New Roman" w:cs="Times New Roman"/>
                <w:b w:val="0"/>
                <w:sz w:val="20"/>
                <w:szCs w:val="20"/>
                <w:lang w:val="en-US"/>
                <w14:ligatures w14:val="standardContextual"/>
              </w:rPr>
            </w:pPr>
            <w:r w:rsidRPr="00E83BC5">
              <w:rPr>
                <w:rFonts w:ascii="Times New Roman" w:eastAsia="Times New Roman" w:hAnsi="Times New Roman" w:cs="Times New Roman"/>
                <w:sz w:val="20"/>
                <w:szCs w:val="20"/>
                <w:lang w:val="en-US"/>
                <w14:ligatures w14:val="standardContextual"/>
              </w:rPr>
              <w:t>Rank</w:t>
            </w:r>
          </w:p>
        </w:tc>
      </w:tr>
      <w:tr w:rsidR="00CC5494" w:rsidRPr="00E83BC5" w14:paraId="0827FB82" w14:textId="77777777" w:rsidTr="00E83BC5">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410" w:type="dxa"/>
          </w:tcPr>
          <w:p w14:paraId="39DE8110" w14:textId="77777777" w:rsidR="00DC10B9" w:rsidRPr="00E83BC5" w:rsidRDefault="00DC10B9" w:rsidP="00F708CB">
            <w:pPr>
              <w:widowControl w:val="0"/>
              <w:autoSpaceDE w:val="0"/>
              <w:autoSpaceDN w:val="0"/>
              <w:spacing w:line="275" w:lineRule="exact"/>
              <w:ind w:right="174"/>
              <w:jc w:val="both"/>
              <w:rPr>
                <w:rFonts w:ascii="Times New Roman" w:eastAsia="Times New Roman" w:hAnsi="Times New Roman" w:cs="Times New Roman"/>
                <w:b w:val="0"/>
                <w:bCs w:val="0"/>
                <w:sz w:val="20"/>
                <w:szCs w:val="20"/>
                <w:lang w:val="en-US"/>
                <w14:ligatures w14:val="standardContextual"/>
              </w:rPr>
            </w:pPr>
            <w:r w:rsidRPr="00E83BC5">
              <w:rPr>
                <w:rFonts w:ascii="Times New Roman" w:eastAsia="Times New Roman" w:hAnsi="Times New Roman" w:cs="Times New Roman"/>
                <w:b w:val="0"/>
                <w:bCs w:val="0"/>
                <w:sz w:val="20"/>
                <w:szCs w:val="20"/>
                <w:lang w:val="en-US"/>
                <w14:ligatures w14:val="standardContextual"/>
              </w:rPr>
              <w:t xml:space="preserve">Reinforcement material </w:t>
            </w:r>
          </w:p>
        </w:tc>
        <w:tc>
          <w:tcPr>
            <w:cnfStyle w:val="000010000000" w:firstRow="0" w:lastRow="0" w:firstColumn="0" w:lastColumn="0" w:oddVBand="1" w:evenVBand="0" w:oddHBand="0" w:evenHBand="0" w:firstRowFirstColumn="0" w:firstRowLastColumn="0" w:lastRowFirstColumn="0" w:lastRowLastColumn="0"/>
            <w:tcW w:w="992" w:type="dxa"/>
          </w:tcPr>
          <w:p w14:paraId="280A0D11" w14:textId="77777777" w:rsidR="00DC10B9" w:rsidRPr="00E83BC5" w:rsidRDefault="00DC10B9" w:rsidP="00F708CB">
            <w:pPr>
              <w:widowControl w:val="0"/>
              <w:autoSpaceDE w:val="0"/>
              <w:autoSpaceDN w:val="0"/>
              <w:spacing w:line="275" w:lineRule="exact"/>
              <w:jc w:val="both"/>
              <w:rPr>
                <w:rFonts w:ascii="Times New Roman" w:eastAsia="Times New Roman" w:hAnsi="Times New Roman" w:cs="Times New Roman"/>
                <w:sz w:val="20"/>
                <w:szCs w:val="20"/>
                <w:lang w:val="en-US"/>
                <w14:ligatures w14:val="standardContextual"/>
              </w:rPr>
            </w:pPr>
            <w:r w:rsidRPr="00E83BC5">
              <w:rPr>
                <w:rFonts w:ascii="Times New Roman" w:eastAsia="Times New Roman" w:hAnsi="Times New Roman" w:cs="Times New Roman"/>
                <w:w w:val="99"/>
                <w:sz w:val="20"/>
                <w:szCs w:val="20"/>
                <w:lang w:val="en-US"/>
                <w14:ligatures w14:val="standardContextual"/>
              </w:rPr>
              <w:t>A</w:t>
            </w:r>
          </w:p>
        </w:tc>
        <w:tc>
          <w:tcPr>
            <w:cnfStyle w:val="000001000000" w:firstRow="0" w:lastRow="0" w:firstColumn="0" w:lastColumn="0" w:oddVBand="0" w:evenVBand="1" w:oddHBand="0" w:evenHBand="0" w:firstRowFirstColumn="0" w:firstRowLastColumn="0" w:lastRowFirstColumn="0" w:lastRowLastColumn="0"/>
            <w:tcW w:w="1134" w:type="dxa"/>
          </w:tcPr>
          <w:p w14:paraId="24A41F3E" w14:textId="038C9F44" w:rsidR="00DC10B9" w:rsidRPr="00E83BC5" w:rsidRDefault="00DC10B9" w:rsidP="00F708CB">
            <w:pPr>
              <w:spacing w:after="160" w:line="259" w:lineRule="auto"/>
              <w:jc w:val="both"/>
              <w:rPr>
                <w:rFonts w:ascii="Times New Roman" w:eastAsia="Calibri" w:hAnsi="Times New Roman" w:cs="Times New Roman"/>
                <w:color w:val="000000"/>
                <w:kern w:val="2"/>
                <w:sz w:val="20"/>
                <w:szCs w:val="20"/>
                <w14:ligatures w14:val="standardContextual"/>
              </w:rPr>
            </w:pPr>
            <w:r w:rsidRPr="00E83BC5">
              <w:rPr>
                <w:rFonts w:ascii="Times New Roman" w:eastAsia="Calibri" w:hAnsi="Times New Roman" w:cs="Times New Roman"/>
                <w:color w:val="000000"/>
                <w:kern w:val="2"/>
                <w:sz w:val="20"/>
                <w:szCs w:val="20"/>
                <w14:ligatures w14:val="standardContextual"/>
              </w:rPr>
              <w:t>0.4101</w:t>
            </w:r>
          </w:p>
        </w:tc>
        <w:tc>
          <w:tcPr>
            <w:cnfStyle w:val="000010000000" w:firstRow="0" w:lastRow="0" w:firstColumn="0" w:lastColumn="0" w:oddVBand="1" w:evenVBand="0" w:oddHBand="0" w:evenHBand="0" w:firstRowFirstColumn="0" w:firstRowLastColumn="0" w:lastRowFirstColumn="0" w:lastRowLastColumn="0"/>
            <w:tcW w:w="1134" w:type="dxa"/>
          </w:tcPr>
          <w:p w14:paraId="474F4DBD" w14:textId="6BDE2FBA" w:rsidR="00DC10B9" w:rsidRPr="00E83BC5" w:rsidRDefault="00DC10B9" w:rsidP="00F708CB">
            <w:pPr>
              <w:spacing w:after="160" w:line="259" w:lineRule="auto"/>
              <w:jc w:val="both"/>
              <w:rPr>
                <w:rFonts w:ascii="Times New Roman" w:eastAsia="Calibri" w:hAnsi="Times New Roman" w:cs="Times New Roman"/>
                <w:color w:val="000000"/>
                <w:kern w:val="2"/>
                <w:sz w:val="20"/>
                <w:szCs w:val="20"/>
                <w14:ligatures w14:val="standardContextual"/>
              </w:rPr>
            </w:pPr>
            <w:r w:rsidRPr="00E83BC5">
              <w:rPr>
                <w:rFonts w:ascii="Times New Roman" w:eastAsia="Calibri" w:hAnsi="Times New Roman" w:cs="Times New Roman"/>
                <w:color w:val="000000"/>
                <w:kern w:val="2"/>
                <w:sz w:val="20"/>
                <w:szCs w:val="20"/>
                <w14:ligatures w14:val="standardContextual"/>
              </w:rPr>
              <w:t>0.795</w:t>
            </w:r>
            <w:r w:rsidR="00120593" w:rsidRPr="00E83BC5">
              <w:rPr>
                <w:rFonts w:ascii="Times New Roman" w:eastAsia="Calibri" w:hAnsi="Times New Roman" w:cs="Times New Roman"/>
                <w:color w:val="000000"/>
                <w:kern w:val="2"/>
                <w:sz w:val="20"/>
                <w:szCs w:val="20"/>
                <w14:ligatures w14:val="standardContextual"/>
              </w:rPr>
              <w:t>6</w:t>
            </w:r>
          </w:p>
          <w:p w14:paraId="486618B0" w14:textId="77777777" w:rsidR="00DC10B9" w:rsidRPr="00E83BC5" w:rsidRDefault="00DC10B9" w:rsidP="00F708CB">
            <w:pPr>
              <w:widowControl w:val="0"/>
              <w:autoSpaceDE w:val="0"/>
              <w:autoSpaceDN w:val="0"/>
              <w:spacing w:line="275" w:lineRule="exact"/>
              <w:ind w:right="207"/>
              <w:jc w:val="both"/>
              <w:rPr>
                <w:rFonts w:ascii="Times New Roman" w:eastAsia="Times New Roman" w:hAnsi="Times New Roman" w:cs="Times New Roman"/>
                <w:sz w:val="20"/>
                <w:szCs w:val="20"/>
                <w:lang w:val="en-US"/>
                <w14:ligatures w14:val="standardContextual"/>
              </w:rPr>
            </w:pPr>
          </w:p>
        </w:tc>
        <w:tc>
          <w:tcPr>
            <w:cnfStyle w:val="000001000000" w:firstRow="0" w:lastRow="0" w:firstColumn="0" w:lastColumn="0" w:oddVBand="0" w:evenVBand="1" w:oddHBand="0" w:evenHBand="0" w:firstRowFirstColumn="0" w:firstRowLastColumn="0" w:lastRowFirstColumn="0" w:lastRowLastColumn="0"/>
            <w:tcW w:w="1134" w:type="dxa"/>
          </w:tcPr>
          <w:p w14:paraId="0FCDE74A" w14:textId="77777777" w:rsidR="00DC10B9" w:rsidRPr="00E83BC5" w:rsidRDefault="00DC10B9" w:rsidP="00F708CB">
            <w:pPr>
              <w:spacing w:after="160" w:line="259" w:lineRule="auto"/>
              <w:jc w:val="both"/>
              <w:rPr>
                <w:rFonts w:ascii="Times New Roman" w:eastAsia="Calibri" w:hAnsi="Times New Roman" w:cs="Times New Roman"/>
                <w:color w:val="000000"/>
                <w:kern w:val="2"/>
                <w:sz w:val="20"/>
                <w:szCs w:val="20"/>
                <w14:ligatures w14:val="standardContextual"/>
              </w:rPr>
            </w:pPr>
            <w:r w:rsidRPr="00E83BC5">
              <w:rPr>
                <w:rFonts w:ascii="Times New Roman" w:eastAsia="Calibri" w:hAnsi="Times New Roman" w:cs="Times New Roman"/>
                <w:color w:val="000000"/>
                <w:kern w:val="2"/>
                <w:sz w:val="20"/>
                <w:szCs w:val="20"/>
                <w14:ligatures w14:val="standardContextual"/>
              </w:rPr>
              <w:t>0.4234</w:t>
            </w:r>
          </w:p>
          <w:p w14:paraId="692EC311" w14:textId="77777777" w:rsidR="00DC10B9" w:rsidRPr="00E83BC5" w:rsidRDefault="00DC10B9" w:rsidP="00F708CB">
            <w:pPr>
              <w:widowControl w:val="0"/>
              <w:autoSpaceDE w:val="0"/>
              <w:autoSpaceDN w:val="0"/>
              <w:spacing w:line="275" w:lineRule="exact"/>
              <w:ind w:right="208"/>
              <w:jc w:val="both"/>
              <w:rPr>
                <w:rFonts w:ascii="Times New Roman" w:eastAsia="Times New Roman" w:hAnsi="Times New Roman" w:cs="Times New Roman"/>
                <w:sz w:val="20"/>
                <w:szCs w:val="20"/>
                <w:lang w:val="en-US"/>
                <w14:ligatures w14:val="standardContextual"/>
              </w:rPr>
            </w:pPr>
          </w:p>
        </w:tc>
        <w:tc>
          <w:tcPr>
            <w:cnfStyle w:val="000010000000" w:firstRow="0" w:lastRow="0" w:firstColumn="0" w:lastColumn="0" w:oddVBand="1" w:evenVBand="0" w:oddHBand="0" w:evenHBand="0" w:firstRowFirstColumn="0" w:firstRowLastColumn="0" w:lastRowFirstColumn="0" w:lastRowLastColumn="0"/>
            <w:tcW w:w="1134" w:type="dxa"/>
          </w:tcPr>
          <w:p w14:paraId="41FE646D" w14:textId="68E406F2" w:rsidR="00DC10B9" w:rsidRPr="00E83BC5" w:rsidRDefault="00DC10B9" w:rsidP="00F708CB">
            <w:pPr>
              <w:widowControl w:val="0"/>
              <w:autoSpaceDE w:val="0"/>
              <w:autoSpaceDN w:val="0"/>
              <w:spacing w:line="275" w:lineRule="exact"/>
              <w:ind w:right="76"/>
              <w:jc w:val="both"/>
              <w:rPr>
                <w:rFonts w:ascii="Times New Roman" w:eastAsia="Times New Roman" w:hAnsi="Times New Roman" w:cs="Times New Roman"/>
                <w:sz w:val="20"/>
                <w:szCs w:val="20"/>
                <w:lang w:val="en-US"/>
                <w14:ligatures w14:val="standardContextual"/>
              </w:rPr>
            </w:pPr>
            <w:r w:rsidRPr="00E83BC5">
              <w:rPr>
                <w:rFonts w:ascii="Times New Roman" w:eastAsia="Times New Roman" w:hAnsi="Times New Roman" w:cs="Times New Roman"/>
                <w:sz w:val="20"/>
                <w:szCs w:val="20"/>
                <w:lang w:val="en-US"/>
                <w14:ligatures w14:val="standardContextual"/>
              </w:rPr>
              <w:t>0.385</w:t>
            </w:r>
            <w:r w:rsidR="00120593" w:rsidRPr="00E83BC5">
              <w:rPr>
                <w:rFonts w:ascii="Times New Roman" w:eastAsia="Times New Roman" w:hAnsi="Times New Roman" w:cs="Times New Roman"/>
                <w:sz w:val="20"/>
                <w:szCs w:val="20"/>
                <w:lang w:val="en-US"/>
                <w14:ligatures w14:val="standardContextual"/>
              </w:rPr>
              <w:t>5</w:t>
            </w:r>
          </w:p>
        </w:tc>
        <w:tc>
          <w:tcPr>
            <w:cnfStyle w:val="000100000000" w:firstRow="0" w:lastRow="0" w:firstColumn="0" w:lastColumn="1" w:oddVBand="0" w:evenVBand="0" w:oddHBand="0" w:evenHBand="0" w:firstRowFirstColumn="0" w:firstRowLastColumn="0" w:lastRowFirstColumn="0" w:lastRowLastColumn="0"/>
            <w:tcW w:w="993" w:type="dxa"/>
          </w:tcPr>
          <w:p w14:paraId="575F9019" w14:textId="77777777" w:rsidR="00DC10B9" w:rsidRPr="00E83BC5" w:rsidRDefault="00DC10B9" w:rsidP="00F708CB">
            <w:pPr>
              <w:widowControl w:val="0"/>
              <w:autoSpaceDE w:val="0"/>
              <w:autoSpaceDN w:val="0"/>
              <w:spacing w:line="275" w:lineRule="exact"/>
              <w:jc w:val="both"/>
              <w:rPr>
                <w:rFonts w:ascii="Times New Roman" w:eastAsia="Times New Roman" w:hAnsi="Times New Roman" w:cs="Times New Roman"/>
                <w:sz w:val="20"/>
                <w:szCs w:val="20"/>
                <w:lang w:val="en-US"/>
                <w14:ligatures w14:val="standardContextual"/>
              </w:rPr>
            </w:pPr>
            <w:r w:rsidRPr="00E83BC5">
              <w:rPr>
                <w:rFonts w:ascii="Times New Roman" w:eastAsia="Times New Roman" w:hAnsi="Times New Roman" w:cs="Times New Roman"/>
                <w:sz w:val="20"/>
                <w:szCs w:val="20"/>
                <w:lang w:val="en-US"/>
                <w14:ligatures w14:val="standardContextual"/>
              </w:rPr>
              <w:t>1</w:t>
            </w:r>
          </w:p>
        </w:tc>
      </w:tr>
      <w:tr w:rsidR="00CC5494" w:rsidRPr="00E83BC5" w14:paraId="0BA27745" w14:textId="77777777" w:rsidTr="00E83BC5">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410" w:type="dxa"/>
          </w:tcPr>
          <w:p w14:paraId="6C6B3F0E" w14:textId="2DE13C18" w:rsidR="00DC10B9" w:rsidRPr="00E83BC5" w:rsidRDefault="00DC10B9" w:rsidP="00E83BC5">
            <w:pPr>
              <w:widowControl w:val="0"/>
              <w:autoSpaceDE w:val="0"/>
              <w:autoSpaceDN w:val="0"/>
              <w:spacing w:line="275" w:lineRule="exact"/>
              <w:ind w:right="172"/>
              <w:jc w:val="both"/>
              <w:rPr>
                <w:rFonts w:ascii="Times New Roman" w:eastAsia="Times New Roman" w:hAnsi="Times New Roman" w:cs="Times New Roman"/>
                <w:b w:val="0"/>
                <w:bCs w:val="0"/>
                <w:sz w:val="20"/>
                <w:szCs w:val="20"/>
                <w:lang w:val="en-US"/>
                <w14:ligatures w14:val="standardContextual"/>
              </w:rPr>
            </w:pPr>
            <w:r w:rsidRPr="00E83BC5">
              <w:rPr>
                <w:rFonts w:ascii="Times New Roman" w:eastAsia="Times New Roman" w:hAnsi="Times New Roman" w:cs="Times New Roman"/>
                <w:b w:val="0"/>
                <w:bCs w:val="0"/>
                <w:sz w:val="20"/>
                <w:szCs w:val="20"/>
                <w:lang w:val="en-US"/>
                <w14:ligatures w14:val="standardContextual"/>
              </w:rPr>
              <w:t>Melting</w:t>
            </w:r>
            <w:r w:rsidR="00E83BC5">
              <w:rPr>
                <w:rFonts w:ascii="Times New Roman" w:eastAsia="Times New Roman" w:hAnsi="Times New Roman" w:cs="Times New Roman"/>
                <w:b w:val="0"/>
                <w:bCs w:val="0"/>
                <w:sz w:val="20"/>
                <w:szCs w:val="20"/>
                <w:lang w:val="en-US"/>
                <w14:ligatures w14:val="standardContextual"/>
              </w:rPr>
              <w:t xml:space="preserve"> </w:t>
            </w:r>
            <w:r w:rsidRPr="00E83BC5">
              <w:rPr>
                <w:rFonts w:ascii="Times New Roman" w:eastAsia="Times New Roman" w:hAnsi="Times New Roman" w:cs="Times New Roman"/>
                <w:b w:val="0"/>
                <w:bCs w:val="0"/>
                <w:sz w:val="20"/>
                <w:szCs w:val="20"/>
                <w:lang w:val="en-US"/>
                <w14:ligatures w14:val="standardContextual"/>
              </w:rPr>
              <w:t>temperature</w:t>
            </w:r>
          </w:p>
        </w:tc>
        <w:tc>
          <w:tcPr>
            <w:cnfStyle w:val="000010000000" w:firstRow="0" w:lastRow="0" w:firstColumn="0" w:lastColumn="0" w:oddVBand="1" w:evenVBand="0" w:oddHBand="0" w:evenHBand="0" w:firstRowFirstColumn="0" w:firstRowLastColumn="0" w:lastRowFirstColumn="0" w:lastRowLastColumn="0"/>
            <w:tcW w:w="992" w:type="dxa"/>
          </w:tcPr>
          <w:p w14:paraId="695EDA7F" w14:textId="77777777" w:rsidR="00DC10B9" w:rsidRPr="00E83BC5" w:rsidRDefault="00DC10B9" w:rsidP="00F708CB">
            <w:pPr>
              <w:widowControl w:val="0"/>
              <w:autoSpaceDE w:val="0"/>
              <w:autoSpaceDN w:val="0"/>
              <w:spacing w:line="275" w:lineRule="exact"/>
              <w:jc w:val="both"/>
              <w:rPr>
                <w:rFonts w:ascii="Times New Roman" w:eastAsia="Times New Roman" w:hAnsi="Times New Roman" w:cs="Times New Roman"/>
                <w:sz w:val="20"/>
                <w:szCs w:val="20"/>
                <w:lang w:val="en-US"/>
                <w14:ligatures w14:val="standardContextual"/>
              </w:rPr>
            </w:pPr>
            <w:r w:rsidRPr="00E83BC5">
              <w:rPr>
                <w:rFonts w:ascii="Times New Roman" w:eastAsia="Times New Roman" w:hAnsi="Times New Roman" w:cs="Times New Roman"/>
                <w:sz w:val="20"/>
                <w:szCs w:val="20"/>
                <w:lang w:val="en-US"/>
                <w14:ligatures w14:val="standardContextual"/>
              </w:rPr>
              <w:t>B</w:t>
            </w:r>
          </w:p>
        </w:tc>
        <w:tc>
          <w:tcPr>
            <w:cnfStyle w:val="000001000000" w:firstRow="0" w:lastRow="0" w:firstColumn="0" w:lastColumn="0" w:oddVBand="0" w:evenVBand="1" w:oddHBand="0" w:evenHBand="0" w:firstRowFirstColumn="0" w:firstRowLastColumn="0" w:lastRowFirstColumn="0" w:lastRowLastColumn="0"/>
            <w:tcW w:w="1134" w:type="dxa"/>
          </w:tcPr>
          <w:p w14:paraId="76F11A6B" w14:textId="44C6AA2D" w:rsidR="00DC10B9" w:rsidRPr="00E83BC5" w:rsidRDefault="00DC10B9" w:rsidP="00F708CB">
            <w:pPr>
              <w:spacing w:after="160" w:line="259" w:lineRule="auto"/>
              <w:jc w:val="both"/>
              <w:rPr>
                <w:rFonts w:ascii="Times New Roman" w:eastAsia="Calibri" w:hAnsi="Times New Roman" w:cs="Times New Roman"/>
                <w:color w:val="000000"/>
                <w:kern w:val="2"/>
                <w:sz w:val="20"/>
                <w:szCs w:val="20"/>
                <w14:ligatures w14:val="standardContextual"/>
              </w:rPr>
            </w:pPr>
            <w:r w:rsidRPr="00E83BC5">
              <w:rPr>
                <w:rFonts w:ascii="Times New Roman" w:eastAsia="Calibri" w:hAnsi="Times New Roman" w:cs="Times New Roman"/>
                <w:color w:val="000000"/>
                <w:kern w:val="2"/>
                <w:sz w:val="20"/>
                <w:szCs w:val="20"/>
                <w14:ligatures w14:val="standardContextual"/>
              </w:rPr>
              <w:t>0.6014</w:t>
            </w:r>
          </w:p>
          <w:p w14:paraId="1A8F645F" w14:textId="77777777" w:rsidR="00DC10B9" w:rsidRPr="00E83BC5" w:rsidRDefault="00DC10B9" w:rsidP="00F708CB">
            <w:pPr>
              <w:widowControl w:val="0"/>
              <w:autoSpaceDE w:val="0"/>
              <w:autoSpaceDN w:val="0"/>
              <w:spacing w:line="275" w:lineRule="exact"/>
              <w:ind w:right="203"/>
              <w:jc w:val="both"/>
              <w:rPr>
                <w:rFonts w:ascii="Times New Roman" w:eastAsia="Times New Roman" w:hAnsi="Times New Roman" w:cs="Times New Roman"/>
                <w:sz w:val="20"/>
                <w:szCs w:val="20"/>
                <w:lang w:val="en-US"/>
                <w14:ligatures w14:val="standardContextual"/>
              </w:rPr>
            </w:pPr>
          </w:p>
        </w:tc>
        <w:tc>
          <w:tcPr>
            <w:cnfStyle w:val="000010000000" w:firstRow="0" w:lastRow="0" w:firstColumn="0" w:lastColumn="0" w:oddVBand="1" w:evenVBand="0" w:oddHBand="0" w:evenHBand="0" w:firstRowFirstColumn="0" w:firstRowLastColumn="0" w:lastRowFirstColumn="0" w:lastRowLastColumn="0"/>
            <w:tcW w:w="1134" w:type="dxa"/>
          </w:tcPr>
          <w:p w14:paraId="0A0A60C3" w14:textId="0059A03A" w:rsidR="00DC10B9" w:rsidRPr="00E83BC5" w:rsidRDefault="00DC10B9" w:rsidP="00F708CB">
            <w:pPr>
              <w:spacing w:after="160" w:line="259" w:lineRule="auto"/>
              <w:jc w:val="both"/>
              <w:rPr>
                <w:rFonts w:ascii="Times New Roman" w:eastAsia="Calibri" w:hAnsi="Times New Roman" w:cs="Times New Roman"/>
                <w:color w:val="000000"/>
                <w:kern w:val="2"/>
                <w:sz w:val="20"/>
                <w:szCs w:val="20"/>
                <w14:ligatures w14:val="standardContextual"/>
              </w:rPr>
            </w:pPr>
            <w:r w:rsidRPr="00E83BC5">
              <w:rPr>
                <w:rFonts w:ascii="Times New Roman" w:eastAsia="Calibri" w:hAnsi="Times New Roman" w:cs="Times New Roman"/>
                <w:color w:val="000000"/>
                <w:kern w:val="2"/>
                <w:sz w:val="20"/>
                <w:szCs w:val="20"/>
                <w14:ligatures w14:val="standardContextual"/>
              </w:rPr>
              <w:t>0.541</w:t>
            </w:r>
            <w:r w:rsidR="00120593" w:rsidRPr="00E83BC5">
              <w:rPr>
                <w:rFonts w:ascii="Times New Roman" w:eastAsia="Calibri" w:hAnsi="Times New Roman" w:cs="Times New Roman"/>
                <w:color w:val="000000"/>
                <w:kern w:val="2"/>
                <w:sz w:val="20"/>
                <w:szCs w:val="20"/>
                <w14:ligatures w14:val="standardContextual"/>
              </w:rPr>
              <w:t>3</w:t>
            </w:r>
          </w:p>
          <w:p w14:paraId="4B2EE0EC" w14:textId="77777777" w:rsidR="00DC10B9" w:rsidRPr="00E83BC5" w:rsidRDefault="00DC10B9" w:rsidP="00F708CB">
            <w:pPr>
              <w:widowControl w:val="0"/>
              <w:autoSpaceDE w:val="0"/>
              <w:autoSpaceDN w:val="0"/>
              <w:spacing w:line="275" w:lineRule="exact"/>
              <w:ind w:right="207"/>
              <w:jc w:val="both"/>
              <w:rPr>
                <w:rFonts w:ascii="Times New Roman" w:eastAsia="Times New Roman" w:hAnsi="Times New Roman" w:cs="Times New Roman"/>
                <w:sz w:val="20"/>
                <w:szCs w:val="20"/>
                <w:lang w:val="en-US"/>
                <w14:ligatures w14:val="standardContextual"/>
              </w:rPr>
            </w:pPr>
          </w:p>
        </w:tc>
        <w:tc>
          <w:tcPr>
            <w:cnfStyle w:val="000001000000" w:firstRow="0" w:lastRow="0" w:firstColumn="0" w:lastColumn="0" w:oddVBand="0" w:evenVBand="1" w:oddHBand="0" w:evenHBand="0" w:firstRowFirstColumn="0" w:firstRowLastColumn="0" w:lastRowFirstColumn="0" w:lastRowLastColumn="0"/>
            <w:tcW w:w="1134" w:type="dxa"/>
          </w:tcPr>
          <w:p w14:paraId="60778D88" w14:textId="0C685481" w:rsidR="00DC10B9" w:rsidRPr="00E83BC5" w:rsidRDefault="00DC10B9" w:rsidP="00F708CB">
            <w:pPr>
              <w:spacing w:after="160" w:line="259" w:lineRule="auto"/>
              <w:jc w:val="both"/>
              <w:rPr>
                <w:rFonts w:ascii="Times New Roman" w:eastAsia="Calibri" w:hAnsi="Times New Roman" w:cs="Times New Roman"/>
                <w:color w:val="000000"/>
                <w:kern w:val="2"/>
                <w:sz w:val="20"/>
                <w:szCs w:val="20"/>
                <w14:ligatures w14:val="standardContextual"/>
              </w:rPr>
            </w:pPr>
            <w:r w:rsidRPr="00E83BC5">
              <w:rPr>
                <w:rFonts w:ascii="Times New Roman" w:eastAsia="Calibri" w:hAnsi="Times New Roman" w:cs="Times New Roman"/>
                <w:color w:val="000000"/>
                <w:kern w:val="2"/>
                <w:sz w:val="20"/>
                <w:szCs w:val="20"/>
                <w14:ligatures w14:val="standardContextual"/>
              </w:rPr>
              <w:t>0.4863</w:t>
            </w:r>
          </w:p>
          <w:p w14:paraId="657D8567" w14:textId="77777777" w:rsidR="00DC10B9" w:rsidRPr="00E83BC5" w:rsidRDefault="00DC10B9" w:rsidP="00F708CB">
            <w:pPr>
              <w:widowControl w:val="0"/>
              <w:autoSpaceDE w:val="0"/>
              <w:autoSpaceDN w:val="0"/>
              <w:spacing w:line="275" w:lineRule="exact"/>
              <w:ind w:right="208"/>
              <w:jc w:val="both"/>
              <w:rPr>
                <w:rFonts w:ascii="Times New Roman" w:eastAsia="Times New Roman" w:hAnsi="Times New Roman" w:cs="Times New Roman"/>
                <w:sz w:val="20"/>
                <w:szCs w:val="20"/>
                <w:lang w:val="en-US"/>
                <w14:ligatures w14:val="standardContextual"/>
              </w:rPr>
            </w:pPr>
          </w:p>
        </w:tc>
        <w:tc>
          <w:tcPr>
            <w:cnfStyle w:val="000010000000" w:firstRow="0" w:lastRow="0" w:firstColumn="0" w:lastColumn="0" w:oddVBand="1" w:evenVBand="0" w:oddHBand="0" w:evenHBand="0" w:firstRowFirstColumn="0" w:firstRowLastColumn="0" w:lastRowFirstColumn="0" w:lastRowLastColumn="0"/>
            <w:tcW w:w="1134" w:type="dxa"/>
          </w:tcPr>
          <w:p w14:paraId="1B73A8F2" w14:textId="6B244D2C" w:rsidR="00DC10B9" w:rsidRPr="00E83BC5" w:rsidRDefault="00DC10B9" w:rsidP="00F708CB">
            <w:pPr>
              <w:widowControl w:val="0"/>
              <w:autoSpaceDE w:val="0"/>
              <w:autoSpaceDN w:val="0"/>
              <w:spacing w:line="275" w:lineRule="exact"/>
              <w:ind w:right="76"/>
              <w:jc w:val="both"/>
              <w:rPr>
                <w:rFonts w:ascii="Times New Roman" w:eastAsia="Times New Roman" w:hAnsi="Times New Roman" w:cs="Times New Roman"/>
                <w:sz w:val="20"/>
                <w:szCs w:val="20"/>
                <w:lang w:val="en-US"/>
                <w14:ligatures w14:val="standardContextual"/>
              </w:rPr>
            </w:pPr>
            <w:r w:rsidRPr="00E83BC5">
              <w:rPr>
                <w:rFonts w:ascii="Times New Roman" w:eastAsia="Times New Roman" w:hAnsi="Times New Roman" w:cs="Times New Roman"/>
                <w:sz w:val="20"/>
                <w:szCs w:val="20"/>
                <w:lang w:val="en-US"/>
                <w14:ligatures w14:val="standardContextual"/>
              </w:rPr>
              <w:t>0.115</w:t>
            </w:r>
            <w:r w:rsidR="00120593" w:rsidRPr="00E83BC5">
              <w:rPr>
                <w:rFonts w:ascii="Times New Roman" w:eastAsia="Times New Roman" w:hAnsi="Times New Roman" w:cs="Times New Roman"/>
                <w:sz w:val="20"/>
                <w:szCs w:val="20"/>
                <w:lang w:val="en-US"/>
                <w14:ligatures w14:val="standardContextual"/>
              </w:rPr>
              <w:t>1</w:t>
            </w:r>
          </w:p>
        </w:tc>
        <w:tc>
          <w:tcPr>
            <w:cnfStyle w:val="000100000000" w:firstRow="0" w:lastRow="0" w:firstColumn="0" w:lastColumn="1" w:oddVBand="0" w:evenVBand="0" w:oddHBand="0" w:evenHBand="0" w:firstRowFirstColumn="0" w:firstRowLastColumn="0" w:lastRowFirstColumn="0" w:lastRowLastColumn="0"/>
            <w:tcW w:w="993" w:type="dxa"/>
          </w:tcPr>
          <w:p w14:paraId="3F250E4D" w14:textId="77777777" w:rsidR="00DC10B9" w:rsidRPr="00E83BC5" w:rsidRDefault="00DC10B9" w:rsidP="00F708CB">
            <w:pPr>
              <w:widowControl w:val="0"/>
              <w:autoSpaceDE w:val="0"/>
              <w:autoSpaceDN w:val="0"/>
              <w:spacing w:line="275" w:lineRule="exact"/>
              <w:jc w:val="both"/>
              <w:rPr>
                <w:rFonts w:ascii="Times New Roman" w:eastAsia="Times New Roman" w:hAnsi="Times New Roman" w:cs="Times New Roman"/>
                <w:sz w:val="20"/>
                <w:szCs w:val="20"/>
                <w:lang w:val="en-US"/>
                <w14:ligatures w14:val="standardContextual"/>
              </w:rPr>
            </w:pPr>
            <w:r w:rsidRPr="00E83BC5">
              <w:rPr>
                <w:rFonts w:ascii="Times New Roman" w:eastAsia="Times New Roman" w:hAnsi="Times New Roman" w:cs="Times New Roman"/>
                <w:sz w:val="20"/>
                <w:szCs w:val="20"/>
                <w:lang w:val="en-US"/>
                <w14:ligatures w14:val="standardContextual"/>
              </w:rPr>
              <w:t>2</w:t>
            </w:r>
          </w:p>
        </w:tc>
      </w:tr>
      <w:tr w:rsidR="00CC5494" w:rsidRPr="00E83BC5" w14:paraId="6AF6575E" w14:textId="77777777" w:rsidTr="00E83BC5">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410" w:type="dxa"/>
          </w:tcPr>
          <w:p w14:paraId="72C636A1" w14:textId="77777777" w:rsidR="00DC10B9" w:rsidRPr="00E83BC5" w:rsidRDefault="00DC10B9" w:rsidP="00F708CB">
            <w:pPr>
              <w:widowControl w:val="0"/>
              <w:autoSpaceDE w:val="0"/>
              <w:autoSpaceDN w:val="0"/>
              <w:spacing w:line="275" w:lineRule="exact"/>
              <w:ind w:right="174"/>
              <w:jc w:val="both"/>
              <w:rPr>
                <w:rFonts w:ascii="Times New Roman" w:eastAsia="Times New Roman" w:hAnsi="Times New Roman" w:cs="Times New Roman"/>
                <w:b w:val="0"/>
                <w:bCs w:val="0"/>
                <w:sz w:val="20"/>
                <w:szCs w:val="20"/>
                <w:lang w:val="en-US"/>
                <w14:ligatures w14:val="standardContextual"/>
              </w:rPr>
            </w:pPr>
            <w:r w:rsidRPr="00E83BC5">
              <w:rPr>
                <w:rFonts w:ascii="Times New Roman" w:eastAsia="Times New Roman" w:hAnsi="Times New Roman" w:cs="Times New Roman"/>
                <w:b w:val="0"/>
                <w:bCs w:val="0"/>
                <w:sz w:val="20"/>
                <w:szCs w:val="20"/>
                <w:lang w:val="en-US"/>
                <w14:ligatures w14:val="standardContextual"/>
              </w:rPr>
              <w:t>Injection</w:t>
            </w:r>
            <w:r w:rsidRPr="00E83BC5">
              <w:rPr>
                <w:rFonts w:ascii="Times New Roman" w:eastAsia="Times New Roman" w:hAnsi="Times New Roman" w:cs="Times New Roman"/>
                <w:b w:val="0"/>
                <w:bCs w:val="0"/>
                <w:spacing w:val="-3"/>
                <w:sz w:val="20"/>
                <w:szCs w:val="20"/>
                <w:lang w:val="en-US"/>
                <w14:ligatures w14:val="standardContextual"/>
              </w:rPr>
              <w:t xml:space="preserve"> </w:t>
            </w:r>
            <w:r w:rsidRPr="00E83BC5">
              <w:rPr>
                <w:rFonts w:ascii="Times New Roman" w:eastAsia="Times New Roman" w:hAnsi="Times New Roman" w:cs="Times New Roman"/>
                <w:b w:val="0"/>
                <w:bCs w:val="0"/>
                <w:sz w:val="20"/>
                <w:szCs w:val="20"/>
                <w:lang w:val="en-US"/>
                <w14:ligatures w14:val="standardContextual"/>
              </w:rPr>
              <w:t>pressure</w:t>
            </w:r>
          </w:p>
        </w:tc>
        <w:tc>
          <w:tcPr>
            <w:cnfStyle w:val="000010000000" w:firstRow="0" w:lastRow="0" w:firstColumn="0" w:lastColumn="0" w:oddVBand="1" w:evenVBand="0" w:oddHBand="0" w:evenHBand="0" w:firstRowFirstColumn="0" w:firstRowLastColumn="0" w:lastRowFirstColumn="0" w:lastRowLastColumn="0"/>
            <w:tcW w:w="992" w:type="dxa"/>
          </w:tcPr>
          <w:p w14:paraId="392AB0E8" w14:textId="77777777" w:rsidR="00DC10B9" w:rsidRPr="00E83BC5" w:rsidRDefault="00DC10B9" w:rsidP="00F708CB">
            <w:pPr>
              <w:widowControl w:val="0"/>
              <w:autoSpaceDE w:val="0"/>
              <w:autoSpaceDN w:val="0"/>
              <w:spacing w:line="275" w:lineRule="exact"/>
              <w:jc w:val="both"/>
              <w:rPr>
                <w:rFonts w:ascii="Times New Roman" w:eastAsia="Times New Roman" w:hAnsi="Times New Roman" w:cs="Times New Roman"/>
                <w:sz w:val="20"/>
                <w:szCs w:val="20"/>
                <w:lang w:val="en-US"/>
                <w14:ligatures w14:val="standardContextual"/>
              </w:rPr>
            </w:pPr>
            <w:r w:rsidRPr="00E83BC5">
              <w:rPr>
                <w:rFonts w:ascii="Times New Roman" w:eastAsia="Times New Roman" w:hAnsi="Times New Roman" w:cs="Times New Roman"/>
                <w:sz w:val="20"/>
                <w:szCs w:val="20"/>
                <w:lang w:val="en-US"/>
                <w14:ligatures w14:val="standardContextual"/>
              </w:rPr>
              <w:t>C</w:t>
            </w:r>
          </w:p>
        </w:tc>
        <w:tc>
          <w:tcPr>
            <w:cnfStyle w:val="000001000000" w:firstRow="0" w:lastRow="0" w:firstColumn="0" w:lastColumn="0" w:oddVBand="0" w:evenVBand="1" w:oddHBand="0" w:evenHBand="0" w:firstRowFirstColumn="0" w:firstRowLastColumn="0" w:lastRowFirstColumn="0" w:lastRowLastColumn="0"/>
            <w:tcW w:w="1134" w:type="dxa"/>
          </w:tcPr>
          <w:p w14:paraId="35D175D8" w14:textId="5B8D519E" w:rsidR="00DC10B9" w:rsidRPr="00E83BC5" w:rsidRDefault="00DC10B9" w:rsidP="00F708CB">
            <w:pPr>
              <w:spacing w:after="160" w:line="259" w:lineRule="auto"/>
              <w:jc w:val="both"/>
              <w:rPr>
                <w:rFonts w:ascii="Times New Roman" w:eastAsia="Calibri" w:hAnsi="Times New Roman" w:cs="Times New Roman"/>
                <w:color w:val="000000"/>
                <w:kern w:val="2"/>
                <w:sz w:val="20"/>
                <w:szCs w:val="20"/>
                <w14:ligatures w14:val="standardContextual"/>
              </w:rPr>
            </w:pPr>
            <w:r w:rsidRPr="00E83BC5">
              <w:rPr>
                <w:rFonts w:ascii="Times New Roman" w:eastAsia="Calibri" w:hAnsi="Times New Roman" w:cs="Times New Roman"/>
                <w:color w:val="000000"/>
                <w:kern w:val="2"/>
                <w:sz w:val="20"/>
                <w:szCs w:val="20"/>
                <w14:ligatures w14:val="standardContextual"/>
              </w:rPr>
              <w:t>0.557</w:t>
            </w:r>
            <w:r w:rsidR="00120593" w:rsidRPr="00E83BC5">
              <w:rPr>
                <w:rFonts w:ascii="Times New Roman" w:eastAsia="Calibri" w:hAnsi="Times New Roman" w:cs="Times New Roman"/>
                <w:color w:val="000000"/>
                <w:kern w:val="2"/>
                <w:sz w:val="20"/>
                <w:szCs w:val="20"/>
                <w14:ligatures w14:val="standardContextual"/>
              </w:rPr>
              <w:t>7</w:t>
            </w:r>
          </w:p>
          <w:p w14:paraId="3FA2B6D6" w14:textId="77777777" w:rsidR="00DC10B9" w:rsidRPr="00E83BC5" w:rsidRDefault="00DC10B9" w:rsidP="00F708CB">
            <w:pPr>
              <w:widowControl w:val="0"/>
              <w:autoSpaceDE w:val="0"/>
              <w:autoSpaceDN w:val="0"/>
              <w:spacing w:line="275" w:lineRule="exact"/>
              <w:ind w:right="203"/>
              <w:jc w:val="both"/>
              <w:rPr>
                <w:rFonts w:ascii="Times New Roman" w:eastAsia="Times New Roman" w:hAnsi="Times New Roman" w:cs="Times New Roman"/>
                <w:sz w:val="20"/>
                <w:szCs w:val="20"/>
                <w:lang w:val="en-US"/>
                <w14:ligatures w14:val="standardContextual"/>
              </w:rPr>
            </w:pPr>
          </w:p>
        </w:tc>
        <w:tc>
          <w:tcPr>
            <w:cnfStyle w:val="000010000000" w:firstRow="0" w:lastRow="0" w:firstColumn="0" w:lastColumn="0" w:oddVBand="1" w:evenVBand="0" w:oddHBand="0" w:evenHBand="0" w:firstRowFirstColumn="0" w:firstRowLastColumn="0" w:lastRowFirstColumn="0" w:lastRowLastColumn="0"/>
            <w:tcW w:w="1134" w:type="dxa"/>
          </w:tcPr>
          <w:p w14:paraId="604D01A3" w14:textId="3929DAC4" w:rsidR="00DC10B9" w:rsidRPr="00E83BC5" w:rsidRDefault="00DC10B9" w:rsidP="00F708CB">
            <w:pPr>
              <w:spacing w:after="160" w:line="259" w:lineRule="auto"/>
              <w:jc w:val="both"/>
              <w:rPr>
                <w:rFonts w:ascii="Times New Roman" w:eastAsia="Calibri" w:hAnsi="Times New Roman" w:cs="Times New Roman"/>
                <w:color w:val="000000"/>
                <w:kern w:val="2"/>
                <w:sz w:val="20"/>
                <w:szCs w:val="20"/>
                <w14:ligatures w14:val="standardContextual"/>
              </w:rPr>
            </w:pPr>
            <w:r w:rsidRPr="00E83BC5">
              <w:rPr>
                <w:rFonts w:ascii="Times New Roman" w:eastAsia="Calibri" w:hAnsi="Times New Roman" w:cs="Times New Roman"/>
                <w:color w:val="000000"/>
                <w:kern w:val="2"/>
                <w:sz w:val="20"/>
                <w:szCs w:val="20"/>
                <w14:ligatures w14:val="standardContextual"/>
              </w:rPr>
              <w:t>0.544</w:t>
            </w:r>
            <w:r w:rsidR="00120593" w:rsidRPr="00E83BC5">
              <w:rPr>
                <w:rFonts w:ascii="Times New Roman" w:eastAsia="Calibri" w:hAnsi="Times New Roman" w:cs="Times New Roman"/>
                <w:color w:val="000000"/>
                <w:kern w:val="2"/>
                <w:sz w:val="20"/>
                <w:szCs w:val="20"/>
                <w14:ligatures w14:val="standardContextual"/>
              </w:rPr>
              <w:t>3</w:t>
            </w:r>
          </w:p>
          <w:p w14:paraId="0544B883" w14:textId="77777777" w:rsidR="00DC10B9" w:rsidRPr="00E83BC5" w:rsidRDefault="00DC10B9" w:rsidP="00F708CB">
            <w:pPr>
              <w:widowControl w:val="0"/>
              <w:autoSpaceDE w:val="0"/>
              <w:autoSpaceDN w:val="0"/>
              <w:spacing w:line="275" w:lineRule="exact"/>
              <w:ind w:right="207"/>
              <w:jc w:val="both"/>
              <w:rPr>
                <w:rFonts w:ascii="Times New Roman" w:eastAsia="Times New Roman" w:hAnsi="Times New Roman" w:cs="Times New Roman"/>
                <w:sz w:val="20"/>
                <w:szCs w:val="20"/>
                <w:lang w:val="en-US"/>
                <w14:ligatures w14:val="standardContextual"/>
              </w:rPr>
            </w:pPr>
          </w:p>
        </w:tc>
        <w:tc>
          <w:tcPr>
            <w:cnfStyle w:val="000001000000" w:firstRow="0" w:lastRow="0" w:firstColumn="0" w:lastColumn="0" w:oddVBand="0" w:evenVBand="1" w:oddHBand="0" w:evenHBand="0" w:firstRowFirstColumn="0" w:firstRowLastColumn="0" w:lastRowFirstColumn="0" w:lastRowLastColumn="0"/>
            <w:tcW w:w="1134" w:type="dxa"/>
          </w:tcPr>
          <w:p w14:paraId="38673B74" w14:textId="27FA2A59" w:rsidR="00DC10B9" w:rsidRPr="00E83BC5" w:rsidRDefault="00DC10B9" w:rsidP="00F708CB">
            <w:pPr>
              <w:spacing w:after="160" w:line="259" w:lineRule="auto"/>
              <w:jc w:val="both"/>
              <w:rPr>
                <w:rFonts w:ascii="Times New Roman" w:eastAsia="Calibri" w:hAnsi="Times New Roman" w:cs="Times New Roman"/>
                <w:color w:val="000000"/>
                <w:kern w:val="2"/>
                <w:sz w:val="20"/>
                <w:szCs w:val="20"/>
                <w14:ligatures w14:val="standardContextual"/>
              </w:rPr>
            </w:pPr>
            <w:r w:rsidRPr="00E83BC5">
              <w:rPr>
                <w:rFonts w:ascii="Times New Roman" w:eastAsia="Calibri" w:hAnsi="Times New Roman" w:cs="Times New Roman"/>
                <w:color w:val="000000"/>
                <w:kern w:val="2"/>
                <w:sz w:val="20"/>
                <w:szCs w:val="20"/>
                <w14:ligatures w14:val="standardContextual"/>
              </w:rPr>
              <w:t>0.5271</w:t>
            </w:r>
          </w:p>
          <w:p w14:paraId="6B609E04" w14:textId="77777777" w:rsidR="00DC10B9" w:rsidRPr="00E83BC5" w:rsidRDefault="00DC10B9" w:rsidP="00F708CB">
            <w:pPr>
              <w:widowControl w:val="0"/>
              <w:autoSpaceDE w:val="0"/>
              <w:autoSpaceDN w:val="0"/>
              <w:spacing w:line="275" w:lineRule="exact"/>
              <w:ind w:right="208"/>
              <w:jc w:val="both"/>
              <w:rPr>
                <w:rFonts w:ascii="Times New Roman" w:eastAsia="Times New Roman" w:hAnsi="Times New Roman" w:cs="Times New Roman"/>
                <w:sz w:val="20"/>
                <w:szCs w:val="20"/>
                <w:lang w:val="en-US"/>
                <w14:ligatures w14:val="standardContextual"/>
              </w:rPr>
            </w:pPr>
          </w:p>
        </w:tc>
        <w:tc>
          <w:tcPr>
            <w:cnfStyle w:val="000010000000" w:firstRow="0" w:lastRow="0" w:firstColumn="0" w:lastColumn="0" w:oddVBand="1" w:evenVBand="0" w:oddHBand="0" w:evenHBand="0" w:firstRowFirstColumn="0" w:firstRowLastColumn="0" w:lastRowFirstColumn="0" w:lastRowLastColumn="0"/>
            <w:tcW w:w="1134" w:type="dxa"/>
          </w:tcPr>
          <w:p w14:paraId="749AE73A" w14:textId="02C0E7DE" w:rsidR="00DC10B9" w:rsidRPr="00E83BC5" w:rsidRDefault="00DC10B9" w:rsidP="00F708CB">
            <w:pPr>
              <w:widowControl w:val="0"/>
              <w:autoSpaceDE w:val="0"/>
              <w:autoSpaceDN w:val="0"/>
              <w:spacing w:line="275" w:lineRule="exact"/>
              <w:ind w:right="76"/>
              <w:jc w:val="both"/>
              <w:rPr>
                <w:rFonts w:ascii="Times New Roman" w:eastAsia="Times New Roman" w:hAnsi="Times New Roman" w:cs="Times New Roman"/>
                <w:sz w:val="20"/>
                <w:szCs w:val="20"/>
                <w:lang w:val="en-US"/>
                <w14:ligatures w14:val="standardContextual"/>
              </w:rPr>
            </w:pPr>
            <w:r w:rsidRPr="00E83BC5">
              <w:rPr>
                <w:rFonts w:ascii="Times New Roman" w:eastAsia="Times New Roman" w:hAnsi="Times New Roman" w:cs="Times New Roman"/>
                <w:sz w:val="20"/>
                <w:szCs w:val="20"/>
                <w:lang w:val="en-US"/>
                <w14:ligatures w14:val="standardContextual"/>
              </w:rPr>
              <w:t>0.0305</w:t>
            </w:r>
          </w:p>
        </w:tc>
        <w:tc>
          <w:tcPr>
            <w:cnfStyle w:val="000100000000" w:firstRow="0" w:lastRow="0" w:firstColumn="0" w:lastColumn="1" w:oddVBand="0" w:evenVBand="0" w:oddHBand="0" w:evenHBand="0" w:firstRowFirstColumn="0" w:firstRowLastColumn="0" w:lastRowFirstColumn="0" w:lastRowLastColumn="0"/>
            <w:tcW w:w="993" w:type="dxa"/>
          </w:tcPr>
          <w:p w14:paraId="75A58BEF" w14:textId="77777777" w:rsidR="00DC10B9" w:rsidRPr="00E83BC5" w:rsidRDefault="00DC10B9" w:rsidP="00F708CB">
            <w:pPr>
              <w:widowControl w:val="0"/>
              <w:autoSpaceDE w:val="0"/>
              <w:autoSpaceDN w:val="0"/>
              <w:spacing w:line="275" w:lineRule="exact"/>
              <w:jc w:val="both"/>
              <w:rPr>
                <w:rFonts w:ascii="Times New Roman" w:eastAsia="Times New Roman" w:hAnsi="Times New Roman" w:cs="Times New Roman"/>
                <w:sz w:val="20"/>
                <w:szCs w:val="20"/>
                <w:lang w:val="en-US"/>
                <w14:ligatures w14:val="standardContextual"/>
              </w:rPr>
            </w:pPr>
            <w:r w:rsidRPr="00E83BC5">
              <w:rPr>
                <w:rFonts w:ascii="Times New Roman" w:eastAsia="Times New Roman" w:hAnsi="Times New Roman" w:cs="Times New Roman"/>
                <w:sz w:val="20"/>
                <w:szCs w:val="20"/>
                <w:lang w:val="en-US"/>
                <w14:ligatures w14:val="standardContextual"/>
              </w:rPr>
              <w:t>4</w:t>
            </w:r>
          </w:p>
        </w:tc>
      </w:tr>
      <w:tr w:rsidR="00CC5494" w:rsidRPr="00E83BC5" w14:paraId="1EC33FF0" w14:textId="77777777" w:rsidTr="00E83BC5">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410" w:type="dxa"/>
          </w:tcPr>
          <w:p w14:paraId="0782A19F" w14:textId="339C6F8E" w:rsidR="00DC10B9" w:rsidRPr="00E83BC5" w:rsidRDefault="00DC10B9" w:rsidP="00F708CB">
            <w:pPr>
              <w:widowControl w:val="0"/>
              <w:autoSpaceDE w:val="0"/>
              <w:autoSpaceDN w:val="0"/>
              <w:spacing w:line="275" w:lineRule="exact"/>
              <w:ind w:right="169"/>
              <w:jc w:val="both"/>
              <w:rPr>
                <w:rFonts w:ascii="Times New Roman" w:eastAsia="Times New Roman" w:hAnsi="Times New Roman" w:cs="Times New Roman"/>
                <w:b w:val="0"/>
                <w:bCs w:val="0"/>
                <w:sz w:val="20"/>
                <w:szCs w:val="20"/>
                <w:lang w:val="en-US"/>
                <w14:ligatures w14:val="standardContextual"/>
              </w:rPr>
            </w:pPr>
            <w:r w:rsidRPr="00E83BC5">
              <w:rPr>
                <w:rFonts w:ascii="Times New Roman" w:eastAsia="Times New Roman" w:hAnsi="Times New Roman" w:cs="Times New Roman"/>
                <w:b w:val="0"/>
                <w:bCs w:val="0"/>
                <w:sz w:val="20"/>
                <w:szCs w:val="20"/>
                <w:lang w:val="en-US"/>
                <w14:ligatures w14:val="standardContextual"/>
              </w:rPr>
              <w:t>Filling</w:t>
            </w:r>
            <w:r w:rsidRPr="00E83BC5">
              <w:rPr>
                <w:rFonts w:ascii="Times New Roman" w:eastAsia="Times New Roman" w:hAnsi="Times New Roman" w:cs="Times New Roman"/>
                <w:b w:val="0"/>
                <w:bCs w:val="0"/>
                <w:spacing w:val="-4"/>
                <w:sz w:val="20"/>
                <w:szCs w:val="20"/>
                <w:lang w:val="en-US"/>
                <w14:ligatures w14:val="standardContextual"/>
              </w:rPr>
              <w:t xml:space="preserve"> </w:t>
            </w:r>
            <w:r w:rsidR="00120593" w:rsidRPr="00E83BC5">
              <w:rPr>
                <w:rFonts w:ascii="Times New Roman" w:eastAsia="Times New Roman" w:hAnsi="Times New Roman" w:cs="Times New Roman"/>
                <w:b w:val="0"/>
                <w:bCs w:val="0"/>
                <w:spacing w:val="-4"/>
                <w:sz w:val="20"/>
                <w:szCs w:val="20"/>
                <w:lang w:val="en-US"/>
                <w14:ligatures w14:val="standardContextual"/>
              </w:rPr>
              <w:t>p</w:t>
            </w:r>
            <w:r w:rsidRPr="00E83BC5">
              <w:rPr>
                <w:rFonts w:ascii="Times New Roman" w:eastAsia="Times New Roman" w:hAnsi="Times New Roman" w:cs="Times New Roman"/>
                <w:b w:val="0"/>
                <w:bCs w:val="0"/>
                <w:sz w:val="20"/>
                <w:szCs w:val="20"/>
                <w:lang w:val="en-US"/>
                <w14:ligatures w14:val="standardContextual"/>
              </w:rPr>
              <w:t>ressure</w:t>
            </w:r>
          </w:p>
        </w:tc>
        <w:tc>
          <w:tcPr>
            <w:cnfStyle w:val="000010000000" w:firstRow="0" w:lastRow="0" w:firstColumn="0" w:lastColumn="0" w:oddVBand="1" w:evenVBand="0" w:oddHBand="0" w:evenHBand="0" w:firstRowFirstColumn="0" w:firstRowLastColumn="0" w:lastRowFirstColumn="0" w:lastRowLastColumn="0"/>
            <w:tcW w:w="992" w:type="dxa"/>
          </w:tcPr>
          <w:p w14:paraId="397EF69A" w14:textId="77777777" w:rsidR="00DC10B9" w:rsidRPr="00E83BC5" w:rsidRDefault="00DC10B9" w:rsidP="00F708CB">
            <w:pPr>
              <w:widowControl w:val="0"/>
              <w:autoSpaceDE w:val="0"/>
              <w:autoSpaceDN w:val="0"/>
              <w:spacing w:line="275" w:lineRule="exact"/>
              <w:jc w:val="both"/>
              <w:rPr>
                <w:rFonts w:ascii="Times New Roman" w:eastAsia="Times New Roman" w:hAnsi="Times New Roman" w:cs="Times New Roman"/>
                <w:sz w:val="20"/>
                <w:szCs w:val="20"/>
                <w:lang w:val="en-US"/>
                <w14:ligatures w14:val="standardContextual"/>
              </w:rPr>
            </w:pPr>
            <w:r w:rsidRPr="00E83BC5">
              <w:rPr>
                <w:rFonts w:ascii="Times New Roman" w:eastAsia="Times New Roman" w:hAnsi="Times New Roman" w:cs="Times New Roman"/>
                <w:w w:val="99"/>
                <w:sz w:val="20"/>
                <w:szCs w:val="20"/>
                <w:lang w:val="en-US"/>
                <w14:ligatures w14:val="standardContextual"/>
              </w:rPr>
              <w:t>D</w:t>
            </w:r>
          </w:p>
        </w:tc>
        <w:tc>
          <w:tcPr>
            <w:cnfStyle w:val="000001000000" w:firstRow="0" w:lastRow="0" w:firstColumn="0" w:lastColumn="0" w:oddVBand="0" w:evenVBand="1" w:oddHBand="0" w:evenHBand="0" w:firstRowFirstColumn="0" w:firstRowLastColumn="0" w:lastRowFirstColumn="0" w:lastRowLastColumn="0"/>
            <w:tcW w:w="1134" w:type="dxa"/>
          </w:tcPr>
          <w:p w14:paraId="56C7415E" w14:textId="5780F79C" w:rsidR="00DC10B9" w:rsidRPr="00E83BC5" w:rsidRDefault="00DC10B9" w:rsidP="00F708CB">
            <w:pPr>
              <w:spacing w:after="160" w:line="259" w:lineRule="auto"/>
              <w:jc w:val="both"/>
              <w:rPr>
                <w:rFonts w:ascii="Times New Roman" w:eastAsia="Calibri" w:hAnsi="Times New Roman" w:cs="Times New Roman"/>
                <w:color w:val="000000"/>
                <w:kern w:val="2"/>
                <w:sz w:val="20"/>
                <w:szCs w:val="20"/>
                <w14:ligatures w14:val="standardContextual"/>
              </w:rPr>
            </w:pPr>
            <w:r w:rsidRPr="00E83BC5">
              <w:rPr>
                <w:rFonts w:ascii="Times New Roman" w:eastAsia="Calibri" w:hAnsi="Times New Roman" w:cs="Times New Roman"/>
                <w:color w:val="000000"/>
                <w:kern w:val="2"/>
                <w:sz w:val="20"/>
                <w:szCs w:val="20"/>
                <w14:ligatures w14:val="standardContextual"/>
              </w:rPr>
              <w:t>0.5077</w:t>
            </w:r>
          </w:p>
          <w:p w14:paraId="3523A1AB" w14:textId="77777777" w:rsidR="00DC10B9" w:rsidRPr="00E83BC5" w:rsidRDefault="00DC10B9" w:rsidP="00F708CB">
            <w:pPr>
              <w:widowControl w:val="0"/>
              <w:autoSpaceDE w:val="0"/>
              <w:autoSpaceDN w:val="0"/>
              <w:spacing w:line="275" w:lineRule="exact"/>
              <w:ind w:right="203"/>
              <w:jc w:val="both"/>
              <w:rPr>
                <w:rFonts w:ascii="Times New Roman" w:eastAsia="Times New Roman" w:hAnsi="Times New Roman" w:cs="Times New Roman"/>
                <w:sz w:val="20"/>
                <w:szCs w:val="20"/>
                <w:lang w:val="en-US"/>
                <w14:ligatures w14:val="standardContextual"/>
              </w:rPr>
            </w:pPr>
          </w:p>
        </w:tc>
        <w:tc>
          <w:tcPr>
            <w:cnfStyle w:val="000010000000" w:firstRow="0" w:lastRow="0" w:firstColumn="0" w:lastColumn="0" w:oddVBand="1" w:evenVBand="0" w:oddHBand="0" w:evenHBand="0" w:firstRowFirstColumn="0" w:firstRowLastColumn="0" w:lastRowFirstColumn="0" w:lastRowLastColumn="0"/>
            <w:tcW w:w="1134" w:type="dxa"/>
          </w:tcPr>
          <w:p w14:paraId="32FDF3E4" w14:textId="2B2DBC3B" w:rsidR="00DC10B9" w:rsidRPr="00E83BC5" w:rsidRDefault="00DC10B9" w:rsidP="00F708CB">
            <w:pPr>
              <w:spacing w:after="160" w:line="259" w:lineRule="auto"/>
              <w:jc w:val="both"/>
              <w:rPr>
                <w:rFonts w:ascii="Times New Roman" w:eastAsia="Calibri" w:hAnsi="Times New Roman" w:cs="Times New Roman"/>
                <w:color w:val="000000"/>
                <w:kern w:val="2"/>
                <w:sz w:val="20"/>
                <w:szCs w:val="20"/>
                <w14:ligatures w14:val="standardContextual"/>
              </w:rPr>
            </w:pPr>
            <w:r w:rsidRPr="00E83BC5">
              <w:rPr>
                <w:rFonts w:ascii="Times New Roman" w:eastAsia="Calibri" w:hAnsi="Times New Roman" w:cs="Times New Roman"/>
                <w:color w:val="000000"/>
                <w:kern w:val="2"/>
                <w:sz w:val="20"/>
                <w:szCs w:val="20"/>
                <w14:ligatures w14:val="standardContextual"/>
              </w:rPr>
              <w:t>0.5499</w:t>
            </w:r>
          </w:p>
          <w:p w14:paraId="53823257" w14:textId="77777777" w:rsidR="00DC10B9" w:rsidRPr="00E83BC5" w:rsidRDefault="00DC10B9" w:rsidP="00F708CB">
            <w:pPr>
              <w:widowControl w:val="0"/>
              <w:autoSpaceDE w:val="0"/>
              <w:autoSpaceDN w:val="0"/>
              <w:spacing w:line="275" w:lineRule="exact"/>
              <w:ind w:right="207"/>
              <w:jc w:val="both"/>
              <w:rPr>
                <w:rFonts w:ascii="Times New Roman" w:eastAsia="Times New Roman" w:hAnsi="Times New Roman" w:cs="Times New Roman"/>
                <w:sz w:val="20"/>
                <w:szCs w:val="20"/>
                <w:lang w:val="en-US"/>
                <w14:ligatures w14:val="standardContextual"/>
              </w:rPr>
            </w:pPr>
          </w:p>
        </w:tc>
        <w:tc>
          <w:tcPr>
            <w:cnfStyle w:val="000001000000" w:firstRow="0" w:lastRow="0" w:firstColumn="0" w:lastColumn="0" w:oddVBand="0" w:evenVBand="1" w:oddHBand="0" w:evenHBand="0" w:firstRowFirstColumn="0" w:firstRowLastColumn="0" w:lastRowFirstColumn="0" w:lastRowLastColumn="0"/>
            <w:tcW w:w="1134" w:type="dxa"/>
          </w:tcPr>
          <w:p w14:paraId="44D21C81" w14:textId="28A7E832" w:rsidR="00DC10B9" w:rsidRPr="00E83BC5" w:rsidRDefault="00DC10B9" w:rsidP="00F708CB">
            <w:pPr>
              <w:spacing w:after="160" w:line="259" w:lineRule="auto"/>
              <w:jc w:val="both"/>
              <w:rPr>
                <w:rFonts w:ascii="Times New Roman" w:eastAsia="Calibri" w:hAnsi="Times New Roman" w:cs="Times New Roman"/>
                <w:color w:val="000000"/>
                <w:kern w:val="2"/>
                <w:sz w:val="20"/>
                <w:szCs w:val="20"/>
                <w14:ligatures w14:val="standardContextual"/>
              </w:rPr>
            </w:pPr>
            <w:r w:rsidRPr="00E83BC5">
              <w:rPr>
                <w:rFonts w:ascii="Times New Roman" w:eastAsia="Calibri" w:hAnsi="Times New Roman" w:cs="Times New Roman"/>
                <w:color w:val="000000"/>
                <w:kern w:val="2"/>
                <w:sz w:val="20"/>
                <w:szCs w:val="20"/>
                <w14:ligatures w14:val="standardContextual"/>
              </w:rPr>
              <w:t>0.571</w:t>
            </w:r>
            <w:r w:rsidR="00120593" w:rsidRPr="00E83BC5">
              <w:rPr>
                <w:rFonts w:ascii="Times New Roman" w:eastAsia="Calibri" w:hAnsi="Times New Roman" w:cs="Times New Roman"/>
                <w:color w:val="000000"/>
                <w:kern w:val="2"/>
                <w:sz w:val="20"/>
                <w:szCs w:val="20"/>
                <w14:ligatures w14:val="standardContextual"/>
              </w:rPr>
              <w:t>4</w:t>
            </w:r>
          </w:p>
          <w:p w14:paraId="4B9C6617" w14:textId="77777777" w:rsidR="00DC10B9" w:rsidRPr="00E83BC5" w:rsidRDefault="00DC10B9" w:rsidP="00F708CB">
            <w:pPr>
              <w:widowControl w:val="0"/>
              <w:autoSpaceDE w:val="0"/>
              <w:autoSpaceDN w:val="0"/>
              <w:spacing w:line="275" w:lineRule="exact"/>
              <w:ind w:right="208"/>
              <w:jc w:val="both"/>
              <w:rPr>
                <w:rFonts w:ascii="Times New Roman" w:eastAsia="Times New Roman" w:hAnsi="Times New Roman" w:cs="Times New Roman"/>
                <w:sz w:val="20"/>
                <w:szCs w:val="20"/>
                <w:lang w:val="en-US"/>
                <w14:ligatures w14:val="standardContextual"/>
              </w:rPr>
            </w:pPr>
          </w:p>
        </w:tc>
        <w:tc>
          <w:tcPr>
            <w:cnfStyle w:val="000010000000" w:firstRow="0" w:lastRow="0" w:firstColumn="0" w:lastColumn="0" w:oddVBand="1" w:evenVBand="0" w:oddHBand="0" w:evenHBand="0" w:firstRowFirstColumn="0" w:firstRowLastColumn="0" w:lastRowFirstColumn="0" w:lastRowLastColumn="0"/>
            <w:tcW w:w="1134" w:type="dxa"/>
          </w:tcPr>
          <w:p w14:paraId="4A056968" w14:textId="40FD0727" w:rsidR="00DC10B9" w:rsidRPr="00E83BC5" w:rsidRDefault="00DC10B9" w:rsidP="00F708CB">
            <w:pPr>
              <w:widowControl w:val="0"/>
              <w:autoSpaceDE w:val="0"/>
              <w:autoSpaceDN w:val="0"/>
              <w:spacing w:line="275" w:lineRule="exact"/>
              <w:ind w:right="76"/>
              <w:jc w:val="both"/>
              <w:rPr>
                <w:rFonts w:ascii="Times New Roman" w:eastAsia="Times New Roman" w:hAnsi="Times New Roman" w:cs="Times New Roman"/>
                <w:sz w:val="20"/>
                <w:szCs w:val="20"/>
                <w:lang w:val="en-US"/>
                <w14:ligatures w14:val="standardContextual"/>
              </w:rPr>
            </w:pPr>
            <w:r w:rsidRPr="00E83BC5">
              <w:rPr>
                <w:rFonts w:ascii="Times New Roman" w:eastAsia="Times New Roman" w:hAnsi="Times New Roman" w:cs="Times New Roman"/>
                <w:sz w:val="20"/>
                <w:szCs w:val="20"/>
                <w:lang w:val="en-US"/>
                <w14:ligatures w14:val="standardContextual"/>
              </w:rPr>
              <w:t>0.063</w:t>
            </w:r>
            <w:r w:rsidR="00120593" w:rsidRPr="00E83BC5">
              <w:rPr>
                <w:rFonts w:ascii="Times New Roman" w:eastAsia="Times New Roman" w:hAnsi="Times New Roman" w:cs="Times New Roman"/>
                <w:sz w:val="20"/>
                <w:szCs w:val="20"/>
                <w:lang w:val="en-US"/>
                <w14:ligatures w14:val="standardContextual"/>
              </w:rPr>
              <w:t>7</w:t>
            </w:r>
          </w:p>
        </w:tc>
        <w:tc>
          <w:tcPr>
            <w:cnfStyle w:val="000100000000" w:firstRow="0" w:lastRow="0" w:firstColumn="0" w:lastColumn="1" w:oddVBand="0" w:evenVBand="0" w:oddHBand="0" w:evenHBand="0" w:firstRowFirstColumn="0" w:firstRowLastColumn="0" w:lastRowFirstColumn="0" w:lastRowLastColumn="0"/>
            <w:tcW w:w="993" w:type="dxa"/>
          </w:tcPr>
          <w:p w14:paraId="4CA98795" w14:textId="77777777" w:rsidR="00DC10B9" w:rsidRPr="00E83BC5" w:rsidRDefault="00DC10B9" w:rsidP="00F708CB">
            <w:pPr>
              <w:widowControl w:val="0"/>
              <w:autoSpaceDE w:val="0"/>
              <w:autoSpaceDN w:val="0"/>
              <w:spacing w:line="275" w:lineRule="exact"/>
              <w:jc w:val="both"/>
              <w:rPr>
                <w:rFonts w:ascii="Times New Roman" w:eastAsia="Times New Roman" w:hAnsi="Times New Roman" w:cs="Times New Roman"/>
                <w:sz w:val="20"/>
                <w:szCs w:val="20"/>
                <w:lang w:val="en-US"/>
                <w14:ligatures w14:val="standardContextual"/>
              </w:rPr>
            </w:pPr>
            <w:r w:rsidRPr="00E83BC5">
              <w:rPr>
                <w:rFonts w:ascii="Times New Roman" w:eastAsia="Times New Roman" w:hAnsi="Times New Roman" w:cs="Times New Roman"/>
                <w:sz w:val="20"/>
                <w:szCs w:val="20"/>
                <w:lang w:val="en-US"/>
                <w14:ligatures w14:val="standardContextual"/>
              </w:rPr>
              <w:t>3</w:t>
            </w:r>
          </w:p>
        </w:tc>
      </w:tr>
      <w:tr w:rsidR="00E83BC5" w:rsidRPr="00E83BC5" w14:paraId="2328A0B6" w14:textId="77777777" w:rsidTr="00E83BC5">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410" w:type="dxa"/>
          </w:tcPr>
          <w:p w14:paraId="01DFD6F3" w14:textId="4BD2693B" w:rsidR="00E83BC5" w:rsidRPr="00E83BC5" w:rsidRDefault="00E83BC5" w:rsidP="00E83BC5">
            <w:pPr>
              <w:widowControl w:val="0"/>
              <w:autoSpaceDE w:val="0"/>
              <w:autoSpaceDN w:val="0"/>
              <w:spacing w:line="275" w:lineRule="exact"/>
              <w:ind w:right="169"/>
              <w:jc w:val="both"/>
              <w:rPr>
                <w:rFonts w:ascii="Times New Roman" w:eastAsia="Times New Roman" w:hAnsi="Times New Roman" w:cs="Times New Roman"/>
                <w:b w:val="0"/>
                <w:bCs w:val="0"/>
                <w:sz w:val="20"/>
                <w:szCs w:val="20"/>
                <w:lang w:val="en-US"/>
                <w14:ligatures w14:val="standardContextual"/>
              </w:rPr>
            </w:pPr>
            <w:r>
              <w:rPr>
                <w:rFonts w:ascii="Times New Roman" w:eastAsia="Times New Roman" w:hAnsi="Times New Roman" w:cs="Times New Roman"/>
                <w:b w:val="0"/>
                <w:bCs w:val="0"/>
                <w:sz w:val="20"/>
                <w:szCs w:val="20"/>
                <w:lang w:val="en-US"/>
                <w14:ligatures w14:val="standardContextual"/>
              </w:rPr>
              <w:t>Injection time</w:t>
            </w:r>
          </w:p>
        </w:tc>
        <w:tc>
          <w:tcPr>
            <w:cnfStyle w:val="000010000000" w:firstRow="0" w:lastRow="0" w:firstColumn="0" w:lastColumn="0" w:oddVBand="1" w:evenVBand="0" w:oddHBand="0" w:evenHBand="0" w:firstRowFirstColumn="0" w:firstRowLastColumn="0" w:lastRowFirstColumn="0" w:lastRowLastColumn="0"/>
            <w:tcW w:w="992" w:type="dxa"/>
          </w:tcPr>
          <w:p w14:paraId="0345D085" w14:textId="3B4D272D" w:rsidR="00E83BC5" w:rsidRPr="00E83BC5" w:rsidRDefault="00E83BC5" w:rsidP="00E83BC5">
            <w:pPr>
              <w:widowControl w:val="0"/>
              <w:autoSpaceDE w:val="0"/>
              <w:autoSpaceDN w:val="0"/>
              <w:spacing w:line="275" w:lineRule="exact"/>
              <w:jc w:val="both"/>
              <w:rPr>
                <w:rFonts w:ascii="Times New Roman" w:eastAsia="Times New Roman" w:hAnsi="Times New Roman" w:cs="Times New Roman"/>
                <w:w w:val="99"/>
                <w:sz w:val="20"/>
                <w:szCs w:val="20"/>
                <w:lang w:val="en-US"/>
                <w14:ligatures w14:val="standardContextual"/>
              </w:rPr>
            </w:pPr>
            <w:r w:rsidRPr="00E83BC5">
              <w:rPr>
                <w:rFonts w:ascii="Times New Roman" w:eastAsia="Times New Roman" w:hAnsi="Times New Roman" w:cs="Times New Roman"/>
                <w:sz w:val="20"/>
                <w:szCs w:val="20"/>
                <w:lang w:val="en-US"/>
                <w14:ligatures w14:val="standardContextual"/>
              </w:rPr>
              <w:t>E</w:t>
            </w:r>
          </w:p>
        </w:tc>
        <w:tc>
          <w:tcPr>
            <w:cnfStyle w:val="000001000000" w:firstRow="0" w:lastRow="0" w:firstColumn="0" w:lastColumn="0" w:oddVBand="0" w:evenVBand="1" w:oddHBand="0" w:evenHBand="0" w:firstRowFirstColumn="0" w:firstRowLastColumn="0" w:lastRowFirstColumn="0" w:lastRowLastColumn="0"/>
            <w:tcW w:w="1134" w:type="dxa"/>
          </w:tcPr>
          <w:p w14:paraId="19E4AAB0" w14:textId="77777777" w:rsidR="00E83BC5" w:rsidRPr="00E83BC5" w:rsidRDefault="00E83BC5" w:rsidP="00E83BC5">
            <w:pPr>
              <w:spacing w:after="160" w:line="259" w:lineRule="auto"/>
              <w:jc w:val="both"/>
              <w:rPr>
                <w:rFonts w:ascii="Times New Roman" w:eastAsia="Calibri" w:hAnsi="Times New Roman" w:cs="Times New Roman"/>
                <w:color w:val="000000"/>
                <w:kern w:val="2"/>
                <w:sz w:val="20"/>
                <w:szCs w:val="20"/>
                <w14:ligatures w14:val="standardContextual"/>
              </w:rPr>
            </w:pPr>
            <w:r w:rsidRPr="00E83BC5">
              <w:rPr>
                <w:rFonts w:ascii="Times New Roman" w:eastAsia="Calibri" w:hAnsi="Times New Roman" w:cs="Times New Roman"/>
                <w:color w:val="000000"/>
                <w:kern w:val="2"/>
                <w:sz w:val="20"/>
                <w:szCs w:val="20"/>
                <w14:ligatures w14:val="standardContextual"/>
              </w:rPr>
              <w:t>0.5453</w:t>
            </w:r>
          </w:p>
          <w:p w14:paraId="285D2030" w14:textId="77777777" w:rsidR="00E83BC5" w:rsidRPr="00E83BC5" w:rsidRDefault="00E83BC5" w:rsidP="00E83BC5">
            <w:pPr>
              <w:spacing w:after="160" w:line="259" w:lineRule="auto"/>
              <w:jc w:val="both"/>
              <w:rPr>
                <w:rFonts w:ascii="Times New Roman" w:eastAsia="Calibri" w:hAnsi="Times New Roman" w:cs="Times New Roman"/>
                <w:color w:val="000000"/>
                <w:kern w:val="2"/>
                <w:sz w:val="20"/>
                <w:szCs w:val="20"/>
                <w14:ligatures w14:val="standardContextual"/>
              </w:rPr>
            </w:pPr>
          </w:p>
        </w:tc>
        <w:tc>
          <w:tcPr>
            <w:cnfStyle w:val="000010000000" w:firstRow="0" w:lastRow="0" w:firstColumn="0" w:lastColumn="0" w:oddVBand="1" w:evenVBand="0" w:oddHBand="0" w:evenHBand="0" w:firstRowFirstColumn="0" w:firstRowLastColumn="0" w:lastRowFirstColumn="0" w:lastRowLastColumn="0"/>
            <w:tcW w:w="1134" w:type="dxa"/>
          </w:tcPr>
          <w:p w14:paraId="17A89FD0" w14:textId="7474E465" w:rsidR="00E83BC5" w:rsidRPr="00E83BC5" w:rsidRDefault="00E83BC5" w:rsidP="00E83BC5">
            <w:pPr>
              <w:spacing w:after="160" w:line="259" w:lineRule="auto"/>
              <w:jc w:val="both"/>
              <w:rPr>
                <w:rFonts w:ascii="Times New Roman" w:eastAsia="Calibri" w:hAnsi="Times New Roman" w:cs="Times New Roman"/>
                <w:color w:val="000000"/>
                <w:kern w:val="2"/>
                <w:sz w:val="20"/>
                <w:szCs w:val="20"/>
                <w14:ligatures w14:val="standardContextual"/>
              </w:rPr>
            </w:pPr>
            <w:r w:rsidRPr="00E83BC5">
              <w:rPr>
                <w:rFonts w:ascii="Times New Roman" w:eastAsia="Calibri" w:hAnsi="Times New Roman" w:cs="Times New Roman"/>
                <w:color w:val="000000"/>
                <w:kern w:val="2"/>
                <w:sz w:val="20"/>
                <w:szCs w:val="20"/>
                <w14:ligatures w14:val="standardContextual"/>
              </w:rPr>
              <w:t>0.5418</w:t>
            </w:r>
          </w:p>
        </w:tc>
        <w:tc>
          <w:tcPr>
            <w:cnfStyle w:val="000001000000" w:firstRow="0" w:lastRow="0" w:firstColumn="0" w:lastColumn="0" w:oddVBand="0" w:evenVBand="1" w:oddHBand="0" w:evenHBand="0" w:firstRowFirstColumn="0" w:firstRowLastColumn="0" w:lastRowFirstColumn="0" w:lastRowLastColumn="0"/>
            <w:tcW w:w="1134" w:type="dxa"/>
          </w:tcPr>
          <w:p w14:paraId="436AFB51" w14:textId="77777777" w:rsidR="00E83BC5" w:rsidRPr="00E83BC5" w:rsidRDefault="00E83BC5" w:rsidP="00E83BC5">
            <w:pPr>
              <w:spacing w:after="160" w:line="259" w:lineRule="auto"/>
              <w:jc w:val="both"/>
              <w:rPr>
                <w:rFonts w:ascii="Times New Roman" w:eastAsia="Calibri" w:hAnsi="Times New Roman" w:cs="Times New Roman"/>
                <w:color w:val="000000"/>
                <w:kern w:val="2"/>
                <w:sz w:val="20"/>
                <w:szCs w:val="20"/>
                <w14:ligatures w14:val="standardContextual"/>
              </w:rPr>
            </w:pPr>
            <w:r w:rsidRPr="00E83BC5">
              <w:rPr>
                <w:rFonts w:ascii="Times New Roman" w:eastAsia="Calibri" w:hAnsi="Times New Roman" w:cs="Times New Roman"/>
                <w:color w:val="000000"/>
                <w:kern w:val="2"/>
                <w:sz w:val="20"/>
                <w:szCs w:val="20"/>
                <w14:ligatures w14:val="standardContextual"/>
              </w:rPr>
              <w:t>0.5419</w:t>
            </w:r>
          </w:p>
          <w:p w14:paraId="3B079A3F" w14:textId="77777777" w:rsidR="00E83BC5" w:rsidRPr="00E83BC5" w:rsidRDefault="00E83BC5" w:rsidP="00E83BC5">
            <w:pPr>
              <w:spacing w:after="160" w:line="259" w:lineRule="auto"/>
              <w:jc w:val="both"/>
              <w:rPr>
                <w:rFonts w:ascii="Times New Roman" w:eastAsia="Calibri" w:hAnsi="Times New Roman" w:cs="Times New Roman"/>
                <w:color w:val="000000"/>
                <w:kern w:val="2"/>
                <w:sz w:val="20"/>
                <w:szCs w:val="20"/>
                <w14:ligatures w14:val="standardContextual"/>
              </w:rPr>
            </w:pPr>
          </w:p>
        </w:tc>
        <w:tc>
          <w:tcPr>
            <w:cnfStyle w:val="000010000000" w:firstRow="0" w:lastRow="0" w:firstColumn="0" w:lastColumn="0" w:oddVBand="1" w:evenVBand="0" w:oddHBand="0" w:evenHBand="0" w:firstRowFirstColumn="0" w:firstRowLastColumn="0" w:lastRowFirstColumn="0" w:lastRowLastColumn="0"/>
            <w:tcW w:w="1134" w:type="dxa"/>
          </w:tcPr>
          <w:p w14:paraId="2DB538C2" w14:textId="7A381961" w:rsidR="00E83BC5" w:rsidRPr="00E83BC5" w:rsidRDefault="00E83BC5" w:rsidP="00E83BC5">
            <w:pPr>
              <w:widowControl w:val="0"/>
              <w:autoSpaceDE w:val="0"/>
              <w:autoSpaceDN w:val="0"/>
              <w:spacing w:line="275" w:lineRule="exact"/>
              <w:ind w:right="76"/>
              <w:jc w:val="both"/>
              <w:rPr>
                <w:rFonts w:ascii="Times New Roman" w:eastAsia="Times New Roman" w:hAnsi="Times New Roman" w:cs="Times New Roman"/>
                <w:sz w:val="20"/>
                <w:szCs w:val="20"/>
                <w:lang w:val="en-US"/>
                <w14:ligatures w14:val="standardContextual"/>
              </w:rPr>
            </w:pPr>
            <w:r w:rsidRPr="00E83BC5">
              <w:rPr>
                <w:rFonts w:ascii="Times New Roman" w:eastAsia="Times New Roman" w:hAnsi="Times New Roman" w:cs="Times New Roman"/>
                <w:sz w:val="20"/>
                <w:szCs w:val="20"/>
                <w:lang w:val="en-US"/>
                <w14:ligatures w14:val="standardContextual"/>
              </w:rPr>
              <w:t>0.0036</w:t>
            </w:r>
          </w:p>
        </w:tc>
        <w:tc>
          <w:tcPr>
            <w:cnfStyle w:val="000100000000" w:firstRow="0" w:lastRow="0" w:firstColumn="0" w:lastColumn="1" w:oddVBand="0" w:evenVBand="0" w:oddHBand="0" w:evenHBand="0" w:firstRowFirstColumn="0" w:firstRowLastColumn="0" w:lastRowFirstColumn="0" w:lastRowLastColumn="0"/>
            <w:tcW w:w="993" w:type="dxa"/>
          </w:tcPr>
          <w:p w14:paraId="1C4F2419" w14:textId="55329EF7" w:rsidR="00E83BC5" w:rsidRPr="00E83BC5" w:rsidRDefault="00E83BC5" w:rsidP="00E83BC5">
            <w:pPr>
              <w:widowControl w:val="0"/>
              <w:autoSpaceDE w:val="0"/>
              <w:autoSpaceDN w:val="0"/>
              <w:spacing w:line="275" w:lineRule="exact"/>
              <w:jc w:val="both"/>
              <w:rPr>
                <w:rFonts w:ascii="Times New Roman" w:eastAsia="Times New Roman" w:hAnsi="Times New Roman" w:cs="Times New Roman"/>
                <w:sz w:val="20"/>
                <w:szCs w:val="20"/>
                <w:lang w:val="en-US"/>
                <w14:ligatures w14:val="standardContextual"/>
              </w:rPr>
            </w:pPr>
            <w:r w:rsidRPr="00E83BC5">
              <w:rPr>
                <w:rFonts w:ascii="Times New Roman" w:eastAsia="Times New Roman" w:hAnsi="Times New Roman" w:cs="Times New Roman"/>
                <w:sz w:val="20"/>
                <w:szCs w:val="20"/>
                <w:lang w:val="en-US"/>
                <w14:ligatures w14:val="standardContextual"/>
              </w:rPr>
              <w:t>7</w:t>
            </w:r>
          </w:p>
        </w:tc>
      </w:tr>
      <w:tr w:rsidR="00CC5494" w:rsidRPr="00E83BC5" w14:paraId="2105156C" w14:textId="77777777" w:rsidTr="00E83BC5">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410" w:type="dxa"/>
          </w:tcPr>
          <w:p w14:paraId="644AC1B3" w14:textId="77777777" w:rsidR="00DC10B9" w:rsidRPr="00E83BC5" w:rsidRDefault="00DC10B9" w:rsidP="00F708CB">
            <w:pPr>
              <w:widowControl w:val="0"/>
              <w:autoSpaceDE w:val="0"/>
              <w:autoSpaceDN w:val="0"/>
              <w:spacing w:line="276" w:lineRule="exact"/>
              <w:ind w:right="174"/>
              <w:jc w:val="both"/>
              <w:rPr>
                <w:rFonts w:ascii="Times New Roman" w:eastAsia="Times New Roman" w:hAnsi="Times New Roman" w:cs="Times New Roman"/>
                <w:b w:val="0"/>
                <w:bCs w:val="0"/>
                <w:sz w:val="20"/>
                <w:szCs w:val="20"/>
                <w:lang w:val="en-US"/>
                <w14:ligatures w14:val="standardContextual"/>
              </w:rPr>
            </w:pPr>
            <w:r w:rsidRPr="00E83BC5">
              <w:rPr>
                <w:rFonts w:ascii="Times New Roman" w:eastAsia="Times New Roman" w:hAnsi="Times New Roman" w:cs="Times New Roman"/>
                <w:b w:val="0"/>
                <w:bCs w:val="0"/>
                <w:sz w:val="20"/>
                <w:szCs w:val="20"/>
                <w:lang w:val="en-US"/>
                <w14:ligatures w14:val="standardContextual"/>
              </w:rPr>
              <w:t>Filling times</w:t>
            </w:r>
          </w:p>
        </w:tc>
        <w:tc>
          <w:tcPr>
            <w:cnfStyle w:val="000010000000" w:firstRow="0" w:lastRow="0" w:firstColumn="0" w:lastColumn="0" w:oddVBand="1" w:evenVBand="0" w:oddHBand="0" w:evenHBand="0" w:firstRowFirstColumn="0" w:firstRowLastColumn="0" w:lastRowFirstColumn="0" w:lastRowLastColumn="0"/>
            <w:tcW w:w="992" w:type="dxa"/>
          </w:tcPr>
          <w:p w14:paraId="22F5D555" w14:textId="77777777" w:rsidR="00DC10B9" w:rsidRPr="00E83BC5" w:rsidRDefault="00DC10B9" w:rsidP="00F708CB">
            <w:pPr>
              <w:widowControl w:val="0"/>
              <w:autoSpaceDE w:val="0"/>
              <w:autoSpaceDN w:val="0"/>
              <w:spacing w:line="276" w:lineRule="exact"/>
              <w:jc w:val="both"/>
              <w:rPr>
                <w:rFonts w:ascii="Times New Roman" w:eastAsia="Times New Roman" w:hAnsi="Times New Roman" w:cs="Times New Roman"/>
                <w:sz w:val="20"/>
                <w:szCs w:val="20"/>
                <w:lang w:val="en-US"/>
                <w14:ligatures w14:val="standardContextual"/>
              </w:rPr>
            </w:pPr>
            <w:r w:rsidRPr="00E83BC5">
              <w:rPr>
                <w:rFonts w:ascii="Times New Roman" w:eastAsia="Times New Roman" w:hAnsi="Times New Roman" w:cs="Times New Roman"/>
                <w:w w:val="99"/>
                <w:sz w:val="20"/>
                <w:szCs w:val="20"/>
                <w:lang w:val="en-US"/>
                <w14:ligatures w14:val="standardContextual"/>
              </w:rPr>
              <w:t>F</w:t>
            </w:r>
          </w:p>
        </w:tc>
        <w:tc>
          <w:tcPr>
            <w:cnfStyle w:val="000001000000" w:firstRow="0" w:lastRow="0" w:firstColumn="0" w:lastColumn="0" w:oddVBand="0" w:evenVBand="1" w:oddHBand="0" w:evenHBand="0" w:firstRowFirstColumn="0" w:firstRowLastColumn="0" w:lastRowFirstColumn="0" w:lastRowLastColumn="0"/>
            <w:tcW w:w="1134" w:type="dxa"/>
          </w:tcPr>
          <w:p w14:paraId="4C05E788" w14:textId="0B681010" w:rsidR="00DC10B9" w:rsidRPr="00E83BC5" w:rsidRDefault="00DC10B9" w:rsidP="00F708CB">
            <w:pPr>
              <w:spacing w:after="160" w:line="259" w:lineRule="auto"/>
              <w:jc w:val="both"/>
              <w:rPr>
                <w:rFonts w:ascii="Times New Roman" w:eastAsia="Calibri" w:hAnsi="Times New Roman" w:cs="Times New Roman"/>
                <w:color w:val="000000"/>
                <w:kern w:val="2"/>
                <w:sz w:val="20"/>
                <w:szCs w:val="20"/>
                <w14:ligatures w14:val="standardContextual"/>
              </w:rPr>
            </w:pPr>
            <w:r w:rsidRPr="00E83BC5">
              <w:rPr>
                <w:rFonts w:ascii="Times New Roman" w:eastAsia="Calibri" w:hAnsi="Times New Roman" w:cs="Times New Roman"/>
                <w:color w:val="000000"/>
                <w:kern w:val="2"/>
                <w:sz w:val="20"/>
                <w:szCs w:val="20"/>
                <w14:ligatures w14:val="standardContextual"/>
              </w:rPr>
              <w:t>0.5390</w:t>
            </w:r>
          </w:p>
          <w:p w14:paraId="19903B74" w14:textId="77777777" w:rsidR="00DC10B9" w:rsidRPr="00E83BC5" w:rsidRDefault="00DC10B9" w:rsidP="00F708CB">
            <w:pPr>
              <w:widowControl w:val="0"/>
              <w:autoSpaceDE w:val="0"/>
              <w:autoSpaceDN w:val="0"/>
              <w:spacing w:line="276" w:lineRule="exact"/>
              <w:ind w:right="203"/>
              <w:jc w:val="both"/>
              <w:rPr>
                <w:rFonts w:ascii="Times New Roman" w:eastAsia="Times New Roman" w:hAnsi="Times New Roman" w:cs="Times New Roman"/>
                <w:sz w:val="20"/>
                <w:szCs w:val="20"/>
                <w:lang w:val="en-US"/>
                <w14:ligatures w14:val="standardContextual"/>
              </w:rPr>
            </w:pPr>
          </w:p>
        </w:tc>
        <w:tc>
          <w:tcPr>
            <w:cnfStyle w:val="000010000000" w:firstRow="0" w:lastRow="0" w:firstColumn="0" w:lastColumn="0" w:oddVBand="1" w:evenVBand="0" w:oddHBand="0" w:evenHBand="0" w:firstRowFirstColumn="0" w:firstRowLastColumn="0" w:lastRowFirstColumn="0" w:lastRowLastColumn="0"/>
            <w:tcW w:w="1134" w:type="dxa"/>
          </w:tcPr>
          <w:p w14:paraId="4D458BF5" w14:textId="56214E9D" w:rsidR="00DC10B9" w:rsidRPr="00E83BC5" w:rsidRDefault="00DC10B9" w:rsidP="00F708CB">
            <w:pPr>
              <w:spacing w:after="160" w:line="259" w:lineRule="auto"/>
              <w:jc w:val="both"/>
              <w:rPr>
                <w:rFonts w:ascii="Times New Roman" w:eastAsia="Calibri" w:hAnsi="Times New Roman" w:cs="Times New Roman"/>
                <w:color w:val="000000"/>
                <w:kern w:val="2"/>
                <w:sz w:val="20"/>
                <w:szCs w:val="20"/>
                <w14:ligatures w14:val="standardContextual"/>
              </w:rPr>
            </w:pPr>
            <w:r w:rsidRPr="00E83BC5">
              <w:rPr>
                <w:rFonts w:ascii="Times New Roman" w:eastAsia="Calibri" w:hAnsi="Times New Roman" w:cs="Times New Roman"/>
                <w:color w:val="000000"/>
                <w:kern w:val="2"/>
                <w:sz w:val="20"/>
                <w:szCs w:val="20"/>
                <w14:ligatures w14:val="standardContextual"/>
              </w:rPr>
              <w:t>0.5299</w:t>
            </w:r>
          </w:p>
          <w:p w14:paraId="00172667" w14:textId="77777777" w:rsidR="00DC10B9" w:rsidRPr="00E83BC5" w:rsidRDefault="00DC10B9" w:rsidP="00F708CB">
            <w:pPr>
              <w:widowControl w:val="0"/>
              <w:autoSpaceDE w:val="0"/>
              <w:autoSpaceDN w:val="0"/>
              <w:spacing w:line="276" w:lineRule="exact"/>
              <w:ind w:right="207"/>
              <w:jc w:val="both"/>
              <w:rPr>
                <w:rFonts w:ascii="Times New Roman" w:eastAsia="Times New Roman" w:hAnsi="Times New Roman" w:cs="Times New Roman"/>
                <w:sz w:val="20"/>
                <w:szCs w:val="20"/>
                <w:lang w:val="en-US"/>
                <w14:ligatures w14:val="standardContextual"/>
              </w:rPr>
            </w:pPr>
          </w:p>
        </w:tc>
        <w:tc>
          <w:tcPr>
            <w:cnfStyle w:val="000001000000" w:firstRow="0" w:lastRow="0" w:firstColumn="0" w:lastColumn="0" w:oddVBand="0" w:evenVBand="1" w:oddHBand="0" w:evenHBand="0" w:firstRowFirstColumn="0" w:firstRowLastColumn="0" w:lastRowFirstColumn="0" w:lastRowLastColumn="0"/>
            <w:tcW w:w="1134" w:type="dxa"/>
          </w:tcPr>
          <w:p w14:paraId="1328DC37" w14:textId="6E1562C5" w:rsidR="00DC10B9" w:rsidRPr="00E83BC5" w:rsidRDefault="00DC10B9" w:rsidP="00F708CB">
            <w:pPr>
              <w:spacing w:after="160" w:line="259" w:lineRule="auto"/>
              <w:jc w:val="both"/>
              <w:rPr>
                <w:rFonts w:ascii="Times New Roman" w:eastAsia="Calibri" w:hAnsi="Times New Roman" w:cs="Times New Roman"/>
                <w:color w:val="000000"/>
                <w:kern w:val="2"/>
                <w:sz w:val="20"/>
                <w:szCs w:val="20"/>
                <w14:ligatures w14:val="standardContextual"/>
              </w:rPr>
            </w:pPr>
            <w:r w:rsidRPr="00E83BC5">
              <w:rPr>
                <w:rFonts w:ascii="Times New Roman" w:eastAsia="Calibri" w:hAnsi="Times New Roman" w:cs="Times New Roman"/>
                <w:color w:val="000000"/>
                <w:kern w:val="2"/>
                <w:sz w:val="20"/>
                <w:szCs w:val="20"/>
                <w14:ligatures w14:val="standardContextual"/>
              </w:rPr>
              <w:t>0.5600</w:t>
            </w:r>
          </w:p>
          <w:p w14:paraId="2194F690" w14:textId="77777777" w:rsidR="00DC10B9" w:rsidRPr="00E83BC5" w:rsidRDefault="00DC10B9" w:rsidP="00F708CB">
            <w:pPr>
              <w:widowControl w:val="0"/>
              <w:autoSpaceDE w:val="0"/>
              <w:autoSpaceDN w:val="0"/>
              <w:spacing w:line="276" w:lineRule="exact"/>
              <w:ind w:right="208"/>
              <w:jc w:val="both"/>
              <w:rPr>
                <w:rFonts w:ascii="Times New Roman" w:eastAsia="Times New Roman" w:hAnsi="Times New Roman" w:cs="Times New Roman"/>
                <w:sz w:val="20"/>
                <w:szCs w:val="20"/>
                <w:lang w:val="en-US"/>
                <w14:ligatures w14:val="standardContextual"/>
              </w:rPr>
            </w:pPr>
          </w:p>
        </w:tc>
        <w:tc>
          <w:tcPr>
            <w:cnfStyle w:val="000010000000" w:firstRow="0" w:lastRow="0" w:firstColumn="0" w:lastColumn="0" w:oddVBand="1" w:evenVBand="0" w:oddHBand="0" w:evenHBand="0" w:firstRowFirstColumn="0" w:firstRowLastColumn="0" w:lastRowFirstColumn="0" w:lastRowLastColumn="0"/>
            <w:tcW w:w="1134" w:type="dxa"/>
          </w:tcPr>
          <w:p w14:paraId="6AC3A581" w14:textId="1AFF3D0E" w:rsidR="00DC10B9" w:rsidRPr="00E83BC5" w:rsidRDefault="00DC10B9" w:rsidP="00F708CB">
            <w:pPr>
              <w:widowControl w:val="0"/>
              <w:autoSpaceDE w:val="0"/>
              <w:autoSpaceDN w:val="0"/>
              <w:spacing w:line="276" w:lineRule="exact"/>
              <w:ind w:right="76"/>
              <w:jc w:val="both"/>
              <w:rPr>
                <w:rFonts w:ascii="Times New Roman" w:eastAsia="Times New Roman" w:hAnsi="Times New Roman" w:cs="Times New Roman"/>
                <w:sz w:val="20"/>
                <w:szCs w:val="20"/>
                <w:lang w:val="en-US"/>
                <w14:ligatures w14:val="standardContextual"/>
              </w:rPr>
            </w:pPr>
            <w:r w:rsidRPr="00E83BC5">
              <w:rPr>
                <w:rFonts w:ascii="Times New Roman" w:eastAsia="Times New Roman" w:hAnsi="Times New Roman" w:cs="Times New Roman"/>
                <w:sz w:val="20"/>
                <w:szCs w:val="20"/>
                <w:lang w:val="en-US"/>
                <w14:ligatures w14:val="standardContextual"/>
              </w:rPr>
              <w:t>0.030</w:t>
            </w:r>
            <w:r w:rsidR="00120593" w:rsidRPr="00E83BC5">
              <w:rPr>
                <w:rFonts w:ascii="Times New Roman" w:eastAsia="Times New Roman" w:hAnsi="Times New Roman" w:cs="Times New Roman"/>
                <w:sz w:val="20"/>
                <w:szCs w:val="20"/>
                <w:lang w:val="en-US"/>
                <w14:ligatures w14:val="standardContextual"/>
              </w:rPr>
              <w:t>1</w:t>
            </w:r>
          </w:p>
        </w:tc>
        <w:tc>
          <w:tcPr>
            <w:cnfStyle w:val="000100000000" w:firstRow="0" w:lastRow="0" w:firstColumn="0" w:lastColumn="1" w:oddVBand="0" w:evenVBand="0" w:oddHBand="0" w:evenHBand="0" w:firstRowFirstColumn="0" w:firstRowLastColumn="0" w:lastRowFirstColumn="0" w:lastRowLastColumn="0"/>
            <w:tcW w:w="993" w:type="dxa"/>
          </w:tcPr>
          <w:p w14:paraId="6EB14085" w14:textId="77777777" w:rsidR="00DC10B9" w:rsidRPr="00E83BC5" w:rsidRDefault="00DC10B9" w:rsidP="00F708CB">
            <w:pPr>
              <w:widowControl w:val="0"/>
              <w:autoSpaceDE w:val="0"/>
              <w:autoSpaceDN w:val="0"/>
              <w:spacing w:line="276" w:lineRule="exact"/>
              <w:jc w:val="both"/>
              <w:rPr>
                <w:rFonts w:ascii="Times New Roman" w:eastAsia="Times New Roman" w:hAnsi="Times New Roman" w:cs="Times New Roman"/>
                <w:sz w:val="20"/>
                <w:szCs w:val="20"/>
                <w:lang w:val="en-US"/>
                <w14:ligatures w14:val="standardContextual"/>
              </w:rPr>
            </w:pPr>
            <w:r w:rsidRPr="00E83BC5">
              <w:rPr>
                <w:rFonts w:ascii="Times New Roman" w:eastAsia="Times New Roman" w:hAnsi="Times New Roman" w:cs="Times New Roman"/>
                <w:sz w:val="20"/>
                <w:szCs w:val="20"/>
                <w:lang w:val="en-US"/>
                <w14:ligatures w14:val="standardContextual"/>
              </w:rPr>
              <w:t>5</w:t>
            </w:r>
          </w:p>
        </w:tc>
      </w:tr>
      <w:tr w:rsidR="00CC5494" w:rsidRPr="00E83BC5" w14:paraId="773987CB" w14:textId="77777777" w:rsidTr="00E83BC5">
        <w:trPr>
          <w:cnfStyle w:val="010000000000" w:firstRow="0" w:lastRow="1" w:firstColumn="0" w:lastColumn="0" w:oddVBand="0" w:evenVBand="0" w:oddHBand="0"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410" w:type="dxa"/>
          </w:tcPr>
          <w:p w14:paraId="5B138150" w14:textId="77777777" w:rsidR="00DC10B9" w:rsidRPr="00E83BC5" w:rsidRDefault="00DC10B9" w:rsidP="00F708CB">
            <w:pPr>
              <w:widowControl w:val="0"/>
              <w:autoSpaceDE w:val="0"/>
              <w:autoSpaceDN w:val="0"/>
              <w:spacing w:line="275" w:lineRule="exact"/>
              <w:ind w:right="172"/>
              <w:jc w:val="both"/>
              <w:rPr>
                <w:rFonts w:ascii="Times New Roman" w:eastAsia="Times New Roman" w:hAnsi="Times New Roman" w:cs="Times New Roman"/>
                <w:b w:val="0"/>
                <w:bCs w:val="0"/>
                <w:sz w:val="20"/>
                <w:szCs w:val="20"/>
                <w:lang w:val="en-US"/>
                <w14:ligatures w14:val="standardContextual"/>
              </w:rPr>
            </w:pPr>
            <w:r w:rsidRPr="00E83BC5">
              <w:rPr>
                <w:rFonts w:ascii="Times New Roman" w:eastAsia="Times New Roman" w:hAnsi="Times New Roman" w:cs="Times New Roman"/>
                <w:b w:val="0"/>
                <w:bCs w:val="0"/>
                <w:sz w:val="20"/>
                <w:szCs w:val="20"/>
                <w:lang w:val="en-US"/>
                <w14:ligatures w14:val="standardContextual"/>
              </w:rPr>
              <w:t>Cooling times</w:t>
            </w:r>
          </w:p>
        </w:tc>
        <w:tc>
          <w:tcPr>
            <w:cnfStyle w:val="000010000000" w:firstRow="0" w:lastRow="0" w:firstColumn="0" w:lastColumn="0" w:oddVBand="1" w:evenVBand="0" w:oddHBand="0" w:evenHBand="0" w:firstRowFirstColumn="0" w:firstRowLastColumn="0" w:lastRowFirstColumn="0" w:lastRowLastColumn="0"/>
            <w:tcW w:w="992" w:type="dxa"/>
          </w:tcPr>
          <w:p w14:paraId="1654B2EE" w14:textId="77777777" w:rsidR="00DC10B9" w:rsidRPr="00E83BC5" w:rsidRDefault="00DC10B9" w:rsidP="00F708CB">
            <w:pPr>
              <w:widowControl w:val="0"/>
              <w:autoSpaceDE w:val="0"/>
              <w:autoSpaceDN w:val="0"/>
              <w:spacing w:line="275" w:lineRule="exact"/>
              <w:jc w:val="both"/>
              <w:rPr>
                <w:rFonts w:ascii="Times New Roman" w:eastAsia="Times New Roman" w:hAnsi="Times New Roman" w:cs="Times New Roman"/>
                <w:b w:val="0"/>
                <w:bCs w:val="0"/>
                <w:sz w:val="20"/>
                <w:szCs w:val="20"/>
                <w:lang w:val="en-US"/>
                <w14:ligatures w14:val="standardContextual"/>
              </w:rPr>
            </w:pPr>
            <w:r w:rsidRPr="00E83BC5">
              <w:rPr>
                <w:rFonts w:ascii="Times New Roman" w:eastAsia="Times New Roman" w:hAnsi="Times New Roman" w:cs="Times New Roman"/>
                <w:b w:val="0"/>
                <w:bCs w:val="0"/>
                <w:w w:val="99"/>
                <w:sz w:val="20"/>
                <w:szCs w:val="20"/>
                <w:lang w:val="en-US"/>
                <w14:ligatures w14:val="standardContextual"/>
              </w:rPr>
              <w:t>G</w:t>
            </w:r>
          </w:p>
        </w:tc>
        <w:tc>
          <w:tcPr>
            <w:cnfStyle w:val="000001000000" w:firstRow="0" w:lastRow="0" w:firstColumn="0" w:lastColumn="0" w:oddVBand="0" w:evenVBand="1" w:oddHBand="0" w:evenHBand="0" w:firstRowFirstColumn="0" w:firstRowLastColumn="0" w:lastRowFirstColumn="0" w:lastRowLastColumn="0"/>
            <w:tcW w:w="1134" w:type="dxa"/>
          </w:tcPr>
          <w:p w14:paraId="4A611845" w14:textId="63BDA559" w:rsidR="00DC10B9" w:rsidRPr="00E83BC5" w:rsidRDefault="00DC10B9" w:rsidP="00F708CB">
            <w:pPr>
              <w:spacing w:after="160" w:line="259" w:lineRule="auto"/>
              <w:jc w:val="both"/>
              <w:rPr>
                <w:rFonts w:ascii="Times New Roman" w:eastAsia="Calibri" w:hAnsi="Times New Roman" w:cs="Times New Roman"/>
                <w:b w:val="0"/>
                <w:bCs w:val="0"/>
                <w:color w:val="000000"/>
                <w:kern w:val="2"/>
                <w:sz w:val="20"/>
                <w:szCs w:val="20"/>
                <w14:ligatures w14:val="standardContextual"/>
              </w:rPr>
            </w:pPr>
            <w:r w:rsidRPr="00E83BC5">
              <w:rPr>
                <w:rFonts w:ascii="Times New Roman" w:eastAsia="Calibri" w:hAnsi="Times New Roman" w:cs="Times New Roman"/>
                <w:b w:val="0"/>
                <w:bCs w:val="0"/>
                <w:color w:val="000000"/>
                <w:kern w:val="2"/>
                <w:sz w:val="20"/>
                <w:szCs w:val="20"/>
                <w14:ligatures w14:val="standardContextual"/>
              </w:rPr>
              <w:t>0.5412</w:t>
            </w:r>
          </w:p>
        </w:tc>
        <w:tc>
          <w:tcPr>
            <w:cnfStyle w:val="000010000000" w:firstRow="0" w:lastRow="0" w:firstColumn="0" w:lastColumn="0" w:oddVBand="1" w:evenVBand="0" w:oddHBand="0" w:evenHBand="0" w:firstRowFirstColumn="0" w:firstRowLastColumn="0" w:lastRowFirstColumn="0" w:lastRowLastColumn="0"/>
            <w:tcW w:w="1134" w:type="dxa"/>
          </w:tcPr>
          <w:p w14:paraId="09ECF7AC" w14:textId="4883A87A" w:rsidR="00DC10B9" w:rsidRPr="00E83BC5" w:rsidRDefault="00DC10B9" w:rsidP="00F708CB">
            <w:pPr>
              <w:spacing w:after="160" w:line="259" w:lineRule="auto"/>
              <w:jc w:val="both"/>
              <w:rPr>
                <w:rFonts w:ascii="Times New Roman" w:eastAsia="Calibri" w:hAnsi="Times New Roman" w:cs="Times New Roman"/>
                <w:b w:val="0"/>
                <w:bCs w:val="0"/>
                <w:color w:val="000000"/>
                <w:kern w:val="2"/>
                <w:sz w:val="20"/>
                <w:szCs w:val="20"/>
                <w14:ligatures w14:val="standardContextual"/>
              </w:rPr>
            </w:pPr>
            <w:r w:rsidRPr="00E83BC5">
              <w:rPr>
                <w:rFonts w:ascii="Times New Roman" w:eastAsia="Calibri" w:hAnsi="Times New Roman" w:cs="Times New Roman"/>
                <w:b w:val="0"/>
                <w:bCs w:val="0"/>
                <w:color w:val="000000"/>
                <w:kern w:val="2"/>
                <w:sz w:val="20"/>
                <w:szCs w:val="20"/>
                <w14:ligatures w14:val="standardContextual"/>
              </w:rPr>
              <w:t>0.5460</w:t>
            </w:r>
          </w:p>
        </w:tc>
        <w:tc>
          <w:tcPr>
            <w:cnfStyle w:val="000001000000" w:firstRow="0" w:lastRow="0" w:firstColumn="0" w:lastColumn="0" w:oddVBand="0" w:evenVBand="1" w:oddHBand="0" w:evenHBand="0" w:firstRowFirstColumn="0" w:firstRowLastColumn="0" w:lastRowFirstColumn="0" w:lastRowLastColumn="0"/>
            <w:tcW w:w="1134" w:type="dxa"/>
          </w:tcPr>
          <w:p w14:paraId="62E62479" w14:textId="24856666" w:rsidR="00DC10B9" w:rsidRPr="00E83BC5" w:rsidRDefault="00DC10B9" w:rsidP="00F708CB">
            <w:pPr>
              <w:spacing w:after="160" w:line="259" w:lineRule="auto"/>
              <w:jc w:val="both"/>
              <w:rPr>
                <w:rFonts w:ascii="Times New Roman" w:eastAsia="Calibri" w:hAnsi="Times New Roman" w:cs="Times New Roman"/>
                <w:b w:val="0"/>
                <w:bCs w:val="0"/>
                <w:color w:val="000000"/>
                <w:kern w:val="2"/>
                <w:sz w:val="20"/>
                <w:szCs w:val="20"/>
                <w14:ligatures w14:val="standardContextual"/>
              </w:rPr>
            </w:pPr>
            <w:r w:rsidRPr="00E83BC5">
              <w:rPr>
                <w:rFonts w:ascii="Times New Roman" w:eastAsia="Calibri" w:hAnsi="Times New Roman" w:cs="Times New Roman"/>
                <w:b w:val="0"/>
                <w:bCs w:val="0"/>
                <w:color w:val="000000"/>
                <w:kern w:val="2"/>
                <w:sz w:val="20"/>
                <w:szCs w:val="20"/>
                <w14:ligatures w14:val="standardContextual"/>
              </w:rPr>
              <w:t>0.541</w:t>
            </w:r>
            <w:r w:rsidR="00120593" w:rsidRPr="00E83BC5">
              <w:rPr>
                <w:rFonts w:ascii="Times New Roman" w:eastAsia="Calibri" w:hAnsi="Times New Roman" w:cs="Times New Roman"/>
                <w:b w:val="0"/>
                <w:bCs w:val="0"/>
                <w:color w:val="000000"/>
                <w:kern w:val="2"/>
                <w:sz w:val="20"/>
                <w:szCs w:val="20"/>
                <w14:ligatures w14:val="standardContextual"/>
              </w:rPr>
              <w:t>8</w:t>
            </w:r>
          </w:p>
        </w:tc>
        <w:tc>
          <w:tcPr>
            <w:cnfStyle w:val="000010000000" w:firstRow="0" w:lastRow="0" w:firstColumn="0" w:lastColumn="0" w:oddVBand="1" w:evenVBand="0" w:oddHBand="0" w:evenHBand="0" w:firstRowFirstColumn="0" w:firstRowLastColumn="0" w:lastRowFirstColumn="0" w:lastRowLastColumn="0"/>
            <w:tcW w:w="1134" w:type="dxa"/>
          </w:tcPr>
          <w:p w14:paraId="32122F7E" w14:textId="4BA41429" w:rsidR="00DC10B9" w:rsidRPr="00E83BC5" w:rsidRDefault="00DC10B9" w:rsidP="00F708CB">
            <w:pPr>
              <w:widowControl w:val="0"/>
              <w:autoSpaceDE w:val="0"/>
              <w:autoSpaceDN w:val="0"/>
              <w:spacing w:line="275" w:lineRule="exact"/>
              <w:ind w:right="76"/>
              <w:jc w:val="both"/>
              <w:rPr>
                <w:rFonts w:ascii="Times New Roman" w:eastAsia="Times New Roman" w:hAnsi="Times New Roman" w:cs="Times New Roman"/>
                <w:b w:val="0"/>
                <w:bCs w:val="0"/>
                <w:sz w:val="20"/>
                <w:szCs w:val="20"/>
                <w:lang w:val="en-US"/>
                <w14:ligatures w14:val="standardContextual"/>
              </w:rPr>
            </w:pPr>
            <w:r w:rsidRPr="00E83BC5">
              <w:rPr>
                <w:rFonts w:ascii="Times New Roman" w:eastAsia="Times New Roman" w:hAnsi="Times New Roman" w:cs="Times New Roman"/>
                <w:b w:val="0"/>
                <w:bCs w:val="0"/>
                <w:sz w:val="20"/>
                <w:szCs w:val="20"/>
                <w:lang w:val="en-US"/>
                <w14:ligatures w14:val="standardContextual"/>
              </w:rPr>
              <w:t>0.0048</w:t>
            </w:r>
          </w:p>
        </w:tc>
        <w:tc>
          <w:tcPr>
            <w:cnfStyle w:val="000100000000" w:firstRow="0" w:lastRow="0" w:firstColumn="0" w:lastColumn="1" w:oddVBand="0" w:evenVBand="0" w:oddHBand="0" w:evenHBand="0" w:firstRowFirstColumn="0" w:firstRowLastColumn="0" w:lastRowFirstColumn="0" w:lastRowLastColumn="0"/>
            <w:tcW w:w="993" w:type="dxa"/>
          </w:tcPr>
          <w:p w14:paraId="7EB4C013" w14:textId="77777777" w:rsidR="00DC10B9" w:rsidRPr="00E83BC5" w:rsidRDefault="00DC10B9" w:rsidP="00F708CB">
            <w:pPr>
              <w:widowControl w:val="0"/>
              <w:autoSpaceDE w:val="0"/>
              <w:autoSpaceDN w:val="0"/>
              <w:spacing w:line="275" w:lineRule="exact"/>
              <w:jc w:val="both"/>
              <w:rPr>
                <w:rFonts w:ascii="Times New Roman" w:eastAsia="Times New Roman" w:hAnsi="Times New Roman" w:cs="Times New Roman"/>
                <w:sz w:val="20"/>
                <w:szCs w:val="20"/>
                <w:lang w:val="en-US"/>
                <w14:ligatures w14:val="standardContextual"/>
              </w:rPr>
            </w:pPr>
            <w:r w:rsidRPr="00E83BC5">
              <w:rPr>
                <w:rFonts w:ascii="Times New Roman" w:eastAsia="Times New Roman" w:hAnsi="Times New Roman" w:cs="Times New Roman"/>
                <w:sz w:val="20"/>
                <w:szCs w:val="20"/>
                <w:lang w:val="en-US"/>
                <w14:ligatures w14:val="standardContextual"/>
              </w:rPr>
              <w:t>6</w:t>
            </w:r>
          </w:p>
        </w:tc>
      </w:tr>
    </w:tbl>
    <w:p w14:paraId="06D24876" w14:textId="77777777" w:rsidR="00413F94" w:rsidRPr="00F708CB" w:rsidRDefault="00413F94" w:rsidP="00F708CB">
      <w:pPr>
        <w:pStyle w:val="BodyText"/>
        <w:spacing w:before="91"/>
        <w:ind w:right="664"/>
        <w:jc w:val="both"/>
        <w:rPr>
          <w:sz w:val="22"/>
          <w:szCs w:val="22"/>
        </w:rPr>
      </w:pPr>
    </w:p>
    <w:p w14:paraId="5066B04E" w14:textId="1DD508DC" w:rsidR="00543604" w:rsidRDefault="00BA44AF" w:rsidP="00F708CB">
      <w:pPr>
        <w:pStyle w:val="NoSpacing"/>
        <w:jc w:val="both"/>
        <w:rPr>
          <w:rFonts w:ascii="Times New Roman" w:hAnsi="Times New Roman" w:cs="Times New Roman"/>
        </w:rPr>
      </w:pPr>
      <w:r w:rsidRPr="00BA44AF">
        <w:rPr>
          <w:rFonts w:ascii="Times New Roman" w:hAnsi="Times New Roman" w:cs="Times New Roman"/>
        </w:rPr>
        <w:t>For better understanding of the main effect analysis, the Taguchi Method introduces a visual graph that can be plotted using the results from Table 5. In this study, three quality characteristics</w:t>
      </w:r>
      <w:r>
        <w:rPr>
          <w:rFonts w:ascii="Times New Roman" w:hAnsi="Times New Roman" w:cs="Times New Roman"/>
        </w:rPr>
        <w:t xml:space="preserve"> namely </w:t>
      </w:r>
      <w:r w:rsidRPr="00BA44AF">
        <w:rPr>
          <w:rFonts w:ascii="Times New Roman" w:hAnsi="Times New Roman" w:cs="Times New Roman"/>
        </w:rPr>
        <w:t>deflection, volumetric shrinkage, and sink mark</w:t>
      </w:r>
      <w:r>
        <w:rPr>
          <w:rFonts w:ascii="Times New Roman" w:hAnsi="Times New Roman" w:cs="Times New Roman"/>
        </w:rPr>
        <w:t xml:space="preserve"> </w:t>
      </w:r>
      <w:r w:rsidRPr="00BA44AF">
        <w:rPr>
          <w:rFonts w:ascii="Times New Roman" w:hAnsi="Times New Roman" w:cs="Times New Roman"/>
        </w:rPr>
        <w:t>were examined for the honeycomb brick. Figure 4 shows the main effect analysis graph for these multi-quality characteristics.</w:t>
      </w:r>
    </w:p>
    <w:p w14:paraId="11D21348" w14:textId="088E1F05" w:rsidR="00DE0DE8" w:rsidRPr="00F708CB" w:rsidRDefault="005D4702" w:rsidP="006813FF">
      <w:pPr>
        <w:pStyle w:val="BodyText"/>
        <w:spacing w:before="91"/>
        <w:ind w:right="-1"/>
        <w:jc w:val="center"/>
        <w:rPr>
          <w:sz w:val="22"/>
          <w:szCs w:val="22"/>
        </w:rPr>
      </w:pPr>
      <w:r w:rsidRPr="00B350E3">
        <w:rPr>
          <w:noProof/>
          <w:sz w:val="22"/>
          <w:szCs w:val="22"/>
        </w:rPr>
        <w:drawing>
          <wp:inline distT="0" distB="0" distL="0" distR="0" wp14:anchorId="45900E88" wp14:editId="6FF38F1B">
            <wp:extent cx="4038600" cy="273196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26194" name=""/>
                    <pic:cNvPicPr/>
                  </pic:nvPicPr>
                  <pic:blipFill>
                    <a:blip r:embed="rId13"/>
                    <a:stretch>
                      <a:fillRect/>
                    </a:stretch>
                  </pic:blipFill>
                  <pic:spPr>
                    <a:xfrm>
                      <a:off x="0" y="0"/>
                      <a:ext cx="4072773" cy="2755080"/>
                    </a:xfrm>
                    <a:prstGeom prst="rect">
                      <a:avLst/>
                    </a:prstGeom>
                  </pic:spPr>
                </pic:pic>
              </a:graphicData>
            </a:graphic>
          </wp:inline>
        </w:drawing>
      </w:r>
    </w:p>
    <w:p w14:paraId="783D79CE" w14:textId="2334AAF4" w:rsidR="00413F94" w:rsidRDefault="00AA30BC" w:rsidP="00DB146C">
      <w:pPr>
        <w:pStyle w:val="BodyText"/>
        <w:spacing w:before="91"/>
        <w:ind w:right="664"/>
        <w:jc w:val="center"/>
        <w:rPr>
          <w:sz w:val="22"/>
          <w:szCs w:val="22"/>
        </w:rPr>
      </w:pPr>
      <w:r w:rsidRPr="00E45C46">
        <w:rPr>
          <w:b/>
          <w:bCs/>
          <w:sz w:val="22"/>
          <w:szCs w:val="22"/>
        </w:rPr>
        <w:t xml:space="preserve">Figure </w:t>
      </w:r>
      <w:r w:rsidR="006813FF">
        <w:rPr>
          <w:b/>
          <w:bCs/>
          <w:sz w:val="22"/>
          <w:szCs w:val="22"/>
        </w:rPr>
        <w:t>4</w:t>
      </w:r>
      <w:r w:rsidR="00E45C46" w:rsidRPr="00E45C46">
        <w:rPr>
          <w:b/>
          <w:bCs/>
          <w:sz w:val="22"/>
          <w:szCs w:val="22"/>
        </w:rPr>
        <w:t xml:space="preserve">. </w:t>
      </w:r>
      <w:r w:rsidRPr="00E45C46">
        <w:rPr>
          <w:sz w:val="22"/>
          <w:szCs w:val="22"/>
        </w:rPr>
        <w:t xml:space="preserve">Main </w:t>
      </w:r>
      <w:r w:rsidR="00E45C46" w:rsidRPr="00E45C46">
        <w:rPr>
          <w:sz w:val="22"/>
          <w:szCs w:val="22"/>
        </w:rPr>
        <w:t>Effect Analysis Graph</w:t>
      </w:r>
    </w:p>
    <w:p w14:paraId="14CE3754" w14:textId="7E58EFFE" w:rsidR="006813FF" w:rsidRPr="00A07481" w:rsidRDefault="006813FF" w:rsidP="006813FF">
      <w:pPr>
        <w:pStyle w:val="BodyText"/>
        <w:spacing w:before="91"/>
        <w:ind w:right="-1"/>
        <w:jc w:val="both"/>
        <w:rPr>
          <w:color w:val="FF0000"/>
          <w:sz w:val="22"/>
          <w:szCs w:val="22"/>
        </w:rPr>
      </w:pPr>
      <w:r w:rsidRPr="006813FF">
        <w:rPr>
          <w:sz w:val="22"/>
          <w:szCs w:val="22"/>
        </w:rPr>
        <w:t xml:space="preserve">Referring to Figure </w:t>
      </w:r>
      <w:r w:rsidR="00AE1354">
        <w:rPr>
          <w:sz w:val="22"/>
          <w:szCs w:val="22"/>
        </w:rPr>
        <w:t>4</w:t>
      </w:r>
      <w:r w:rsidRPr="006813FF">
        <w:rPr>
          <w:sz w:val="22"/>
          <w:szCs w:val="22"/>
        </w:rPr>
        <w:t xml:space="preserve">, it is clearly shown that the </w:t>
      </w:r>
      <w:r>
        <w:rPr>
          <w:sz w:val="22"/>
          <w:szCs w:val="22"/>
        </w:rPr>
        <w:t>r</w:t>
      </w:r>
      <w:r w:rsidRPr="006813FF">
        <w:rPr>
          <w:sz w:val="22"/>
          <w:szCs w:val="22"/>
        </w:rPr>
        <w:t xml:space="preserve">einforcement material has a great impact on the deflection, volumetric shrinkage and </w:t>
      </w:r>
      <w:r>
        <w:rPr>
          <w:sz w:val="22"/>
          <w:szCs w:val="22"/>
        </w:rPr>
        <w:t xml:space="preserve">sink mark </w:t>
      </w:r>
      <w:r w:rsidRPr="006813FF">
        <w:rPr>
          <w:sz w:val="22"/>
          <w:szCs w:val="22"/>
        </w:rPr>
        <w:t xml:space="preserve">of the honeycomb brick. </w:t>
      </w:r>
      <w:r>
        <w:rPr>
          <w:sz w:val="22"/>
          <w:szCs w:val="22"/>
        </w:rPr>
        <w:t xml:space="preserve">The addition of 20% glass fibre seems to improve the quality of the honeycomb brick which in this case are </w:t>
      </w:r>
      <w:r w:rsidR="00A07481" w:rsidRPr="00A07481">
        <w:rPr>
          <w:sz w:val="22"/>
          <w:szCs w:val="22"/>
        </w:rPr>
        <w:t>deflection, volumetric shrinkage and sink mark</w:t>
      </w:r>
      <w:r w:rsidR="00A07481">
        <w:rPr>
          <w:sz w:val="22"/>
          <w:szCs w:val="22"/>
        </w:rPr>
        <w:t>. Rein</w:t>
      </w:r>
      <w:r w:rsidRPr="006813FF">
        <w:rPr>
          <w:sz w:val="22"/>
          <w:szCs w:val="22"/>
        </w:rPr>
        <w:t xml:space="preserve">forcement materials such as glass fibers or calcium carbonate can enhance </w:t>
      </w:r>
      <w:r w:rsidRPr="006813FF">
        <w:rPr>
          <w:sz w:val="22"/>
          <w:szCs w:val="22"/>
        </w:rPr>
        <w:lastRenderedPageBreak/>
        <w:t>the stiffness and rigidity of the honeycomb bricks</w:t>
      </w:r>
      <w:r w:rsidR="00A07481">
        <w:rPr>
          <w:sz w:val="22"/>
          <w:szCs w:val="22"/>
        </w:rPr>
        <w:t xml:space="preserve"> compared to the honeycomb brick without any filler or fibre. </w:t>
      </w:r>
      <w:r w:rsidRPr="006813FF">
        <w:rPr>
          <w:sz w:val="22"/>
          <w:szCs w:val="22"/>
        </w:rPr>
        <w:t>Bricks reinforced with materials like glass fibers tend to have lower deflection because the fibers provide structural support and reduce the tendency of the brick to bend or deform under load. This improves the overall structural integrity of the bricks, making them more suitable for applications where minimal deflection is critical, such as load-bearing structures in construction</w:t>
      </w:r>
      <w:r>
        <w:rPr>
          <w:sz w:val="22"/>
          <w:szCs w:val="22"/>
        </w:rPr>
        <w:t xml:space="preserve"> </w:t>
      </w:r>
      <w:sdt>
        <w:sdtPr>
          <w:rPr>
            <w:color w:val="000000"/>
            <w:sz w:val="22"/>
            <w:szCs w:val="22"/>
          </w:rPr>
          <w:tag w:val="MENDELEY_CITATION_v3_eyJjaXRhdGlvbklEIjoiTUVOREVMRVlfQ0lUQVRJT05fMmM3NzdjNTctNzcyOS00NGNjLThjNWItOWQyMzFhMDZiZGU1IiwicHJvcGVydGllcyI6eyJub3RlSW5kZXgiOjB9LCJpc0VkaXRlZCI6ZmFsc2UsIm1hbnVhbE92ZXJyaWRlIjp7ImlzTWFudWFsbHlPdmVycmlkZGVuIjpmYWxzZSwiY2l0ZXByb2NUZXh0IjoiWzEyXSIsIm1hbnVhbE92ZXJyaWRlVGV4dCI6IiJ9LCJjaXRhdGlvbkl0ZW1zIjpbeyJpZCI6IjRkOTZlOWI1LTQzNTgtMzI0NC05ZWJkLWMyYzliZmI4MWFjMSIsIml0ZW1EYXRhIjp7InR5cGUiOiJhcnRpY2xlLWpvdXJuYWwiLCJpZCI6IjRkOTZlOWI1LTQzNTgtMzI0NC05ZWJkLWMyYzliZmI4MWFjMSIsInRpdGxlIjoiRUNPIEZSSUVORExZIExPVy1DT1NUIEJJTy1CUklDSyIsImF1dGhvciI6W3siZmFtaWx5IjoiQXJhbmdhcmFhamFuIiwiZ2l2ZW4iOiJWIFMiLCJwYXJzZS1uYW1lcyI6ZmFsc2UsImRyb3BwaW5nLXBhcnRpY2xlIjoiIiwibm9uLWRyb3BwaW5nLXBhcnRpY2xlIjoiIn0seyJmYW1pbHkiOiJBcml2b2xpIiwiZ2l2ZW4iOiJNIiwicGFyc2UtbmFtZXMiOmZhbHNlLCJkcm9wcGluZy1wYXJ0aWNsZSI6IiIsIm5vbi1kcm9wcGluZy1wYXJ0aWNsZSI6IiJ9XSwiY29udGFpbmVyLXRpdGxlIjoiSW50ZXJuYXRpb25hbCBSZXNlYXJjaCBKb3VybmFsIG9mIEVuZ2luZWVyaW5nIGFuZCBUZWNobm9sb2d5IiwiSVNTTiI6IjIzOTUtMDA3MiIsIlVSTCI6Ind3dy5pcmpldC5uZXQiLCJpc3N1ZWQiOnsiZGF0ZS1wYXJ0cyI6W1syMDIwXV19LCJhYnN0cmFjdCI6IkJpb21pbmVyYWxpemF0aW9uIGlzIHRoZSBjaGVtaWNhbCBhbHRlcmF0aW9uIG9mIGFuIGVudmlyb25tZW50IGJ5IG1pY3JvYmlhbCBhY3Rpdml0eSB0aGF0IHJlc3VsdHMgaW4gdGhlIHByZWNpcGl0YXRpb24gb2YgbWluZXJhbHMuIEJpb2xvZ2ljYWxseSBpbmR1Y2VkIG1pbmVyYWxpemF0aW9uIGlzIHRoZSBjaGVtaWNhbCBtb2RpZmljYXRpb24gb2YgYW4gZW52aXJvbm1lbnQgYnkgYmlvbG9naWNhbCBhY3Rpdml0eSB0aGF0IHJlc3VsdHMgaW4gc3VwZXJzYXR1cmF0aW9uIGFuZCB0aGUgcHJlY2lwaXRhdGlvbiBvZiBtaW5lcmFscy4gTWljcm9iaWFsbHkgaW5kdWNlZCBjYWxjaXRlIHByZWNpcGl0YXRpb24gKE1JQ1ApIHJlZmVycyB0byB0aGUgZm9ybWF0aW9uIG9mIGNhbGNpdW0gY2FyYm9uYXRlIGZyb20gYSBzdXBlcnNhdHVyYXRlZCBzb2x1dGlvbiBkdWUgdG8gdGhlIHByZXNlbmNlIG9mIHRoZWlyIG1pY3JvYmlhbCBjZWxscyBhbmQgYmlvY2hlbWljYWwgYWN0aXZpdGllcy4gSW4gdGhpcyBwcm9qZWN0LCBCaW8gYmxvY2tzIGFyZSBkZXZlbG9wZWQgYnkgY2FsY2l1bSBjYXJib25hdGUgKENhQ08zKSBwcmVjaXBpdGF0aW9uIHByb2Nlc3MgYW5kIGNvbnRyb2xsZWQgYnkgTUlDUCBwcm9jZXNzLiBJbiB0aGlzIHN0dWR5LCBTdGVlbCBzbGFnIGFuZCBsaW1lIHNsdWRnZSBhcmUgdXNlZCBhcyBjYWxjaXVtIHNvdXJjZXMgZm9yIHRoZSBpbmR1Y3Rpb24gb2YgQ2FDTzMuIFN0ZWVsIHNsYWcgaXMgbm90IG9ubHkgdXNlZCBhcyBhIHNvdXJjZSBvZiBjYWxjaXVtLCBhbmQgaXQgaXMgc3Vic3RpdHV0ZWQgZm9yIHNhbmQgaW4gYmlvLWJsb2NrLiBUaGUgaW5kdWN0aW9uIG9mIENhQ08zIHByZWNpcGl0YXRpb24gYmluZHMgc3RlZWwgc2xhZyBncmFpbnMgdG9nZXRoZXIgYXQgdGhlIHBhcnRpY2xlLXBhcnRpY2xlIGNvbnRhY3RzLCB3aGljaCBpbmNyZWFzZXMgdGhlIHN0cmVuZ3RoIGFuZCBzdGlmZm5lc3Mgb2YgdGhlIGJpby1ibG9jay4gVGhlIHR5cGVzIG9mIGJhY3RlcmlhIHRoYXQgYXJlIHVzZWQgaW4gdGhlIGJpby1ibG9jayBmb3IgbWluZXJhbGl6YXRpb24gYXJlIEJhY2lsbHVzIFBzZXVkb2Zpcm11cywgQmFjaWxsdXMgc3VidGlsaXMgYW5kIEJhY2lsbHVzIG1lZ2F0ZXJpdW0uIFRoZSBwcm9qZWN0IGFpbXMgdG8gdXNlIHRoZSBpbmR1c3RyaWFsIHJlc2lkdWUsIHN0ZWVsIHNsYWcgYXMgYmluZGluZyBtYXRlcmlhbCBpbnN0ZWFkIG9mIFBvcnRsYW5kIGNlbWVudC4gU3RlZWwgc2xhZyBoYXMgbGVzcyBjZW1lbnRpdGlvdXMgaW4gbmF0dXJlLiBIb3dldmVyLCBDYXJib24gZGkgT3hpZGUgKENPMikgY2FuIGFjdGl2YXRlIHN0ZWVsIHNsYWcgdG8gZm9ybSBkZWZpbml0ZSBjYXJib25hdGUgYm9uZCBtYXRyaXguIFRoZXJlZm9yZSwgc3RlZWwgc2xhZyBpcyBhbiBpZGVhbCBzdG9yYWdlIHN0b2NrIGZvciBDTzIgc2VxdWVzdHJhdGlvbiwgd2hpY2ggaXMgb25lIG9mIHRoZSBncmVlbmhvdXNlIGdhc2VzLiBOZXZlcnRoZWxlc3MsIHRoZSBDTzIgc2VxdWVzdHJhdGlvbiBkdWUgdG8gbm9ybWFsIG1pbmVyYWxpemF0aW9uIGluIHN0ZWVsIHNsYWcgaXMgbm90IHZlcnkgZWZmaWNpZW50LiIsImNvbnRhaW5lci10aXRsZS1zaG9ydCI6IiJ9LCJpc1RlbXBvcmFyeSI6ZmFsc2V9XX0="/>
          <w:id w:val="-321504818"/>
          <w:placeholder>
            <w:docPart w:val="DefaultPlaceholder_-1854013440"/>
          </w:placeholder>
        </w:sdtPr>
        <w:sdtContent>
          <w:r w:rsidR="0074205C" w:rsidRPr="0074205C">
            <w:rPr>
              <w:color w:val="000000"/>
              <w:sz w:val="22"/>
              <w:szCs w:val="22"/>
            </w:rPr>
            <w:t>[1</w:t>
          </w:r>
          <w:r w:rsidR="00C419F0">
            <w:rPr>
              <w:color w:val="000000"/>
              <w:sz w:val="22"/>
              <w:szCs w:val="22"/>
            </w:rPr>
            <w:t>9</w:t>
          </w:r>
          <w:r w:rsidR="0074205C" w:rsidRPr="0074205C">
            <w:rPr>
              <w:color w:val="000000"/>
              <w:sz w:val="22"/>
              <w:szCs w:val="22"/>
            </w:rPr>
            <w:t>]</w:t>
          </w:r>
        </w:sdtContent>
      </w:sdt>
      <w:r>
        <w:rPr>
          <w:sz w:val="22"/>
          <w:szCs w:val="22"/>
        </w:rPr>
        <w:t xml:space="preserve">. </w:t>
      </w:r>
      <w:r w:rsidR="00A07481" w:rsidRPr="00A07481">
        <w:rPr>
          <w:sz w:val="22"/>
          <w:szCs w:val="22"/>
        </w:rPr>
        <w:t>Different reinforcement materials have varying coefficients of thermal expansion and contraction. Materials with lower coefficients, such as calcium carbonate</w:t>
      </w:r>
      <w:r w:rsidR="00A07481">
        <w:rPr>
          <w:sz w:val="22"/>
          <w:szCs w:val="22"/>
        </w:rPr>
        <w:t xml:space="preserve"> on the other hand</w:t>
      </w:r>
      <w:r w:rsidR="00A07481" w:rsidRPr="00A07481">
        <w:rPr>
          <w:sz w:val="22"/>
          <w:szCs w:val="22"/>
        </w:rPr>
        <w:t xml:space="preserve">, can help minimize volumetric shrinkage during the cooling phase of injection </w:t>
      </w:r>
      <w:r w:rsidR="003C0847">
        <w:rPr>
          <w:sz w:val="22"/>
          <w:szCs w:val="22"/>
        </w:rPr>
        <w:t>mould</w:t>
      </w:r>
      <w:r w:rsidR="00A07481" w:rsidRPr="00A07481">
        <w:rPr>
          <w:sz w:val="22"/>
          <w:szCs w:val="22"/>
        </w:rPr>
        <w:t>ing. This results in honeycomb bricks with more consistent dimensions and reduced internal stresses, leading to improved dimensional stability and less variation in size between individual bricks</w:t>
      </w:r>
      <w:r w:rsidR="00A00899">
        <w:rPr>
          <w:sz w:val="22"/>
          <w:szCs w:val="22"/>
        </w:rPr>
        <w:t xml:space="preserve"> </w:t>
      </w:r>
      <w:sdt>
        <w:sdtPr>
          <w:rPr>
            <w:color w:val="000000"/>
            <w:sz w:val="22"/>
            <w:szCs w:val="22"/>
          </w:rPr>
          <w:tag w:val="MENDELEY_CITATION_v3_eyJjaXRhdGlvbklEIjoiTUVOREVMRVlfQ0lUQVRJT05fN2EwNGMyMjAtNWEwOS00NjdhLThjOTAtZDFjYmFiM2VmNWIwIiwicHJvcGVydGllcyI6eyJub3RlSW5kZXgiOjB9LCJpc0VkaXRlZCI6ZmFsc2UsIm1hbnVhbE92ZXJyaWRlIjp7ImlzTWFudWFsbHlPdmVycmlkZGVuIjpmYWxzZSwiY2l0ZXByb2NUZXh0IjoiWzEzXSIsIm1hbnVhbE92ZXJyaWRlVGV4dCI6IiJ9LCJjaXRhdGlvbkl0ZW1zIjpbeyJpZCI6Ijk1YTkzZmUyLTdhMGQtM2M1YS05ZDE5LWIyM2QzZGQ1NjAyYyIsIml0ZW1EYXRhIjp7InR5cGUiOiJhcnRpY2xlLWpvdXJuYWwiLCJpZCI6Ijk1YTkzZmUyLTdhMGQtM2M1YS05ZDE5LWIyM2QzZGQ1NjAyYyIsInRpdGxlIjoiQnVpbGRpbmcgRW52aXJvbm1lbnRhbCBBd2FyZW5lc3MgVGhyb3VnaCB0aGUgTWFrYXNzYXIgRWNvLUJyaWNrIENvbW11bml0eSBTb2NpYWwgTW92ZW1lbnQgaW4gUGxhc3RpYyBXYXN0ZSBNYW5hZ2VtZW50IiwiYXV0aG9yIjpbeyJmYW1pbHkiOiJBZ3VzdGFuZyIsImdpdmVuIjoiQW5kaSIsInBhcnNlLW5hbWVzIjpmYWxzZSwiZHJvcHBpbmctcGFydGljbGUiOiIiLCJub24tZHJvcHBpbmctcGFydGljbGUiOiIifSx7ImZhbWlseSI6Ik9ydWgiLCJnaXZlbiI6IlNoZXJtaW5hIiwicGFyc2UtbmFtZXMiOmZhbHNlLCJkcm9wcGluZy1wYXJ0aWNsZSI6IiIsIm5vbi1kcm9wcGluZy1wYXJ0aWNsZSI6IiJ9LHsiZmFtaWx5IjoiQWd1c3RhbmciLCJnaXZlbiI6IkFuZGkgRG9keSBNYXkgUHV0cmEiLCJwYXJzZS1uYW1lcyI6ZmFsc2UsImRyb3BwaW5nLXBhcnRpY2xlIjoiIiwibm9uLWRyb3BwaW5nLXBhcnRpY2xlIjoiIn1dLCJjb250YWluZXItdGl0bGUiOiJTSFMgV2ViIG9mIENvbmZlcmVuY2VzIiwiRE9JIjoiMTAuMTA1MS9zaHNjb25mLzIwMjIxNDkwMjAwNSIsImlzc3VlZCI6eyJkYXRlLXBhcnRzIjpbWzIwMjJdXX0sInBhZ2UiOiIwMjAwNSIsImFic3RyYWN0IjoiVGhpcyBzdHVkeSBhaW1zIHRvOiAxKSBkZXNjcmliZSB0aGUgZm9ybXMgb2Ygc29jaWFsIG1vdmVtZW50cyBpbiBidWlsZGluZyBlbnZpcm9ubWVudGFsIGF3YXJlbmVzcyBvZiBwbGFzdGljIHdhc3RlIG1hbmFnZW1lbnQgYXQgdGhlIE1ha2Fzc2FyIEVjby1icmljayBDb21tdW5pdHkgaW4gTWFrYXNzYXIgQ2l0eSwgMikgQW5hbHl6ZSB0aGUgZmFjdG9ycyB0aGF0IGluZmx1ZW5jZSBlbnZpcm9ubWVudGFsIGF3YXJlbmVzcyBvZiBwbGFzdGljIHdhc3RlIG1hbmFnZW1lbnQgYXQgdGhlIE1ha2Fzc2FyIEVjby1icmljayBDb21tdW5pdHkgaW4gTWFrYXNzYXIgQ2l0eSwgMykgRGVzY3JpYmUgdGhlIHN0YWdlcyBvZiBwbGFzdGljIHdhc3RlIG1hbmFnZW1lbnQgYXQgdGhlIE1ha2Fzc2FyIEVjby1icmljayBDb21tdW5pdHkgaW4gTWFrYXNzYXIgQ2l0eS4gVGhlIG51bWJlciBvZiBpbmZvcm1hbnRzIGlzIDEwIHBlb3BsZS4gVGhlIGRhdGEgd2VyZSBhbmFseXplZCB1c2luZyBxdWFsaXRhdGl2ZSBkZXNjcmlwdGlvbiB3aXRoIHRoZSBzdGFnZXMgb2YgZGF0YSByZWR1Y3Rpb24sIGRhdGEgcHJlc2VudGF0aW9uLCBhbmQgY29uY2x1ZGluZy4gVGhlIGRhdGEgdmFsaWRhdGlvbiB0ZWNobmlxdWUgdXNlcyBzb3VyY2UgdHJpYW5ndWxhdGlvbi4gVGhlIHJlc3VsdHMgc2hvdyB0aGF0OiAxKSBUaGUgZm9ybXMgb2Ygc29jaWFsIG1vdmVtZW50cyBpbiBidWlsZGluZyBlbnZpcm9ubWVudGFsIGF3YXJlbmVzcyBvZiBwbGFzdGljIHdhc3RlIG1hbmFnZW1lbnQgYXQgdGhlIE1ha2Fzc2FyIEVjby1icmljayBDb21tdW5pdHkgaW4gTWFrYXNzYXIgQ2l0eSBhcmU6IChhKSBleHByZXNzaXZlIG1vdmVtZW50IGFuZCAoYikgYWx0ZXJuYXRpdmUgbW92ZW1lbnQuIDIpIEZhY3RvcnMgdGhhdCBpbmZsdWVuY2UgZW52aXJvbm1lbnRhbCBhd2FyZW5lc3Mgb2YgcGxhc3RpYyB3YXN0ZSBtYW5hZ2VtZW50IGF0IHRoZSBNYWthc3NhciBFY28tYnJpY2sgQ29tbXVuaXR5IGluIE1ha2Fzc2FyIENpdHksIG5hbWVseTogKGEpIEZyb20gaWdub3JhbmNlIHRvIGtub3dsZWRnZSBmYWN0b3IsIChiKSBidWlsZCBodW1hbml0eSBmYWN0b3IsIGFuZCAoYykgTGlmZXN0eWxlIGZhY3Rvci4gMykgVGhlIHN0YWdlcyBvZiBwbGFzdGljIHdhc3RlIG1hbmFnZW1lbnQgYXQgdGhlIE1ha2Fzc2FyIEVjby1icmljayBDb21tdW5pdHkgaW4gTWFrYXNzYXIgQ2l0eSBhcmUgKGEpIHRoZSBwcmVwYXJhdGlvbiBzdGFnZSwgKGIpIHRoZSBzb2NpYWxpemF0aW9uIHN0YWdlIGFuZCB0aGUgcHJhY3RpY2Ugb2YgbWFraW5nIEVjby1icmlja3MsIGFuZCAoYykgdGhlIGZpbmFsIHN0YWdlLiIsInB1Ymxpc2hlciI6IkVEUCBTY2llbmNlcyIsInZvbHVtZSI6IjE0OSIsImNvbnRhaW5lci10aXRsZS1zaG9ydCI6IiJ9LCJpc1RlbXBvcmFyeSI6ZmFsc2V9XX0="/>
          <w:id w:val="-1465031662"/>
          <w:placeholder>
            <w:docPart w:val="DefaultPlaceholder_-1854013440"/>
          </w:placeholder>
        </w:sdtPr>
        <w:sdtContent>
          <w:r w:rsidR="0074205C" w:rsidRPr="0074205C">
            <w:rPr>
              <w:color w:val="000000"/>
              <w:sz w:val="22"/>
              <w:szCs w:val="22"/>
            </w:rPr>
            <w:t>[</w:t>
          </w:r>
          <w:r w:rsidR="00532DCE">
            <w:rPr>
              <w:color w:val="000000"/>
              <w:sz w:val="22"/>
              <w:szCs w:val="22"/>
            </w:rPr>
            <w:t>20</w:t>
          </w:r>
          <w:r w:rsidR="0074205C" w:rsidRPr="0074205C">
            <w:rPr>
              <w:color w:val="000000"/>
              <w:sz w:val="22"/>
              <w:szCs w:val="22"/>
            </w:rPr>
            <w:t>]</w:t>
          </w:r>
        </w:sdtContent>
      </w:sdt>
      <w:r w:rsidR="00A00899">
        <w:rPr>
          <w:sz w:val="22"/>
          <w:szCs w:val="22"/>
        </w:rPr>
        <w:t>.</w:t>
      </w:r>
      <w:r w:rsidR="00BA44AF">
        <w:rPr>
          <w:sz w:val="22"/>
          <w:szCs w:val="22"/>
        </w:rPr>
        <w:t xml:space="preserve"> </w:t>
      </w:r>
      <w:r w:rsidR="00A07481">
        <w:rPr>
          <w:sz w:val="22"/>
          <w:szCs w:val="22"/>
        </w:rPr>
        <w:t>Meanwhile, r</w:t>
      </w:r>
      <w:r w:rsidR="00A07481" w:rsidRPr="00A07481">
        <w:rPr>
          <w:sz w:val="22"/>
          <w:szCs w:val="22"/>
        </w:rPr>
        <w:t xml:space="preserve">einforcement materials that facilitate uniform cooling and reduce shrinkage gradients, such as glass fibers, can help mitigate sink marks. Sink marks are depressions or indentations on the surface of the bricks caused by uneven cooling rates during </w:t>
      </w:r>
      <w:r w:rsidR="003C0847">
        <w:rPr>
          <w:sz w:val="22"/>
          <w:szCs w:val="22"/>
        </w:rPr>
        <w:t>mould</w:t>
      </w:r>
      <w:r w:rsidR="00A07481" w:rsidRPr="00A07481">
        <w:rPr>
          <w:sz w:val="22"/>
          <w:szCs w:val="22"/>
        </w:rPr>
        <w:t>ing The fibers improve the overall flow properties of the molten plastic, resulting in a smoother surface finish and fewer visible defects on the brick surface</w:t>
      </w:r>
      <w:r w:rsidR="00532DCE">
        <w:rPr>
          <w:sz w:val="22"/>
          <w:szCs w:val="22"/>
        </w:rPr>
        <w:t>.</w:t>
      </w:r>
    </w:p>
    <w:p w14:paraId="60837526" w14:textId="77777777" w:rsidR="006813FF" w:rsidRDefault="006813FF" w:rsidP="006813FF">
      <w:pPr>
        <w:pStyle w:val="BodyText"/>
        <w:spacing w:before="91"/>
        <w:ind w:right="-1"/>
        <w:jc w:val="both"/>
        <w:rPr>
          <w:sz w:val="22"/>
          <w:szCs w:val="22"/>
        </w:rPr>
      </w:pPr>
    </w:p>
    <w:p w14:paraId="56F498A1" w14:textId="03211B01" w:rsidR="006813FF" w:rsidRPr="00AE1354" w:rsidRDefault="00A00BCD" w:rsidP="00AE1354">
      <w:pPr>
        <w:pStyle w:val="BodyText"/>
        <w:spacing w:before="91"/>
        <w:ind w:right="-1"/>
        <w:jc w:val="both"/>
        <w:rPr>
          <w:sz w:val="22"/>
          <w:szCs w:val="22"/>
        </w:rPr>
      </w:pPr>
      <w:r w:rsidRPr="00A00BCD">
        <w:rPr>
          <w:sz w:val="22"/>
          <w:szCs w:val="22"/>
        </w:rPr>
        <w:t xml:space="preserve">Regarding injection </w:t>
      </w:r>
      <w:r w:rsidR="003C0847">
        <w:rPr>
          <w:sz w:val="22"/>
          <w:szCs w:val="22"/>
        </w:rPr>
        <w:t>mould</w:t>
      </w:r>
      <w:r w:rsidRPr="00A00BCD">
        <w:rPr>
          <w:sz w:val="22"/>
          <w:szCs w:val="22"/>
        </w:rPr>
        <w:t>ing processing parameters, melt temperature ranked second, with a difference between the maximum and minimum values of 0.1151 (</w:t>
      </w:r>
      <w:r>
        <w:rPr>
          <w:sz w:val="22"/>
          <w:szCs w:val="22"/>
        </w:rPr>
        <w:t>refer</w:t>
      </w:r>
      <w:r w:rsidRPr="00A00BCD">
        <w:rPr>
          <w:sz w:val="22"/>
          <w:szCs w:val="22"/>
        </w:rPr>
        <w:t xml:space="preserve"> Table 6)</w:t>
      </w:r>
      <w:r w:rsidR="00532DCE">
        <w:rPr>
          <w:sz w:val="22"/>
          <w:szCs w:val="22"/>
        </w:rPr>
        <w:t xml:space="preserve">. </w:t>
      </w:r>
      <w:r w:rsidR="00A07481" w:rsidRPr="00A07481">
        <w:rPr>
          <w:sz w:val="22"/>
          <w:szCs w:val="22"/>
        </w:rPr>
        <w:t xml:space="preserve">The variation in melt temperature during the injection </w:t>
      </w:r>
      <w:r w:rsidR="003C0847">
        <w:rPr>
          <w:sz w:val="22"/>
          <w:szCs w:val="22"/>
        </w:rPr>
        <w:t>mould</w:t>
      </w:r>
      <w:r w:rsidR="00A07481" w:rsidRPr="00A07481">
        <w:rPr>
          <w:sz w:val="22"/>
          <w:szCs w:val="22"/>
        </w:rPr>
        <w:t>ing process significantly influences the quality characteristics of honeycomb bricks, including deflection, volumetric shrinkage, and sink marks.</w:t>
      </w:r>
      <w:r w:rsidR="00A07481">
        <w:rPr>
          <w:sz w:val="22"/>
          <w:szCs w:val="22"/>
        </w:rPr>
        <w:t xml:space="preserve"> </w:t>
      </w:r>
      <w:r w:rsidR="00A07481" w:rsidRPr="00A07481">
        <w:rPr>
          <w:sz w:val="22"/>
          <w:szCs w:val="22"/>
        </w:rPr>
        <w:t xml:space="preserve">Melt temperature affects the cooling rate of the plastic material inside the </w:t>
      </w:r>
      <w:r w:rsidR="003C0847">
        <w:rPr>
          <w:sz w:val="22"/>
          <w:szCs w:val="22"/>
        </w:rPr>
        <w:t>mould</w:t>
      </w:r>
      <w:r w:rsidR="00A07481" w:rsidRPr="00A07481">
        <w:rPr>
          <w:sz w:val="22"/>
          <w:szCs w:val="22"/>
        </w:rPr>
        <w:t xml:space="preserve">. Higher melt temperatures can lead to faster cooling times, which may result in insufficient material flow or uneven distribution within the </w:t>
      </w:r>
      <w:r w:rsidR="003C0847">
        <w:rPr>
          <w:sz w:val="22"/>
          <w:szCs w:val="22"/>
        </w:rPr>
        <w:t>mould</w:t>
      </w:r>
      <w:r w:rsidR="00A07481" w:rsidRPr="00A07481">
        <w:rPr>
          <w:sz w:val="22"/>
          <w:szCs w:val="22"/>
        </w:rPr>
        <w:t xml:space="preserve"> cavity. This uneven cooling can cause internal stresses and uneven shrinkage, leading to deflection or warpage in the honeycomb brick. Conversely, lower melt temperatures might prolong cooling times excessively, affecting material flow consistency and potentially causing similar defects</w:t>
      </w:r>
      <w:r w:rsidR="00A07481">
        <w:rPr>
          <w:sz w:val="22"/>
          <w:szCs w:val="22"/>
        </w:rPr>
        <w:t xml:space="preserve"> </w:t>
      </w:r>
      <w:r w:rsidR="00532DCE">
        <w:rPr>
          <w:sz w:val="22"/>
          <w:szCs w:val="22"/>
        </w:rPr>
        <w:t>[21]</w:t>
      </w:r>
      <w:r w:rsidR="00030887">
        <w:rPr>
          <w:sz w:val="22"/>
          <w:szCs w:val="22"/>
        </w:rPr>
        <w:t xml:space="preserve">. </w:t>
      </w:r>
      <w:r w:rsidR="00030887" w:rsidRPr="00030887">
        <w:rPr>
          <w:sz w:val="22"/>
          <w:szCs w:val="22"/>
        </w:rPr>
        <w:t xml:space="preserve">Higher melt temperatures </w:t>
      </w:r>
      <w:r w:rsidR="00030887">
        <w:rPr>
          <w:sz w:val="22"/>
          <w:szCs w:val="22"/>
        </w:rPr>
        <w:t xml:space="preserve">also </w:t>
      </w:r>
      <w:r w:rsidR="00030887" w:rsidRPr="00030887">
        <w:rPr>
          <w:sz w:val="22"/>
          <w:szCs w:val="22"/>
        </w:rPr>
        <w:t>can exacerbate sink marks by accelerating cooling rates and creating internal stresses that manifest as depressions on the surface of the brick. Lower melt temperatures may mitigate sink marks by allowing for more controlled and uniform cooling, reducing the likelihood of localized shrinkage variations</w:t>
      </w:r>
      <w:r w:rsidR="00AE1354">
        <w:rPr>
          <w:sz w:val="22"/>
          <w:szCs w:val="22"/>
        </w:rPr>
        <w:t xml:space="preserve">. </w:t>
      </w:r>
      <w:r w:rsidRPr="00AE1354">
        <w:rPr>
          <w:sz w:val="22"/>
          <w:szCs w:val="22"/>
        </w:rPr>
        <w:t xml:space="preserve">The optimal combination of influential factors and levels can be obtained from the main effect analysis graph (Figure 4) by selecting the level of each factor with the highest GRG. Referring to Figure 4, the main effects analysis identifies the optimal factors as A2, B1, C1, D3, E1, F3, and G2. Table </w:t>
      </w:r>
      <w:r w:rsidR="00AE1354">
        <w:rPr>
          <w:sz w:val="22"/>
          <w:szCs w:val="22"/>
        </w:rPr>
        <w:t>6</w:t>
      </w:r>
      <w:r w:rsidRPr="00AE1354">
        <w:rPr>
          <w:sz w:val="22"/>
          <w:szCs w:val="22"/>
        </w:rPr>
        <w:t xml:space="preserve"> details these optimal factors for the injection-</w:t>
      </w:r>
      <w:r w:rsidR="003C0847">
        <w:rPr>
          <w:sz w:val="22"/>
          <w:szCs w:val="22"/>
        </w:rPr>
        <w:t>mould</w:t>
      </w:r>
      <w:r w:rsidRPr="00AE1354">
        <w:rPr>
          <w:sz w:val="22"/>
          <w:szCs w:val="22"/>
        </w:rPr>
        <w:t>ed honeycomb bricks in this study.</w:t>
      </w:r>
    </w:p>
    <w:p w14:paraId="3177C5B5" w14:textId="77777777" w:rsidR="00B81525" w:rsidRDefault="00B81525" w:rsidP="00F708CB">
      <w:pPr>
        <w:pStyle w:val="BodyText"/>
        <w:spacing w:before="91"/>
        <w:ind w:right="664"/>
        <w:jc w:val="both"/>
      </w:pPr>
    </w:p>
    <w:p w14:paraId="54CC9DF1" w14:textId="00BC9257" w:rsidR="00413F94" w:rsidRDefault="00AA30BC" w:rsidP="00AE1354">
      <w:pPr>
        <w:pStyle w:val="BodyText"/>
        <w:spacing w:before="91"/>
        <w:ind w:right="663"/>
        <w:contextualSpacing/>
        <w:jc w:val="center"/>
        <w:rPr>
          <w:sz w:val="22"/>
          <w:szCs w:val="22"/>
        </w:rPr>
      </w:pPr>
      <w:r w:rsidRPr="00F708CB">
        <w:rPr>
          <w:b/>
          <w:bCs/>
          <w:sz w:val="22"/>
          <w:szCs w:val="22"/>
        </w:rPr>
        <w:t xml:space="preserve">Table </w:t>
      </w:r>
      <w:r w:rsidR="00AE1354">
        <w:rPr>
          <w:b/>
          <w:bCs/>
          <w:sz w:val="22"/>
          <w:szCs w:val="22"/>
        </w:rPr>
        <w:t>6</w:t>
      </w:r>
      <w:r w:rsidR="00DB146C">
        <w:rPr>
          <w:b/>
          <w:bCs/>
          <w:sz w:val="22"/>
          <w:szCs w:val="22"/>
        </w:rPr>
        <w:t>.</w:t>
      </w:r>
      <w:r w:rsidRPr="00F708CB">
        <w:rPr>
          <w:b/>
          <w:bCs/>
          <w:sz w:val="22"/>
          <w:szCs w:val="22"/>
        </w:rPr>
        <w:t xml:space="preserve"> </w:t>
      </w:r>
      <w:r w:rsidRPr="00F708CB">
        <w:rPr>
          <w:sz w:val="22"/>
          <w:szCs w:val="22"/>
        </w:rPr>
        <w:t>The optimal factors of Honeycomb brick</w:t>
      </w:r>
    </w:p>
    <w:p w14:paraId="3270CBFA" w14:textId="77777777" w:rsidR="00AE1354" w:rsidRDefault="00AE1354" w:rsidP="00AE1354">
      <w:pPr>
        <w:pStyle w:val="BodyText"/>
        <w:spacing w:before="91"/>
        <w:ind w:right="663"/>
        <w:contextualSpacing/>
        <w:jc w:val="center"/>
        <w:rPr>
          <w:sz w:val="22"/>
          <w:szCs w:val="22"/>
        </w:rPr>
      </w:pPr>
    </w:p>
    <w:tbl>
      <w:tblPr>
        <w:tblStyle w:val="PlainTable2"/>
        <w:tblW w:w="0" w:type="auto"/>
        <w:jc w:val="center"/>
        <w:tblLayout w:type="fixed"/>
        <w:tblLook w:val="01E0" w:firstRow="1" w:lastRow="1" w:firstColumn="1" w:lastColumn="1" w:noHBand="0" w:noVBand="0"/>
      </w:tblPr>
      <w:tblGrid>
        <w:gridCol w:w="1276"/>
        <w:gridCol w:w="3119"/>
        <w:gridCol w:w="1275"/>
        <w:gridCol w:w="2376"/>
      </w:tblGrid>
      <w:tr w:rsidR="00BF577F" w:rsidRPr="00AE1354" w14:paraId="3F0418B9" w14:textId="77777777" w:rsidTr="00AE1354">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276" w:type="dxa"/>
          </w:tcPr>
          <w:p w14:paraId="75D25B31" w14:textId="77777777" w:rsidR="00BF577F" w:rsidRPr="00AE1354" w:rsidRDefault="00BF577F" w:rsidP="00F708CB">
            <w:pPr>
              <w:widowControl w:val="0"/>
              <w:autoSpaceDE w:val="0"/>
              <w:autoSpaceDN w:val="0"/>
              <w:spacing w:line="275" w:lineRule="exact"/>
              <w:jc w:val="both"/>
              <w:rPr>
                <w:rFonts w:ascii="Times New Roman" w:eastAsia="Times New Roman" w:hAnsi="Times New Roman" w:cs="Times New Roman"/>
                <w:sz w:val="20"/>
                <w:szCs w:val="20"/>
                <w:lang w:val="en-US"/>
                <w14:ligatures w14:val="standardContextual"/>
              </w:rPr>
            </w:pPr>
            <w:r w:rsidRPr="00AE1354">
              <w:rPr>
                <w:rFonts w:ascii="Times New Roman" w:eastAsia="Times New Roman" w:hAnsi="Times New Roman" w:cs="Times New Roman"/>
                <w:sz w:val="20"/>
                <w:szCs w:val="20"/>
                <w:lang w:val="en-US"/>
                <w14:ligatures w14:val="standardContextual"/>
              </w:rPr>
              <w:t>Column</w:t>
            </w:r>
          </w:p>
        </w:tc>
        <w:tc>
          <w:tcPr>
            <w:cnfStyle w:val="000010000000" w:firstRow="0" w:lastRow="0" w:firstColumn="0" w:lastColumn="0" w:oddVBand="1" w:evenVBand="0" w:oddHBand="0" w:evenHBand="0" w:firstRowFirstColumn="0" w:firstRowLastColumn="0" w:lastRowFirstColumn="0" w:lastRowLastColumn="0"/>
            <w:tcW w:w="3119" w:type="dxa"/>
          </w:tcPr>
          <w:p w14:paraId="220154A6" w14:textId="77777777" w:rsidR="00BF577F" w:rsidRPr="00AE1354" w:rsidRDefault="00BF577F" w:rsidP="00F708CB">
            <w:pPr>
              <w:widowControl w:val="0"/>
              <w:autoSpaceDE w:val="0"/>
              <w:autoSpaceDN w:val="0"/>
              <w:spacing w:line="275" w:lineRule="exact"/>
              <w:jc w:val="both"/>
              <w:rPr>
                <w:rFonts w:ascii="Times New Roman" w:eastAsia="Times New Roman" w:hAnsi="Times New Roman" w:cs="Times New Roman"/>
                <w:sz w:val="20"/>
                <w:szCs w:val="20"/>
                <w:lang w:val="en-US"/>
                <w14:ligatures w14:val="standardContextual"/>
              </w:rPr>
            </w:pPr>
            <w:r w:rsidRPr="00AE1354">
              <w:rPr>
                <w:rFonts w:ascii="Times New Roman" w:eastAsia="Times New Roman" w:hAnsi="Times New Roman" w:cs="Times New Roman"/>
                <w:sz w:val="20"/>
                <w:szCs w:val="20"/>
                <w:lang w:val="en-US"/>
                <w14:ligatures w14:val="standardContextual"/>
              </w:rPr>
              <w:t>Factors</w:t>
            </w:r>
          </w:p>
        </w:tc>
        <w:tc>
          <w:tcPr>
            <w:cnfStyle w:val="000001000000" w:firstRow="0" w:lastRow="0" w:firstColumn="0" w:lastColumn="0" w:oddVBand="0" w:evenVBand="1" w:oddHBand="0" w:evenHBand="0" w:firstRowFirstColumn="0" w:firstRowLastColumn="0" w:lastRowFirstColumn="0" w:lastRowLastColumn="0"/>
            <w:tcW w:w="1275" w:type="dxa"/>
          </w:tcPr>
          <w:p w14:paraId="281922DF" w14:textId="77777777" w:rsidR="00BF577F" w:rsidRPr="00AE1354" w:rsidRDefault="00BF577F" w:rsidP="00F708CB">
            <w:pPr>
              <w:widowControl w:val="0"/>
              <w:autoSpaceDE w:val="0"/>
              <w:autoSpaceDN w:val="0"/>
              <w:spacing w:line="275" w:lineRule="exact"/>
              <w:jc w:val="both"/>
              <w:rPr>
                <w:rFonts w:ascii="Times New Roman" w:eastAsia="Times New Roman" w:hAnsi="Times New Roman" w:cs="Times New Roman"/>
                <w:sz w:val="20"/>
                <w:szCs w:val="20"/>
                <w:lang w:val="en-US"/>
                <w14:ligatures w14:val="standardContextual"/>
              </w:rPr>
            </w:pPr>
            <w:r w:rsidRPr="00AE1354">
              <w:rPr>
                <w:rFonts w:ascii="Times New Roman" w:eastAsia="Times New Roman" w:hAnsi="Times New Roman" w:cs="Times New Roman"/>
                <w:sz w:val="20"/>
                <w:szCs w:val="20"/>
                <w:lang w:val="en-US"/>
                <w14:ligatures w14:val="standardContextual"/>
              </w:rPr>
              <w:t>Level</w:t>
            </w:r>
          </w:p>
        </w:tc>
        <w:tc>
          <w:tcPr>
            <w:cnfStyle w:val="000100000000" w:firstRow="0" w:lastRow="0" w:firstColumn="0" w:lastColumn="1" w:oddVBand="0" w:evenVBand="0" w:oddHBand="0" w:evenHBand="0" w:firstRowFirstColumn="0" w:firstRowLastColumn="0" w:lastRowFirstColumn="0" w:lastRowLastColumn="0"/>
            <w:tcW w:w="2376" w:type="dxa"/>
          </w:tcPr>
          <w:p w14:paraId="675B9230" w14:textId="77777777" w:rsidR="00BF577F" w:rsidRPr="00AE1354" w:rsidRDefault="00BF577F" w:rsidP="00F708CB">
            <w:pPr>
              <w:widowControl w:val="0"/>
              <w:autoSpaceDE w:val="0"/>
              <w:autoSpaceDN w:val="0"/>
              <w:spacing w:line="275" w:lineRule="exact"/>
              <w:jc w:val="both"/>
              <w:rPr>
                <w:rFonts w:ascii="Times New Roman" w:eastAsia="Times New Roman" w:hAnsi="Times New Roman" w:cs="Times New Roman"/>
                <w:sz w:val="20"/>
                <w:szCs w:val="20"/>
                <w:lang w:val="en-US"/>
                <w14:ligatures w14:val="standardContextual"/>
              </w:rPr>
            </w:pPr>
            <w:r w:rsidRPr="00AE1354">
              <w:rPr>
                <w:rFonts w:ascii="Times New Roman" w:eastAsia="Times New Roman" w:hAnsi="Times New Roman" w:cs="Times New Roman"/>
                <w:sz w:val="20"/>
                <w:szCs w:val="20"/>
                <w:lang w:val="en-US"/>
                <w14:ligatures w14:val="standardContextual"/>
              </w:rPr>
              <w:t>Description</w:t>
            </w:r>
          </w:p>
        </w:tc>
      </w:tr>
      <w:tr w:rsidR="00BF577F" w:rsidRPr="00AE1354" w14:paraId="3365D16F" w14:textId="77777777" w:rsidTr="00AE135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276" w:type="dxa"/>
          </w:tcPr>
          <w:p w14:paraId="1B355085" w14:textId="77777777" w:rsidR="00BF577F" w:rsidRPr="00AE1354" w:rsidRDefault="00BF577F" w:rsidP="00F708CB">
            <w:pPr>
              <w:widowControl w:val="0"/>
              <w:autoSpaceDE w:val="0"/>
              <w:autoSpaceDN w:val="0"/>
              <w:spacing w:line="265" w:lineRule="exact"/>
              <w:jc w:val="both"/>
              <w:rPr>
                <w:rFonts w:ascii="Times New Roman" w:eastAsia="Times New Roman" w:hAnsi="Times New Roman" w:cs="Times New Roman"/>
                <w:sz w:val="20"/>
                <w:szCs w:val="20"/>
                <w:lang w:val="en-US"/>
                <w14:ligatures w14:val="standardContextual"/>
              </w:rPr>
            </w:pPr>
            <w:r w:rsidRPr="00AE1354">
              <w:rPr>
                <w:rFonts w:ascii="Times New Roman" w:eastAsia="Times New Roman" w:hAnsi="Times New Roman" w:cs="Times New Roman"/>
                <w:w w:val="99"/>
                <w:sz w:val="20"/>
                <w:szCs w:val="20"/>
                <w:lang w:val="en-US"/>
                <w14:ligatures w14:val="standardContextual"/>
              </w:rPr>
              <w:t>A</w:t>
            </w:r>
          </w:p>
        </w:tc>
        <w:tc>
          <w:tcPr>
            <w:cnfStyle w:val="000010000000" w:firstRow="0" w:lastRow="0" w:firstColumn="0" w:lastColumn="0" w:oddVBand="1" w:evenVBand="0" w:oddHBand="0" w:evenHBand="0" w:firstRowFirstColumn="0" w:firstRowLastColumn="0" w:lastRowFirstColumn="0" w:lastRowLastColumn="0"/>
            <w:tcW w:w="3119" w:type="dxa"/>
          </w:tcPr>
          <w:p w14:paraId="675EB397" w14:textId="77777777" w:rsidR="00BF577F" w:rsidRPr="00AE1354" w:rsidRDefault="00BF577F" w:rsidP="00F708CB">
            <w:pPr>
              <w:widowControl w:val="0"/>
              <w:autoSpaceDE w:val="0"/>
              <w:autoSpaceDN w:val="0"/>
              <w:spacing w:line="265" w:lineRule="exact"/>
              <w:jc w:val="both"/>
              <w:rPr>
                <w:rFonts w:ascii="Times New Roman" w:eastAsia="Times New Roman" w:hAnsi="Times New Roman" w:cs="Times New Roman"/>
                <w:sz w:val="20"/>
                <w:szCs w:val="20"/>
                <w:lang w:val="en-US"/>
                <w14:ligatures w14:val="standardContextual"/>
              </w:rPr>
            </w:pPr>
            <w:bookmarkStart w:id="6" w:name="_Hlk153274480"/>
            <w:r w:rsidRPr="00AE1354">
              <w:rPr>
                <w:rFonts w:ascii="Times New Roman" w:eastAsia="Times New Roman" w:hAnsi="Times New Roman" w:cs="Times New Roman"/>
                <w:sz w:val="20"/>
                <w:szCs w:val="20"/>
                <w:lang w:val="en-US"/>
                <w14:ligatures w14:val="standardContextual"/>
              </w:rPr>
              <w:t>Reinforcement material (%)</w:t>
            </w:r>
            <w:bookmarkEnd w:id="6"/>
          </w:p>
        </w:tc>
        <w:tc>
          <w:tcPr>
            <w:cnfStyle w:val="000001000000" w:firstRow="0" w:lastRow="0" w:firstColumn="0" w:lastColumn="0" w:oddVBand="0" w:evenVBand="1" w:oddHBand="0" w:evenHBand="0" w:firstRowFirstColumn="0" w:firstRowLastColumn="0" w:lastRowFirstColumn="0" w:lastRowLastColumn="0"/>
            <w:tcW w:w="1275" w:type="dxa"/>
          </w:tcPr>
          <w:p w14:paraId="371C8751" w14:textId="77777777" w:rsidR="00BF577F" w:rsidRPr="00AE1354" w:rsidRDefault="00BF577F" w:rsidP="00F708CB">
            <w:pPr>
              <w:widowControl w:val="0"/>
              <w:autoSpaceDE w:val="0"/>
              <w:autoSpaceDN w:val="0"/>
              <w:spacing w:line="265" w:lineRule="exact"/>
              <w:jc w:val="both"/>
              <w:rPr>
                <w:rFonts w:ascii="Times New Roman" w:eastAsia="Times New Roman" w:hAnsi="Times New Roman" w:cs="Times New Roman"/>
                <w:sz w:val="20"/>
                <w:szCs w:val="20"/>
                <w:lang w:val="en-US"/>
                <w14:ligatures w14:val="standardContextual"/>
              </w:rPr>
            </w:pPr>
            <w:r w:rsidRPr="00AE1354">
              <w:rPr>
                <w:rFonts w:ascii="Times New Roman" w:eastAsia="Times New Roman" w:hAnsi="Times New Roman" w:cs="Times New Roman"/>
                <w:sz w:val="20"/>
                <w:szCs w:val="20"/>
                <w:lang w:val="en-US"/>
                <w14:ligatures w14:val="standardContextual"/>
              </w:rPr>
              <w:t>2</w:t>
            </w:r>
          </w:p>
        </w:tc>
        <w:tc>
          <w:tcPr>
            <w:cnfStyle w:val="000100000000" w:firstRow="0" w:lastRow="0" w:firstColumn="0" w:lastColumn="1" w:oddVBand="0" w:evenVBand="0" w:oddHBand="0" w:evenHBand="0" w:firstRowFirstColumn="0" w:firstRowLastColumn="0" w:lastRowFirstColumn="0" w:lastRowLastColumn="0"/>
            <w:tcW w:w="2376" w:type="dxa"/>
          </w:tcPr>
          <w:p w14:paraId="5C7FF1A3" w14:textId="77777777" w:rsidR="00BF577F" w:rsidRPr="00AE1354" w:rsidRDefault="00BF577F" w:rsidP="00F708CB">
            <w:pPr>
              <w:widowControl w:val="0"/>
              <w:autoSpaceDE w:val="0"/>
              <w:autoSpaceDN w:val="0"/>
              <w:spacing w:line="265" w:lineRule="exact"/>
              <w:jc w:val="both"/>
              <w:rPr>
                <w:rFonts w:ascii="Times New Roman" w:eastAsia="Times New Roman" w:hAnsi="Times New Roman" w:cs="Times New Roman"/>
                <w:b w:val="0"/>
                <w:bCs w:val="0"/>
                <w:sz w:val="20"/>
                <w:szCs w:val="20"/>
                <w:lang w:val="en-US"/>
                <w14:ligatures w14:val="standardContextual"/>
              </w:rPr>
            </w:pPr>
            <w:bookmarkStart w:id="7" w:name="_Hlk153274510"/>
            <w:r w:rsidRPr="00AE1354">
              <w:rPr>
                <w:rFonts w:ascii="Times New Roman" w:eastAsia="Times New Roman" w:hAnsi="Times New Roman" w:cs="Times New Roman"/>
                <w:b w:val="0"/>
                <w:bCs w:val="0"/>
                <w:sz w:val="20"/>
                <w:szCs w:val="20"/>
                <w:lang w:val="en-US"/>
                <w14:ligatures w14:val="standardContextual"/>
              </w:rPr>
              <w:t>PP + glass fibre</w:t>
            </w:r>
            <w:bookmarkEnd w:id="7"/>
          </w:p>
        </w:tc>
      </w:tr>
      <w:tr w:rsidR="001E3C5D" w:rsidRPr="00AE1354" w14:paraId="03E4683F" w14:textId="77777777" w:rsidTr="00AE1354">
        <w:trPr>
          <w:trHeight w:val="284"/>
          <w:jc w:val="center"/>
        </w:trPr>
        <w:tc>
          <w:tcPr>
            <w:cnfStyle w:val="001000000000" w:firstRow="0" w:lastRow="0" w:firstColumn="1" w:lastColumn="0" w:oddVBand="0" w:evenVBand="0" w:oddHBand="0" w:evenHBand="0" w:firstRowFirstColumn="0" w:firstRowLastColumn="0" w:lastRowFirstColumn="0" w:lastRowLastColumn="0"/>
            <w:tcW w:w="1276" w:type="dxa"/>
          </w:tcPr>
          <w:p w14:paraId="64205348" w14:textId="77777777" w:rsidR="001E3C5D" w:rsidRPr="00AE1354" w:rsidRDefault="001E3C5D" w:rsidP="001E3C5D">
            <w:pPr>
              <w:widowControl w:val="0"/>
              <w:autoSpaceDE w:val="0"/>
              <w:autoSpaceDN w:val="0"/>
              <w:spacing w:line="275" w:lineRule="exact"/>
              <w:jc w:val="both"/>
              <w:rPr>
                <w:rFonts w:ascii="Times New Roman" w:eastAsia="Times New Roman" w:hAnsi="Times New Roman" w:cs="Times New Roman"/>
                <w:sz w:val="20"/>
                <w:szCs w:val="20"/>
                <w:lang w:val="en-US"/>
                <w14:ligatures w14:val="standardContextual"/>
              </w:rPr>
            </w:pPr>
            <w:r w:rsidRPr="00AE1354">
              <w:rPr>
                <w:rFonts w:ascii="Times New Roman" w:eastAsia="Times New Roman" w:hAnsi="Times New Roman" w:cs="Times New Roman"/>
                <w:sz w:val="20"/>
                <w:szCs w:val="20"/>
                <w:lang w:val="en-US"/>
                <w14:ligatures w14:val="standardContextual"/>
              </w:rPr>
              <w:t>B</w:t>
            </w:r>
          </w:p>
        </w:tc>
        <w:tc>
          <w:tcPr>
            <w:cnfStyle w:val="000010000000" w:firstRow="0" w:lastRow="0" w:firstColumn="0" w:lastColumn="0" w:oddVBand="1" w:evenVBand="0" w:oddHBand="0" w:evenHBand="0" w:firstRowFirstColumn="0" w:firstRowLastColumn="0" w:lastRowFirstColumn="0" w:lastRowLastColumn="0"/>
            <w:tcW w:w="3119" w:type="dxa"/>
          </w:tcPr>
          <w:p w14:paraId="4727E7B1" w14:textId="6031272A" w:rsidR="001E3C5D" w:rsidRPr="00AE1354" w:rsidRDefault="001E3C5D" w:rsidP="00AE1354">
            <w:pPr>
              <w:jc w:val="both"/>
              <w:rPr>
                <w:sz w:val="20"/>
                <w:szCs w:val="20"/>
                <w:lang w:val="en-US"/>
              </w:rPr>
            </w:pPr>
            <w:r w:rsidRPr="00AE1354">
              <w:rPr>
                <w:rFonts w:ascii="Times New Roman" w:eastAsia="Times New Roman" w:hAnsi="Times New Roman" w:cs="Times New Roman"/>
                <w:sz w:val="20"/>
                <w:szCs w:val="20"/>
                <w:lang w:eastAsia="ja-JP"/>
              </w:rPr>
              <w:t>Melt Temperature</w:t>
            </w:r>
            <w:r w:rsidR="00AE1354">
              <w:rPr>
                <w:rFonts w:ascii="Times New Roman" w:eastAsia="Times New Roman" w:hAnsi="Times New Roman" w:cs="Times New Roman"/>
                <w:sz w:val="20"/>
                <w:szCs w:val="20"/>
                <w:lang w:eastAsia="ja-JP"/>
              </w:rPr>
              <w:t xml:space="preserve"> </w:t>
            </w:r>
            <w:r w:rsidRPr="00AE1354">
              <w:rPr>
                <w:rFonts w:ascii="Times New Roman" w:eastAsia="Times New Roman" w:hAnsi="Times New Roman" w:cs="Times New Roman"/>
                <w:sz w:val="20"/>
                <w:szCs w:val="20"/>
                <w:lang w:eastAsia="ja-JP"/>
              </w:rPr>
              <w:t>(°C)</w:t>
            </w:r>
          </w:p>
        </w:tc>
        <w:tc>
          <w:tcPr>
            <w:cnfStyle w:val="000001000000" w:firstRow="0" w:lastRow="0" w:firstColumn="0" w:lastColumn="0" w:oddVBand="0" w:evenVBand="1" w:oddHBand="0" w:evenHBand="0" w:firstRowFirstColumn="0" w:firstRowLastColumn="0" w:lastRowFirstColumn="0" w:lastRowLastColumn="0"/>
            <w:tcW w:w="1275" w:type="dxa"/>
          </w:tcPr>
          <w:p w14:paraId="60F058C6" w14:textId="77777777" w:rsidR="001E3C5D" w:rsidRPr="00AE1354" w:rsidRDefault="001E3C5D" w:rsidP="001E3C5D">
            <w:pPr>
              <w:widowControl w:val="0"/>
              <w:autoSpaceDE w:val="0"/>
              <w:autoSpaceDN w:val="0"/>
              <w:spacing w:line="275" w:lineRule="exact"/>
              <w:jc w:val="both"/>
              <w:rPr>
                <w:rFonts w:ascii="Times New Roman" w:eastAsia="Times New Roman" w:hAnsi="Times New Roman" w:cs="Times New Roman"/>
                <w:sz w:val="20"/>
                <w:szCs w:val="20"/>
                <w:lang w:val="en-US"/>
                <w14:ligatures w14:val="standardContextual"/>
              </w:rPr>
            </w:pPr>
            <w:r w:rsidRPr="00AE1354">
              <w:rPr>
                <w:rFonts w:ascii="Times New Roman" w:eastAsia="Times New Roman" w:hAnsi="Times New Roman" w:cs="Times New Roman"/>
                <w:sz w:val="20"/>
                <w:szCs w:val="20"/>
                <w:lang w:val="en-US"/>
                <w14:ligatures w14:val="standardContextual"/>
              </w:rPr>
              <w:t>1</w:t>
            </w:r>
          </w:p>
        </w:tc>
        <w:tc>
          <w:tcPr>
            <w:cnfStyle w:val="000100000000" w:firstRow="0" w:lastRow="0" w:firstColumn="0" w:lastColumn="1" w:oddVBand="0" w:evenVBand="0" w:oddHBand="0" w:evenHBand="0" w:firstRowFirstColumn="0" w:firstRowLastColumn="0" w:lastRowFirstColumn="0" w:lastRowLastColumn="0"/>
            <w:tcW w:w="2376" w:type="dxa"/>
          </w:tcPr>
          <w:p w14:paraId="7F8A9E36" w14:textId="77777777" w:rsidR="001E3C5D" w:rsidRPr="00AE1354" w:rsidRDefault="001E3C5D" w:rsidP="001E3C5D">
            <w:pPr>
              <w:widowControl w:val="0"/>
              <w:autoSpaceDE w:val="0"/>
              <w:autoSpaceDN w:val="0"/>
              <w:spacing w:line="275" w:lineRule="exact"/>
              <w:jc w:val="both"/>
              <w:rPr>
                <w:rFonts w:ascii="Times New Roman" w:eastAsia="Times New Roman" w:hAnsi="Times New Roman" w:cs="Times New Roman"/>
                <w:b w:val="0"/>
                <w:bCs w:val="0"/>
                <w:sz w:val="20"/>
                <w:szCs w:val="20"/>
                <w:lang w:val="en-US"/>
                <w14:ligatures w14:val="standardContextual"/>
              </w:rPr>
            </w:pPr>
            <w:r w:rsidRPr="00AE1354">
              <w:rPr>
                <w:rFonts w:ascii="Times New Roman" w:eastAsia="Times New Roman" w:hAnsi="Times New Roman" w:cs="Times New Roman"/>
                <w:b w:val="0"/>
                <w:bCs w:val="0"/>
                <w:sz w:val="20"/>
                <w:szCs w:val="20"/>
                <w:lang w:val="en-US"/>
                <w14:ligatures w14:val="standardContextual"/>
              </w:rPr>
              <w:t>220</w:t>
            </w:r>
          </w:p>
        </w:tc>
      </w:tr>
      <w:tr w:rsidR="001E3C5D" w:rsidRPr="00AE1354" w14:paraId="0B2BEE63" w14:textId="77777777" w:rsidTr="00AE135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276" w:type="dxa"/>
          </w:tcPr>
          <w:p w14:paraId="6C7FD847" w14:textId="77777777" w:rsidR="001E3C5D" w:rsidRPr="00AE1354" w:rsidRDefault="001E3C5D" w:rsidP="001E3C5D">
            <w:pPr>
              <w:widowControl w:val="0"/>
              <w:autoSpaceDE w:val="0"/>
              <w:autoSpaceDN w:val="0"/>
              <w:spacing w:line="275" w:lineRule="exact"/>
              <w:jc w:val="both"/>
              <w:rPr>
                <w:rFonts w:ascii="Times New Roman" w:eastAsia="Times New Roman" w:hAnsi="Times New Roman" w:cs="Times New Roman"/>
                <w:sz w:val="20"/>
                <w:szCs w:val="20"/>
                <w:lang w:val="en-US"/>
                <w14:ligatures w14:val="standardContextual"/>
              </w:rPr>
            </w:pPr>
            <w:r w:rsidRPr="00AE1354">
              <w:rPr>
                <w:rFonts w:ascii="Times New Roman" w:eastAsia="Times New Roman" w:hAnsi="Times New Roman" w:cs="Times New Roman"/>
                <w:sz w:val="20"/>
                <w:szCs w:val="20"/>
                <w:lang w:val="en-US"/>
                <w14:ligatures w14:val="standardContextual"/>
              </w:rPr>
              <w:t>C</w:t>
            </w:r>
          </w:p>
        </w:tc>
        <w:tc>
          <w:tcPr>
            <w:cnfStyle w:val="000010000000" w:firstRow="0" w:lastRow="0" w:firstColumn="0" w:lastColumn="0" w:oddVBand="1" w:evenVBand="0" w:oddHBand="0" w:evenHBand="0" w:firstRowFirstColumn="0" w:firstRowLastColumn="0" w:lastRowFirstColumn="0" w:lastRowLastColumn="0"/>
            <w:tcW w:w="3119" w:type="dxa"/>
          </w:tcPr>
          <w:p w14:paraId="7F99201D" w14:textId="77777777" w:rsidR="001E3C5D" w:rsidRPr="00AE1354" w:rsidRDefault="001E3C5D" w:rsidP="001E3C5D">
            <w:pPr>
              <w:widowControl w:val="0"/>
              <w:autoSpaceDE w:val="0"/>
              <w:autoSpaceDN w:val="0"/>
              <w:spacing w:line="275" w:lineRule="exact"/>
              <w:jc w:val="both"/>
              <w:rPr>
                <w:rFonts w:ascii="Times New Roman" w:eastAsia="Times New Roman" w:hAnsi="Times New Roman" w:cs="Times New Roman"/>
                <w:sz w:val="20"/>
                <w:szCs w:val="20"/>
                <w:lang w:val="en-US"/>
                <w14:ligatures w14:val="standardContextual"/>
              </w:rPr>
            </w:pPr>
            <w:r w:rsidRPr="00AE1354">
              <w:rPr>
                <w:rFonts w:ascii="Times New Roman" w:eastAsia="Times New Roman" w:hAnsi="Times New Roman" w:cs="Times New Roman"/>
                <w:sz w:val="20"/>
                <w:szCs w:val="20"/>
                <w:lang w:val="en-US"/>
                <w14:ligatures w14:val="standardContextual"/>
              </w:rPr>
              <w:t>Injection Pressure (MPa)</w:t>
            </w:r>
          </w:p>
        </w:tc>
        <w:tc>
          <w:tcPr>
            <w:cnfStyle w:val="000001000000" w:firstRow="0" w:lastRow="0" w:firstColumn="0" w:lastColumn="0" w:oddVBand="0" w:evenVBand="1" w:oddHBand="0" w:evenHBand="0" w:firstRowFirstColumn="0" w:firstRowLastColumn="0" w:lastRowFirstColumn="0" w:lastRowLastColumn="0"/>
            <w:tcW w:w="1275" w:type="dxa"/>
          </w:tcPr>
          <w:p w14:paraId="3071F059" w14:textId="77777777" w:rsidR="001E3C5D" w:rsidRPr="00AE1354" w:rsidRDefault="001E3C5D" w:rsidP="001E3C5D">
            <w:pPr>
              <w:widowControl w:val="0"/>
              <w:autoSpaceDE w:val="0"/>
              <w:autoSpaceDN w:val="0"/>
              <w:spacing w:line="275" w:lineRule="exact"/>
              <w:jc w:val="both"/>
              <w:rPr>
                <w:rFonts w:ascii="Times New Roman" w:eastAsia="Times New Roman" w:hAnsi="Times New Roman" w:cs="Times New Roman"/>
                <w:sz w:val="20"/>
                <w:szCs w:val="20"/>
                <w:lang w:val="en-US"/>
                <w14:ligatures w14:val="standardContextual"/>
              </w:rPr>
            </w:pPr>
            <w:r w:rsidRPr="00AE1354">
              <w:rPr>
                <w:rFonts w:ascii="Times New Roman" w:eastAsia="Times New Roman" w:hAnsi="Times New Roman" w:cs="Times New Roman"/>
                <w:sz w:val="20"/>
                <w:szCs w:val="20"/>
                <w:lang w:val="en-US"/>
                <w14:ligatures w14:val="standardContextual"/>
              </w:rPr>
              <w:t>1</w:t>
            </w:r>
          </w:p>
        </w:tc>
        <w:tc>
          <w:tcPr>
            <w:cnfStyle w:val="000100000000" w:firstRow="0" w:lastRow="0" w:firstColumn="0" w:lastColumn="1" w:oddVBand="0" w:evenVBand="0" w:oddHBand="0" w:evenHBand="0" w:firstRowFirstColumn="0" w:firstRowLastColumn="0" w:lastRowFirstColumn="0" w:lastRowLastColumn="0"/>
            <w:tcW w:w="2376" w:type="dxa"/>
          </w:tcPr>
          <w:p w14:paraId="1E1E4AE5" w14:textId="77777777" w:rsidR="001E3C5D" w:rsidRPr="00AE1354" w:rsidRDefault="001E3C5D" w:rsidP="001E3C5D">
            <w:pPr>
              <w:widowControl w:val="0"/>
              <w:autoSpaceDE w:val="0"/>
              <w:autoSpaceDN w:val="0"/>
              <w:spacing w:line="275" w:lineRule="exact"/>
              <w:jc w:val="both"/>
              <w:rPr>
                <w:rFonts w:ascii="Times New Roman" w:eastAsia="Times New Roman" w:hAnsi="Times New Roman" w:cs="Times New Roman"/>
                <w:b w:val="0"/>
                <w:bCs w:val="0"/>
                <w:sz w:val="20"/>
                <w:szCs w:val="20"/>
                <w:lang w:val="en-US"/>
                <w14:ligatures w14:val="standardContextual"/>
              </w:rPr>
            </w:pPr>
            <w:r w:rsidRPr="00AE1354">
              <w:rPr>
                <w:rFonts w:ascii="Times New Roman" w:eastAsia="Times New Roman" w:hAnsi="Times New Roman" w:cs="Times New Roman"/>
                <w:b w:val="0"/>
                <w:bCs w:val="0"/>
                <w:sz w:val="20"/>
                <w:szCs w:val="20"/>
                <w:lang w:val="en-US"/>
                <w14:ligatures w14:val="standardContextual"/>
              </w:rPr>
              <w:t>140</w:t>
            </w:r>
          </w:p>
        </w:tc>
      </w:tr>
      <w:tr w:rsidR="001E3C5D" w:rsidRPr="00AE1354" w14:paraId="46C500AD" w14:textId="77777777" w:rsidTr="00AE1354">
        <w:trPr>
          <w:trHeight w:val="284"/>
          <w:jc w:val="center"/>
        </w:trPr>
        <w:tc>
          <w:tcPr>
            <w:cnfStyle w:val="001000000000" w:firstRow="0" w:lastRow="0" w:firstColumn="1" w:lastColumn="0" w:oddVBand="0" w:evenVBand="0" w:oddHBand="0" w:evenHBand="0" w:firstRowFirstColumn="0" w:firstRowLastColumn="0" w:lastRowFirstColumn="0" w:lastRowLastColumn="0"/>
            <w:tcW w:w="1276" w:type="dxa"/>
          </w:tcPr>
          <w:p w14:paraId="2F651279" w14:textId="77777777" w:rsidR="001E3C5D" w:rsidRPr="00AE1354" w:rsidRDefault="001E3C5D" w:rsidP="001E3C5D">
            <w:pPr>
              <w:widowControl w:val="0"/>
              <w:autoSpaceDE w:val="0"/>
              <w:autoSpaceDN w:val="0"/>
              <w:spacing w:line="276" w:lineRule="exact"/>
              <w:jc w:val="both"/>
              <w:rPr>
                <w:rFonts w:ascii="Times New Roman" w:eastAsia="Times New Roman" w:hAnsi="Times New Roman" w:cs="Times New Roman"/>
                <w:sz w:val="20"/>
                <w:szCs w:val="20"/>
                <w:lang w:val="en-US"/>
                <w14:ligatures w14:val="standardContextual"/>
              </w:rPr>
            </w:pPr>
            <w:r w:rsidRPr="00AE1354">
              <w:rPr>
                <w:rFonts w:ascii="Times New Roman" w:eastAsia="Times New Roman" w:hAnsi="Times New Roman" w:cs="Times New Roman"/>
                <w:w w:val="99"/>
                <w:sz w:val="20"/>
                <w:szCs w:val="20"/>
                <w:lang w:val="en-US"/>
                <w14:ligatures w14:val="standardContextual"/>
              </w:rPr>
              <w:t>D</w:t>
            </w:r>
          </w:p>
        </w:tc>
        <w:tc>
          <w:tcPr>
            <w:cnfStyle w:val="000010000000" w:firstRow="0" w:lastRow="0" w:firstColumn="0" w:lastColumn="0" w:oddVBand="1" w:evenVBand="0" w:oddHBand="0" w:evenHBand="0" w:firstRowFirstColumn="0" w:firstRowLastColumn="0" w:lastRowFirstColumn="0" w:lastRowLastColumn="0"/>
            <w:tcW w:w="3119" w:type="dxa"/>
          </w:tcPr>
          <w:p w14:paraId="538282DF" w14:textId="77777777" w:rsidR="001E3C5D" w:rsidRPr="00AE1354" w:rsidRDefault="001E3C5D" w:rsidP="001E3C5D">
            <w:pPr>
              <w:widowControl w:val="0"/>
              <w:autoSpaceDE w:val="0"/>
              <w:autoSpaceDN w:val="0"/>
              <w:spacing w:line="276" w:lineRule="exact"/>
              <w:jc w:val="both"/>
              <w:rPr>
                <w:rFonts w:ascii="Times New Roman" w:eastAsia="Times New Roman" w:hAnsi="Times New Roman" w:cs="Times New Roman"/>
                <w:sz w:val="20"/>
                <w:szCs w:val="20"/>
                <w:lang w:val="en-US"/>
                <w14:ligatures w14:val="standardContextual"/>
              </w:rPr>
            </w:pPr>
            <w:r w:rsidRPr="00AE1354">
              <w:rPr>
                <w:rFonts w:ascii="Times New Roman" w:eastAsia="Times New Roman" w:hAnsi="Times New Roman" w:cs="Times New Roman"/>
                <w:sz w:val="20"/>
                <w:szCs w:val="20"/>
                <w:lang w:val="en-US"/>
                <w14:ligatures w14:val="standardContextual"/>
              </w:rPr>
              <w:t>Filling Pressure (%)</w:t>
            </w:r>
          </w:p>
        </w:tc>
        <w:tc>
          <w:tcPr>
            <w:cnfStyle w:val="000001000000" w:firstRow="0" w:lastRow="0" w:firstColumn="0" w:lastColumn="0" w:oddVBand="0" w:evenVBand="1" w:oddHBand="0" w:evenHBand="0" w:firstRowFirstColumn="0" w:firstRowLastColumn="0" w:lastRowFirstColumn="0" w:lastRowLastColumn="0"/>
            <w:tcW w:w="1275" w:type="dxa"/>
          </w:tcPr>
          <w:p w14:paraId="50E399D3" w14:textId="77777777" w:rsidR="001E3C5D" w:rsidRPr="00AE1354" w:rsidRDefault="001E3C5D" w:rsidP="001E3C5D">
            <w:pPr>
              <w:widowControl w:val="0"/>
              <w:autoSpaceDE w:val="0"/>
              <w:autoSpaceDN w:val="0"/>
              <w:spacing w:line="276" w:lineRule="exact"/>
              <w:jc w:val="both"/>
              <w:rPr>
                <w:rFonts w:ascii="Times New Roman" w:eastAsia="Times New Roman" w:hAnsi="Times New Roman" w:cs="Times New Roman"/>
                <w:sz w:val="20"/>
                <w:szCs w:val="20"/>
                <w:lang w:val="en-US"/>
                <w14:ligatures w14:val="standardContextual"/>
              </w:rPr>
            </w:pPr>
            <w:r w:rsidRPr="00AE1354">
              <w:rPr>
                <w:rFonts w:ascii="Times New Roman" w:eastAsia="Times New Roman" w:hAnsi="Times New Roman" w:cs="Times New Roman"/>
                <w:sz w:val="20"/>
                <w:szCs w:val="20"/>
                <w:lang w:val="en-US"/>
                <w14:ligatures w14:val="standardContextual"/>
              </w:rPr>
              <w:t>3</w:t>
            </w:r>
          </w:p>
        </w:tc>
        <w:tc>
          <w:tcPr>
            <w:cnfStyle w:val="000100000000" w:firstRow="0" w:lastRow="0" w:firstColumn="0" w:lastColumn="1" w:oddVBand="0" w:evenVBand="0" w:oddHBand="0" w:evenHBand="0" w:firstRowFirstColumn="0" w:firstRowLastColumn="0" w:lastRowFirstColumn="0" w:lastRowLastColumn="0"/>
            <w:tcW w:w="2376" w:type="dxa"/>
          </w:tcPr>
          <w:p w14:paraId="4691144F" w14:textId="77777777" w:rsidR="001E3C5D" w:rsidRPr="00AE1354" w:rsidRDefault="001E3C5D" w:rsidP="001E3C5D">
            <w:pPr>
              <w:widowControl w:val="0"/>
              <w:autoSpaceDE w:val="0"/>
              <w:autoSpaceDN w:val="0"/>
              <w:spacing w:line="276" w:lineRule="exact"/>
              <w:jc w:val="both"/>
              <w:rPr>
                <w:rFonts w:ascii="Times New Roman" w:eastAsia="Times New Roman" w:hAnsi="Times New Roman" w:cs="Times New Roman"/>
                <w:b w:val="0"/>
                <w:bCs w:val="0"/>
                <w:sz w:val="20"/>
                <w:szCs w:val="20"/>
                <w:lang w:val="en-US"/>
                <w14:ligatures w14:val="standardContextual"/>
              </w:rPr>
            </w:pPr>
            <w:r w:rsidRPr="00AE1354">
              <w:rPr>
                <w:rFonts w:ascii="Times New Roman" w:eastAsia="Times New Roman" w:hAnsi="Times New Roman" w:cs="Times New Roman"/>
                <w:b w:val="0"/>
                <w:bCs w:val="0"/>
                <w:sz w:val="20"/>
                <w:szCs w:val="20"/>
                <w:lang w:val="en-US"/>
                <w14:ligatures w14:val="standardContextual"/>
              </w:rPr>
              <w:t>100</w:t>
            </w:r>
          </w:p>
        </w:tc>
      </w:tr>
      <w:tr w:rsidR="001E3C5D" w:rsidRPr="00AE1354" w14:paraId="15CA079C" w14:textId="77777777" w:rsidTr="00AE135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276" w:type="dxa"/>
          </w:tcPr>
          <w:p w14:paraId="0EB7CEDB" w14:textId="77777777" w:rsidR="001E3C5D" w:rsidRPr="00AE1354" w:rsidRDefault="001E3C5D" w:rsidP="001E3C5D">
            <w:pPr>
              <w:widowControl w:val="0"/>
              <w:autoSpaceDE w:val="0"/>
              <w:autoSpaceDN w:val="0"/>
              <w:spacing w:line="275" w:lineRule="exact"/>
              <w:jc w:val="both"/>
              <w:rPr>
                <w:rFonts w:ascii="Times New Roman" w:eastAsia="Times New Roman" w:hAnsi="Times New Roman" w:cs="Times New Roman"/>
                <w:sz w:val="20"/>
                <w:szCs w:val="20"/>
                <w:lang w:val="en-US"/>
                <w14:ligatures w14:val="standardContextual"/>
              </w:rPr>
            </w:pPr>
            <w:r w:rsidRPr="00AE1354">
              <w:rPr>
                <w:rFonts w:ascii="Times New Roman" w:eastAsia="Times New Roman" w:hAnsi="Times New Roman" w:cs="Times New Roman"/>
                <w:sz w:val="20"/>
                <w:szCs w:val="20"/>
                <w:lang w:val="en-US"/>
                <w14:ligatures w14:val="standardContextual"/>
              </w:rPr>
              <w:t>E</w:t>
            </w:r>
          </w:p>
        </w:tc>
        <w:tc>
          <w:tcPr>
            <w:cnfStyle w:val="000010000000" w:firstRow="0" w:lastRow="0" w:firstColumn="0" w:lastColumn="0" w:oddVBand="1" w:evenVBand="0" w:oddHBand="0" w:evenHBand="0" w:firstRowFirstColumn="0" w:firstRowLastColumn="0" w:lastRowFirstColumn="0" w:lastRowLastColumn="0"/>
            <w:tcW w:w="3119" w:type="dxa"/>
          </w:tcPr>
          <w:p w14:paraId="3C877183" w14:textId="77777777" w:rsidR="001E3C5D" w:rsidRPr="00AE1354" w:rsidRDefault="001E3C5D" w:rsidP="001E3C5D">
            <w:pPr>
              <w:widowControl w:val="0"/>
              <w:autoSpaceDE w:val="0"/>
              <w:autoSpaceDN w:val="0"/>
              <w:spacing w:line="275" w:lineRule="exact"/>
              <w:jc w:val="both"/>
              <w:rPr>
                <w:rFonts w:ascii="Times New Roman" w:eastAsia="Times New Roman" w:hAnsi="Times New Roman" w:cs="Times New Roman"/>
                <w:sz w:val="20"/>
                <w:szCs w:val="20"/>
                <w:lang w:val="en-US"/>
                <w14:ligatures w14:val="standardContextual"/>
              </w:rPr>
            </w:pPr>
            <w:r w:rsidRPr="00AE1354">
              <w:rPr>
                <w:rFonts w:ascii="Times New Roman" w:eastAsia="Times New Roman" w:hAnsi="Times New Roman" w:cs="Times New Roman"/>
                <w:sz w:val="20"/>
                <w:szCs w:val="20"/>
                <w:lang w:val="en-US"/>
                <w14:ligatures w14:val="standardContextual"/>
              </w:rPr>
              <w:t>Injection time (s)</w:t>
            </w:r>
          </w:p>
        </w:tc>
        <w:tc>
          <w:tcPr>
            <w:cnfStyle w:val="000001000000" w:firstRow="0" w:lastRow="0" w:firstColumn="0" w:lastColumn="0" w:oddVBand="0" w:evenVBand="1" w:oddHBand="0" w:evenHBand="0" w:firstRowFirstColumn="0" w:firstRowLastColumn="0" w:lastRowFirstColumn="0" w:lastRowLastColumn="0"/>
            <w:tcW w:w="1275" w:type="dxa"/>
          </w:tcPr>
          <w:p w14:paraId="331A9325" w14:textId="77777777" w:rsidR="001E3C5D" w:rsidRPr="00AE1354" w:rsidRDefault="001E3C5D" w:rsidP="001E3C5D">
            <w:pPr>
              <w:widowControl w:val="0"/>
              <w:autoSpaceDE w:val="0"/>
              <w:autoSpaceDN w:val="0"/>
              <w:spacing w:line="275" w:lineRule="exact"/>
              <w:jc w:val="both"/>
              <w:rPr>
                <w:rFonts w:ascii="Times New Roman" w:eastAsia="Times New Roman" w:hAnsi="Times New Roman" w:cs="Times New Roman"/>
                <w:sz w:val="20"/>
                <w:szCs w:val="20"/>
                <w:lang w:val="en-US"/>
                <w14:ligatures w14:val="standardContextual"/>
              </w:rPr>
            </w:pPr>
            <w:r w:rsidRPr="00AE1354">
              <w:rPr>
                <w:rFonts w:ascii="Times New Roman" w:eastAsia="Times New Roman" w:hAnsi="Times New Roman" w:cs="Times New Roman"/>
                <w:sz w:val="20"/>
                <w:szCs w:val="20"/>
                <w:lang w:val="en-US"/>
                <w14:ligatures w14:val="standardContextual"/>
              </w:rPr>
              <w:t>1</w:t>
            </w:r>
          </w:p>
        </w:tc>
        <w:tc>
          <w:tcPr>
            <w:cnfStyle w:val="000100000000" w:firstRow="0" w:lastRow="0" w:firstColumn="0" w:lastColumn="1" w:oddVBand="0" w:evenVBand="0" w:oddHBand="0" w:evenHBand="0" w:firstRowFirstColumn="0" w:firstRowLastColumn="0" w:lastRowFirstColumn="0" w:lastRowLastColumn="0"/>
            <w:tcW w:w="2376" w:type="dxa"/>
          </w:tcPr>
          <w:p w14:paraId="1D8BC324" w14:textId="77777777" w:rsidR="001E3C5D" w:rsidRPr="00AE1354" w:rsidRDefault="001E3C5D" w:rsidP="001E3C5D">
            <w:pPr>
              <w:widowControl w:val="0"/>
              <w:autoSpaceDE w:val="0"/>
              <w:autoSpaceDN w:val="0"/>
              <w:spacing w:line="275" w:lineRule="exact"/>
              <w:jc w:val="both"/>
              <w:rPr>
                <w:rFonts w:ascii="Times New Roman" w:eastAsia="Times New Roman" w:hAnsi="Times New Roman" w:cs="Times New Roman"/>
                <w:b w:val="0"/>
                <w:bCs w:val="0"/>
                <w:sz w:val="20"/>
                <w:szCs w:val="20"/>
                <w:lang w:val="en-US"/>
                <w14:ligatures w14:val="standardContextual"/>
              </w:rPr>
            </w:pPr>
            <w:r w:rsidRPr="00AE1354">
              <w:rPr>
                <w:rFonts w:ascii="Times New Roman" w:eastAsia="Times New Roman" w:hAnsi="Times New Roman" w:cs="Times New Roman"/>
                <w:b w:val="0"/>
                <w:bCs w:val="0"/>
                <w:sz w:val="20"/>
                <w:szCs w:val="20"/>
                <w:lang w:val="en-US"/>
                <w14:ligatures w14:val="standardContextual"/>
              </w:rPr>
              <w:t>1</w:t>
            </w:r>
          </w:p>
        </w:tc>
      </w:tr>
      <w:tr w:rsidR="001E3C5D" w:rsidRPr="00AE1354" w14:paraId="016B60BC" w14:textId="77777777" w:rsidTr="00AE1354">
        <w:trPr>
          <w:trHeight w:val="284"/>
          <w:jc w:val="center"/>
        </w:trPr>
        <w:tc>
          <w:tcPr>
            <w:cnfStyle w:val="001000000000" w:firstRow="0" w:lastRow="0" w:firstColumn="1" w:lastColumn="0" w:oddVBand="0" w:evenVBand="0" w:oddHBand="0" w:evenHBand="0" w:firstRowFirstColumn="0" w:firstRowLastColumn="0" w:lastRowFirstColumn="0" w:lastRowLastColumn="0"/>
            <w:tcW w:w="1276" w:type="dxa"/>
          </w:tcPr>
          <w:p w14:paraId="0292A2C0" w14:textId="77777777" w:rsidR="001E3C5D" w:rsidRPr="00AE1354" w:rsidRDefault="001E3C5D" w:rsidP="001E3C5D">
            <w:pPr>
              <w:widowControl w:val="0"/>
              <w:autoSpaceDE w:val="0"/>
              <w:autoSpaceDN w:val="0"/>
              <w:spacing w:before="1"/>
              <w:jc w:val="both"/>
              <w:rPr>
                <w:rFonts w:ascii="Times New Roman" w:eastAsia="Times New Roman" w:hAnsi="Times New Roman" w:cs="Times New Roman"/>
                <w:sz w:val="20"/>
                <w:szCs w:val="20"/>
                <w:lang w:val="en-US"/>
                <w14:ligatures w14:val="standardContextual"/>
              </w:rPr>
            </w:pPr>
            <w:r w:rsidRPr="00AE1354">
              <w:rPr>
                <w:rFonts w:ascii="Times New Roman" w:eastAsia="Times New Roman" w:hAnsi="Times New Roman" w:cs="Times New Roman"/>
                <w:w w:val="99"/>
                <w:sz w:val="20"/>
                <w:szCs w:val="20"/>
                <w:lang w:val="en-US"/>
                <w14:ligatures w14:val="standardContextual"/>
              </w:rPr>
              <w:t>F</w:t>
            </w:r>
          </w:p>
        </w:tc>
        <w:tc>
          <w:tcPr>
            <w:cnfStyle w:val="000010000000" w:firstRow="0" w:lastRow="0" w:firstColumn="0" w:lastColumn="0" w:oddVBand="1" w:evenVBand="0" w:oddHBand="0" w:evenHBand="0" w:firstRowFirstColumn="0" w:firstRowLastColumn="0" w:lastRowFirstColumn="0" w:lastRowLastColumn="0"/>
            <w:tcW w:w="3119" w:type="dxa"/>
          </w:tcPr>
          <w:p w14:paraId="4E7A4045" w14:textId="77777777" w:rsidR="001E3C5D" w:rsidRPr="00AE1354" w:rsidRDefault="001E3C5D" w:rsidP="001E3C5D">
            <w:pPr>
              <w:widowControl w:val="0"/>
              <w:autoSpaceDE w:val="0"/>
              <w:autoSpaceDN w:val="0"/>
              <w:spacing w:before="1"/>
              <w:jc w:val="both"/>
              <w:rPr>
                <w:rFonts w:ascii="Times New Roman" w:eastAsia="Times New Roman" w:hAnsi="Times New Roman" w:cs="Times New Roman"/>
                <w:sz w:val="20"/>
                <w:szCs w:val="20"/>
                <w:lang w:val="en-US"/>
                <w14:ligatures w14:val="standardContextual"/>
              </w:rPr>
            </w:pPr>
            <w:r w:rsidRPr="00AE1354">
              <w:rPr>
                <w:rFonts w:ascii="Times New Roman" w:eastAsia="Times New Roman" w:hAnsi="Times New Roman" w:cs="Times New Roman"/>
                <w:sz w:val="20"/>
                <w:szCs w:val="20"/>
                <w:lang w:val="en-US"/>
                <w14:ligatures w14:val="standardContextual"/>
              </w:rPr>
              <w:t>Filling time (s)</w:t>
            </w:r>
          </w:p>
        </w:tc>
        <w:tc>
          <w:tcPr>
            <w:cnfStyle w:val="000001000000" w:firstRow="0" w:lastRow="0" w:firstColumn="0" w:lastColumn="0" w:oddVBand="0" w:evenVBand="1" w:oddHBand="0" w:evenHBand="0" w:firstRowFirstColumn="0" w:firstRowLastColumn="0" w:lastRowFirstColumn="0" w:lastRowLastColumn="0"/>
            <w:tcW w:w="1275" w:type="dxa"/>
          </w:tcPr>
          <w:p w14:paraId="43006A77" w14:textId="77777777" w:rsidR="001E3C5D" w:rsidRPr="00AE1354" w:rsidRDefault="001E3C5D" w:rsidP="001E3C5D">
            <w:pPr>
              <w:widowControl w:val="0"/>
              <w:autoSpaceDE w:val="0"/>
              <w:autoSpaceDN w:val="0"/>
              <w:spacing w:before="1"/>
              <w:jc w:val="both"/>
              <w:rPr>
                <w:rFonts w:ascii="Times New Roman" w:eastAsia="Times New Roman" w:hAnsi="Times New Roman" w:cs="Times New Roman"/>
                <w:sz w:val="20"/>
                <w:szCs w:val="20"/>
                <w:lang w:val="en-US"/>
                <w14:ligatures w14:val="standardContextual"/>
              </w:rPr>
            </w:pPr>
            <w:r w:rsidRPr="00AE1354">
              <w:rPr>
                <w:rFonts w:ascii="Times New Roman" w:eastAsia="Times New Roman" w:hAnsi="Times New Roman" w:cs="Times New Roman"/>
                <w:sz w:val="20"/>
                <w:szCs w:val="20"/>
                <w:lang w:val="en-US"/>
                <w14:ligatures w14:val="standardContextual"/>
              </w:rPr>
              <w:t>3</w:t>
            </w:r>
          </w:p>
        </w:tc>
        <w:tc>
          <w:tcPr>
            <w:cnfStyle w:val="000100000000" w:firstRow="0" w:lastRow="0" w:firstColumn="0" w:lastColumn="1" w:oddVBand="0" w:evenVBand="0" w:oddHBand="0" w:evenHBand="0" w:firstRowFirstColumn="0" w:firstRowLastColumn="0" w:lastRowFirstColumn="0" w:lastRowLastColumn="0"/>
            <w:tcW w:w="2376" w:type="dxa"/>
          </w:tcPr>
          <w:p w14:paraId="02012815" w14:textId="77777777" w:rsidR="001E3C5D" w:rsidRPr="00AE1354" w:rsidRDefault="001E3C5D" w:rsidP="001E3C5D">
            <w:pPr>
              <w:widowControl w:val="0"/>
              <w:autoSpaceDE w:val="0"/>
              <w:autoSpaceDN w:val="0"/>
              <w:spacing w:before="1"/>
              <w:jc w:val="both"/>
              <w:rPr>
                <w:rFonts w:ascii="Times New Roman" w:eastAsia="Times New Roman" w:hAnsi="Times New Roman" w:cs="Times New Roman"/>
                <w:b w:val="0"/>
                <w:bCs w:val="0"/>
                <w:sz w:val="20"/>
                <w:szCs w:val="20"/>
                <w:lang w:val="en-US"/>
                <w14:ligatures w14:val="standardContextual"/>
              </w:rPr>
            </w:pPr>
            <w:r w:rsidRPr="00AE1354">
              <w:rPr>
                <w:rFonts w:ascii="Times New Roman" w:eastAsia="Times New Roman" w:hAnsi="Times New Roman" w:cs="Times New Roman"/>
                <w:b w:val="0"/>
                <w:bCs w:val="0"/>
                <w:sz w:val="20"/>
                <w:szCs w:val="20"/>
                <w:lang w:val="en-US"/>
                <w14:ligatures w14:val="standardContextual"/>
              </w:rPr>
              <w:t>1.8</w:t>
            </w:r>
          </w:p>
        </w:tc>
      </w:tr>
      <w:tr w:rsidR="001E3C5D" w:rsidRPr="00AE1354" w14:paraId="6E6AB21B" w14:textId="77777777" w:rsidTr="00AE1354">
        <w:trPr>
          <w:cnfStyle w:val="010000000000" w:firstRow="0" w:lastRow="1"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276" w:type="dxa"/>
          </w:tcPr>
          <w:p w14:paraId="0F6ABB22" w14:textId="77777777" w:rsidR="001E3C5D" w:rsidRPr="00AE1354" w:rsidRDefault="001E3C5D" w:rsidP="001E3C5D">
            <w:pPr>
              <w:widowControl w:val="0"/>
              <w:autoSpaceDE w:val="0"/>
              <w:autoSpaceDN w:val="0"/>
              <w:spacing w:before="1"/>
              <w:jc w:val="both"/>
              <w:rPr>
                <w:rFonts w:ascii="Times New Roman" w:eastAsia="Times New Roman" w:hAnsi="Times New Roman" w:cs="Times New Roman"/>
                <w:sz w:val="20"/>
                <w:szCs w:val="20"/>
                <w:lang w:val="en-US"/>
                <w14:ligatures w14:val="standardContextual"/>
              </w:rPr>
            </w:pPr>
            <w:r w:rsidRPr="00AE1354">
              <w:rPr>
                <w:rFonts w:ascii="Times New Roman" w:eastAsia="Times New Roman" w:hAnsi="Times New Roman" w:cs="Times New Roman"/>
                <w:w w:val="99"/>
                <w:sz w:val="20"/>
                <w:szCs w:val="20"/>
                <w:lang w:val="en-US"/>
                <w14:ligatures w14:val="standardContextual"/>
              </w:rPr>
              <w:t>G</w:t>
            </w:r>
          </w:p>
        </w:tc>
        <w:tc>
          <w:tcPr>
            <w:cnfStyle w:val="000010000000" w:firstRow="0" w:lastRow="0" w:firstColumn="0" w:lastColumn="0" w:oddVBand="1" w:evenVBand="0" w:oddHBand="0" w:evenHBand="0" w:firstRowFirstColumn="0" w:firstRowLastColumn="0" w:lastRowFirstColumn="0" w:lastRowLastColumn="0"/>
            <w:tcW w:w="3119" w:type="dxa"/>
          </w:tcPr>
          <w:p w14:paraId="0C99BF9F" w14:textId="77777777" w:rsidR="001E3C5D" w:rsidRPr="00AE1354" w:rsidRDefault="001E3C5D" w:rsidP="001E3C5D">
            <w:pPr>
              <w:widowControl w:val="0"/>
              <w:autoSpaceDE w:val="0"/>
              <w:autoSpaceDN w:val="0"/>
              <w:spacing w:before="1"/>
              <w:jc w:val="both"/>
              <w:rPr>
                <w:rFonts w:ascii="Times New Roman" w:eastAsia="Times New Roman" w:hAnsi="Times New Roman" w:cs="Times New Roman"/>
                <w:b w:val="0"/>
                <w:bCs w:val="0"/>
                <w:sz w:val="20"/>
                <w:szCs w:val="20"/>
                <w:lang w:val="en-US"/>
                <w14:ligatures w14:val="standardContextual"/>
              </w:rPr>
            </w:pPr>
            <w:r w:rsidRPr="00AE1354">
              <w:rPr>
                <w:rFonts w:ascii="Times New Roman" w:eastAsia="Times New Roman" w:hAnsi="Times New Roman" w:cs="Times New Roman"/>
                <w:b w:val="0"/>
                <w:bCs w:val="0"/>
                <w:sz w:val="20"/>
                <w:szCs w:val="20"/>
                <w:lang w:val="en-US"/>
                <w14:ligatures w14:val="standardContextual"/>
              </w:rPr>
              <w:t>Cooling time (s)</w:t>
            </w:r>
          </w:p>
        </w:tc>
        <w:tc>
          <w:tcPr>
            <w:cnfStyle w:val="000001000000" w:firstRow="0" w:lastRow="0" w:firstColumn="0" w:lastColumn="0" w:oddVBand="0" w:evenVBand="1" w:oddHBand="0" w:evenHBand="0" w:firstRowFirstColumn="0" w:firstRowLastColumn="0" w:lastRowFirstColumn="0" w:lastRowLastColumn="0"/>
            <w:tcW w:w="1275" w:type="dxa"/>
          </w:tcPr>
          <w:p w14:paraId="0158E6ED" w14:textId="77777777" w:rsidR="001E3C5D" w:rsidRPr="00AE1354" w:rsidRDefault="001E3C5D" w:rsidP="001E3C5D">
            <w:pPr>
              <w:widowControl w:val="0"/>
              <w:autoSpaceDE w:val="0"/>
              <w:autoSpaceDN w:val="0"/>
              <w:spacing w:before="1"/>
              <w:jc w:val="both"/>
              <w:rPr>
                <w:rFonts w:ascii="Times New Roman" w:eastAsia="Times New Roman" w:hAnsi="Times New Roman" w:cs="Times New Roman"/>
                <w:sz w:val="20"/>
                <w:szCs w:val="20"/>
                <w:lang w:val="en-US"/>
                <w14:ligatures w14:val="standardContextual"/>
              </w:rPr>
            </w:pPr>
            <w:r w:rsidRPr="00AE1354">
              <w:rPr>
                <w:rFonts w:ascii="Times New Roman" w:eastAsia="Times New Roman" w:hAnsi="Times New Roman" w:cs="Times New Roman"/>
                <w:sz w:val="20"/>
                <w:szCs w:val="20"/>
                <w:lang w:val="en-US"/>
                <w14:ligatures w14:val="standardContextual"/>
              </w:rPr>
              <w:t>2</w:t>
            </w:r>
          </w:p>
        </w:tc>
        <w:tc>
          <w:tcPr>
            <w:cnfStyle w:val="000100000000" w:firstRow="0" w:lastRow="0" w:firstColumn="0" w:lastColumn="1" w:oddVBand="0" w:evenVBand="0" w:oddHBand="0" w:evenHBand="0" w:firstRowFirstColumn="0" w:firstRowLastColumn="0" w:lastRowFirstColumn="0" w:lastRowLastColumn="0"/>
            <w:tcW w:w="2376" w:type="dxa"/>
          </w:tcPr>
          <w:p w14:paraId="4A9FC58E" w14:textId="77777777" w:rsidR="001E3C5D" w:rsidRPr="00AE1354" w:rsidRDefault="001E3C5D" w:rsidP="001E3C5D">
            <w:pPr>
              <w:widowControl w:val="0"/>
              <w:autoSpaceDE w:val="0"/>
              <w:autoSpaceDN w:val="0"/>
              <w:spacing w:before="1"/>
              <w:jc w:val="both"/>
              <w:rPr>
                <w:rFonts w:ascii="Times New Roman" w:eastAsia="Times New Roman" w:hAnsi="Times New Roman" w:cs="Times New Roman"/>
                <w:b w:val="0"/>
                <w:bCs w:val="0"/>
                <w:sz w:val="20"/>
                <w:szCs w:val="20"/>
                <w:lang w:val="en-US"/>
                <w14:ligatures w14:val="standardContextual"/>
              </w:rPr>
            </w:pPr>
            <w:r w:rsidRPr="00AE1354">
              <w:rPr>
                <w:rFonts w:ascii="Times New Roman" w:eastAsia="Times New Roman" w:hAnsi="Times New Roman" w:cs="Times New Roman"/>
                <w:b w:val="0"/>
                <w:bCs w:val="0"/>
                <w:sz w:val="20"/>
                <w:szCs w:val="20"/>
                <w:lang w:val="en-US"/>
                <w14:ligatures w14:val="standardContextual"/>
              </w:rPr>
              <w:t>50</w:t>
            </w:r>
          </w:p>
        </w:tc>
      </w:tr>
    </w:tbl>
    <w:p w14:paraId="35FA1DE1" w14:textId="77777777" w:rsidR="009A2279" w:rsidRDefault="009A2279" w:rsidP="00F708CB">
      <w:pPr>
        <w:pStyle w:val="BodyText"/>
        <w:spacing w:before="91"/>
        <w:ind w:right="664"/>
        <w:jc w:val="both"/>
        <w:rPr>
          <w:i/>
          <w:iCs/>
          <w:sz w:val="22"/>
          <w:szCs w:val="22"/>
        </w:rPr>
      </w:pPr>
    </w:p>
    <w:p w14:paraId="6DB87548" w14:textId="2D4472F0" w:rsidR="00AA30BC" w:rsidRPr="009642C9" w:rsidRDefault="00AA30BC" w:rsidP="00F708CB">
      <w:pPr>
        <w:pStyle w:val="BodyText"/>
        <w:spacing w:before="91"/>
        <w:ind w:right="664"/>
        <w:jc w:val="both"/>
        <w:rPr>
          <w:i/>
          <w:iCs/>
          <w:sz w:val="22"/>
          <w:szCs w:val="22"/>
        </w:rPr>
      </w:pPr>
      <w:r w:rsidRPr="009642C9">
        <w:rPr>
          <w:i/>
          <w:iCs/>
          <w:sz w:val="22"/>
          <w:szCs w:val="22"/>
        </w:rPr>
        <w:t>3.5</w:t>
      </w:r>
      <w:r w:rsidR="009A0C63" w:rsidRPr="009642C9">
        <w:rPr>
          <w:i/>
          <w:iCs/>
          <w:sz w:val="22"/>
          <w:szCs w:val="22"/>
        </w:rPr>
        <w:t xml:space="preserve"> Analysis of Variance (ANOVA)</w:t>
      </w:r>
    </w:p>
    <w:p w14:paraId="5D33F46A" w14:textId="77777777" w:rsidR="00413F94" w:rsidRPr="00F708CB" w:rsidRDefault="00413F94" w:rsidP="00F708CB">
      <w:pPr>
        <w:pStyle w:val="BodyText"/>
        <w:spacing w:before="91"/>
        <w:ind w:right="664"/>
        <w:jc w:val="both"/>
        <w:rPr>
          <w:i/>
          <w:iCs/>
        </w:rPr>
      </w:pPr>
    </w:p>
    <w:p w14:paraId="0459456A" w14:textId="1F678AF1" w:rsidR="009A2279" w:rsidRDefault="00BA44AF" w:rsidP="00F708CB">
      <w:pPr>
        <w:pStyle w:val="NoSpacing"/>
        <w:jc w:val="both"/>
        <w:rPr>
          <w:rFonts w:ascii="Times New Roman" w:hAnsi="Times New Roman" w:cs="Times New Roman"/>
        </w:rPr>
      </w:pPr>
      <w:r w:rsidRPr="00BA44AF">
        <w:rPr>
          <w:rFonts w:ascii="Times New Roman" w:hAnsi="Times New Roman" w:cs="Times New Roman"/>
        </w:rPr>
        <w:t xml:space="preserve">ANOVA is a statistical method used to evaluate the significance of differences among means of two or more groups. In optimization and experimental design, ANOVA identifies which factors significantly impact the variability of a response variable. This study used ANOVA to analyse the factors affecting </w:t>
      </w:r>
      <w:r w:rsidRPr="00BA44AF">
        <w:rPr>
          <w:rFonts w:ascii="Times New Roman" w:hAnsi="Times New Roman" w:cs="Times New Roman"/>
        </w:rPr>
        <w:lastRenderedPageBreak/>
        <w:t>the quality of honeycomb bricks. The results showed the percentage contribution of each factor to the quality characteristics. ANOVA was applied to the Taguchi method using 18 orthogonal arrays to assess GRG sequences. Table 7 shows the computed degrees of freedom (DOF), sum of squares, variance, F-ratio, and percentage contributions (%).</w:t>
      </w:r>
    </w:p>
    <w:p w14:paraId="19D0613B" w14:textId="77777777" w:rsidR="00BA44AF" w:rsidRDefault="00BA44AF" w:rsidP="00F708CB">
      <w:pPr>
        <w:pStyle w:val="NoSpacing"/>
        <w:jc w:val="both"/>
        <w:rPr>
          <w:rFonts w:ascii="Times New Roman" w:hAnsi="Times New Roman" w:cs="Times New Roman"/>
        </w:rPr>
      </w:pPr>
    </w:p>
    <w:p w14:paraId="13D686CC" w14:textId="22321B46" w:rsidR="0050050E" w:rsidRPr="00F708CB" w:rsidRDefault="0050050E" w:rsidP="00DB146C">
      <w:pPr>
        <w:pStyle w:val="BodyText"/>
        <w:spacing w:before="91"/>
        <w:ind w:right="664"/>
        <w:jc w:val="center"/>
        <w:rPr>
          <w:sz w:val="22"/>
          <w:szCs w:val="22"/>
        </w:rPr>
      </w:pPr>
      <w:r w:rsidRPr="00F708CB">
        <w:rPr>
          <w:b/>
          <w:bCs/>
          <w:sz w:val="22"/>
          <w:szCs w:val="22"/>
        </w:rPr>
        <w:t xml:space="preserve">Table </w:t>
      </w:r>
      <w:r w:rsidR="00AE1354">
        <w:rPr>
          <w:b/>
          <w:bCs/>
          <w:sz w:val="22"/>
          <w:szCs w:val="22"/>
        </w:rPr>
        <w:t>7</w:t>
      </w:r>
      <w:r w:rsidR="00E45C46">
        <w:rPr>
          <w:b/>
          <w:bCs/>
          <w:sz w:val="22"/>
          <w:szCs w:val="22"/>
        </w:rPr>
        <w:t>.</w:t>
      </w:r>
      <w:r w:rsidR="00E45C46" w:rsidRPr="00F708CB">
        <w:rPr>
          <w:sz w:val="22"/>
          <w:szCs w:val="22"/>
        </w:rPr>
        <w:t xml:space="preserve"> Results</w:t>
      </w:r>
      <w:r w:rsidRPr="00F708CB">
        <w:rPr>
          <w:sz w:val="22"/>
          <w:szCs w:val="22"/>
        </w:rPr>
        <w:t xml:space="preserve"> of the ANOVA</w:t>
      </w:r>
    </w:p>
    <w:p w14:paraId="0CCBCFAB" w14:textId="77777777" w:rsidR="009F5880" w:rsidRPr="00F708CB" w:rsidRDefault="009F5880" w:rsidP="00F708CB">
      <w:pPr>
        <w:pStyle w:val="BodyText"/>
        <w:spacing w:before="91"/>
        <w:ind w:right="664"/>
        <w:jc w:val="both"/>
        <w:rPr>
          <w:lang w:val="en-GB"/>
        </w:rPr>
      </w:pPr>
    </w:p>
    <w:tbl>
      <w:tblPr>
        <w:tblStyle w:val="PlainTable2"/>
        <w:tblW w:w="8988" w:type="dxa"/>
        <w:jc w:val="center"/>
        <w:tblLook w:val="04A0" w:firstRow="1" w:lastRow="0" w:firstColumn="1" w:lastColumn="0" w:noHBand="0" w:noVBand="1"/>
      </w:tblPr>
      <w:tblGrid>
        <w:gridCol w:w="906"/>
        <w:gridCol w:w="2638"/>
        <w:gridCol w:w="851"/>
        <w:gridCol w:w="1417"/>
        <w:gridCol w:w="1176"/>
        <w:gridCol w:w="1134"/>
        <w:gridCol w:w="866"/>
      </w:tblGrid>
      <w:tr w:rsidR="00BF577F" w:rsidRPr="00AE1354" w14:paraId="13B92D77" w14:textId="77777777" w:rsidTr="00AE1354">
        <w:trPr>
          <w:cnfStyle w:val="100000000000" w:firstRow="1" w:lastRow="0" w:firstColumn="0" w:lastColumn="0" w:oddVBand="0" w:evenVBand="0" w:oddHBand="0"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7FFD2F28" w14:textId="77777777" w:rsidR="00BF577F" w:rsidRPr="00AE1354" w:rsidRDefault="00BF577F" w:rsidP="00F708CB">
            <w:pPr>
              <w:jc w:val="both"/>
              <w:rPr>
                <w:rFonts w:ascii="Times New Roman" w:eastAsia="Times New Roman" w:hAnsi="Times New Roman" w:cs="Times New Roman"/>
                <w:b w:val="0"/>
                <w:bCs w:val="0"/>
                <w:color w:val="000000"/>
                <w:sz w:val="20"/>
                <w:szCs w:val="20"/>
                <w:lang w:eastAsia="en-MY"/>
              </w:rPr>
            </w:pPr>
            <w:r w:rsidRPr="00AE1354">
              <w:rPr>
                <w:rFonts w:ascii="Times New Roman" w:eastAsia="Times New Roman" w:hAnsi="Times New Roman" w:cs="Times New Roman"/>
                <w:color w:val="000000"/>
                <w:sz w:val="20"/>
                <w:szCs w:val="20"/>
                <w:lang w:eastAsia="en-MY"/>
              </w:rPr>
              <w:t xml:space="preserve">Column </w:t>
            </w:r>
          </w:p>
        </w:tc>
        <w:tc>
          <w:tcPr>
            <w:tcW w:w="2638" w:type="dxa"/>
            <w:noWrap/>
            <w:hideMark/>
          </w:tcPr>
          <w:p w14:paraId="2F07042C" w14:textId="77777777" w:rsidR="00BF577F" w:rsidRPr="00AE1354" w:rsidRDefault="00BF577F" w:rsidP="00F708C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en-MY"/>
              </w:rPr>
            </w:pPr>
            <w:r w:rsidRPr="00AE1354">
              <w:rPr>
                <w:rFonts w:ascii="Times New Roman" w:eastAsia="Times New Roman" w:hAnsi="Times New Roman" w:cs="Times New Roman"/>
                <w:color w:val="000000"/>
                <w:sz w:val="20"/>
                <w:szCs w:val="20"/>
                <w:lang w:eastAsia="en-MY"/>
              </w:rPr>
              <w:t>Factor</w:t>
            </w:r>
          </w:p>
        </w:tc>
        <w:tc>
          <w:tcPr>
            <w:tcW w:w="851" w:type="dxa"/>
            <w:noWrap/>
            <w:hideMark/>
          </w:tcPr>
          <w:p w14:paraId="3B37E287" w14:textId="77777777" w:rsidR="00BF577F" w:rsidRPr="00AE1354" w:rsidRDefault="00BF577F" w:rsidP="00F708C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en-MY"/>
              </w:rPr>
            </w:pPr>
            <w:r w:rsidRPr="00AE1354">
              <w:rPr>
                <w:rFonts w:ascii="Times New Roman" w:eastAsia="Times New Roman" w:hAnsi="Times New Roman" w:cs="Times New Roman"/>
                <w:color w:val="000000"/>
                <w:sz w:val="20"/>
                <w:szCs w:val="20"/>
                <w:lang w:eastAsia="en-MY"/>
              </w:rPr>
              <w:t>DOF</w:t>
            </w:r>
          </w:p>
        </w:tc>
        <w:tc>
          <w:tcPr>
            <w:tcW w:w="1417" w:type="dxa"/>
            <w:noWrap/>
            <w:hideMark/>
          </w:tcPr>
          <w:p w14:paraId="69FA2703" w14:textId="77777777" w:rsidR="00BF577F" w:rsidRPr="00AE1354" w:rsidRDefault="00BF577F" w:rsidP="00F708C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en-MY"/>
              </w:rPr>
            </w:pPr>
            <w:r w:rsidRPr="00AE1354">
              <w:rPr>
                <w:rFonts w:ascii="Times New Roman" w:eastAsia="Times New Roman" w:hAnsi="Times New Roman" w:cs="Times New Roman"/>
                <w:color w:val="000000"/>
                <w:sz w:val="20"/>
                <w:szCs w:val="20"/>
                <w:lang w:eastAsia="en-MY"/>
              </w:rPr>
              <w:t>Sum Square</w:t>
            </w:r>
          </w:p>
        </w:tc>
        <w:tc>
          <w:tcPr>
            <w:tcW w:w="1176" w:type="dxa"/>
            <w:noWrap/>
            <w:hideMark/>
          </w:tcPr>
          <w:p w14:paraId="3CB7935A" w14:textId="77777777" w:rsidR="00BF577F" w:rsidRPr="00AE1354" w:rsidRDefault="00BF577F" w:rsidP="00F708C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en-MY"/>
              </w:rPr>
            </w:pPr>
            <w:r w:rsidRPr="00AE1354">
              <w:rPr>
                <w:rFonts w:ascii="Times New Roman" w:eastAsia="Times New Roman" w:hAnsi="Times New Roman" w:cs="Times New Roman"/>
                <w:color w:val="000000"/>
                <w:sz w:val="20"/>
                <w:szCs w:val="20"/>
                <w:lang w:eastAsia="en-MY"/>
              </w:rPr>
              <w:t>Variance</w:t>
            </w:r>
          </w:p>
        </w:tc>
        <w:tc>
          <w:tcPr>
            <w:tcW w:w="1134" w:type="dxa"/>
            <w:noWrap/>
            <w:hideMark/>
          </w:tcPr>
          <w:p w14:paraId="699CC7CC" w14:textId="77777777" w:rsidR="00BF577F" w:rsidRPr="00AE1354" w:rsidRDefault="00BF577F" w:rsidP="00F708C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en-MY"/>
              </w:rPr>
            </w:pPr>
            <w:r w:rsidRPr="00AE1354">
              <w:rPr>
                <w:rFonts w:ascii="Times New Roman" w:eastAsia="Times New Roman" w:hAnsi="Times New Roman" w:cs="Times New Roman"/>
                <w:color w:val="000000"/>
                <w:sz w:val="20"/>
                <w:szCs w:val="20"/>
                <w:lang w:eastAsia="en-MY"/>
              </w:rPr>
              <w:t>F-Ratio</w:t>
            </w:r>
          </w:p>
        </w:tc>
        <w:tc>
          <w:tcPr>
            <w:tcW w:w="866" w:type="dxa"/>
            <w:noWrap/>
            <w:hideMark/>
          </w:tcPr>
          <w:p w14:paraId="3EA9D0B9" w14:textId="77777777" w:rsidR="00BF577F" w:rsidRPr="00AE1354" w:rsidRDefault="00BF577F" w:rsidP="00F708C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en-MY"/>
              </w:rPr>
            </w:pPr>
            <w:r w:rsidRPr="00AE1354">
              <w:rPr>
                <w:rFonts w:ascii="Times New Roman" w:eastAsia="Times New Roman" w:hAnsi="Times New Roman" w:cs="Times New Roman"/>
                <w:color w:val="000000"/>
                <w:sz w:val="20"/>
                <w:szCs w:val="20"/>
                <w:lang w:eastAsia="en-MY"/>
              </w:rPr>
              <w:t>%</w:t>
            </w:r>
          </w:p>
        </w:tc>
      </w:tr>
      <w:tr w:rsidR="00BF577F" w:rsidRPr="00AE1354" w14:paraId="68A8B4DE" w14:textId="77777777" w:rsidTr="00AE1354">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4211E30E" w14:textId="77777777" w:rsidR="00BF577F" w:rsidRPr="00AE1354" w:rsidRDefault="00BF577F" w:rsidP="00F708CB">
            <w:pPr>
              <w:jc w:val="both"/>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A</w:t>
            </w:r>
          </w:p>
        </w:tc>
        <w:tc>
          <w:tcPr>
            <w:tcW w:w="2638" w:type="dxa"/>
            <w:noWrap/>
            <w:hideMark/>
          </w:tcPr>
          <w:p w14:paraId="43406C19" w14:textId="588CEB59" w:rsidR="00BF577F" w:rsidRPr="00AE1354" w:rsidRDefault="00BF577F"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Reinforcement material (</w:t>
            </w:r>
            <w:r w:rsidR="00AE1354" w:rsidRPr="00AE1354">
              <w:rPr>
                <w:rFonts w:ascii="Times New Roman" w:eastAsia="Times New Roman" w:hAnsi="Times New Roman" w:cs="Times New Roman"/>
                <w:color w:val="000000"/>
                <w:sz w:val="20"/>
                <w:szCs w:val="20"/>
                <w:lang w:eastAsia="en-MY"/>
              </w:rPr>
              <w:t xml:space="preserve">%)  </w:t>
            </w:r>
          </w:p>
        </w:tc>
        <w:tc>
          <w:tcPr>
            <w:tcW w:w="851" w:type="dxa"/>
            <w:noWrap/>
            <w:hideMark/>
          </w:tcPr>
          <w:p w14:paraId="197FD706" w14:textId="77777777" w:rsidR="00BF577F" w:rsidRPr="00AE1354" w:rsidRDefault="00BF577F"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2</w:t>
            </w:r>
          </w:p>
        </w:tc>
        <w:tc>
          <w:tcPr>
            <w:tcW w:w="1417" w:type="dxa"/>
            <w:noWrap/>
            <w:hideMark/>
          </w:tcPr>
          <w:p w14:paraId="5868AFC9" w14:textId="77777777" w:rsidR="00BF577F" w:rsidRPr="00AE1354" w:rsidRDefault="00BF577F"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0.5745</w:t>
            </w:r>
          </w:p>
        </w:tc>
        <w:tc>
          <w:tcPr>
            <w:tcW w:w="1176" w:type="dxa"/>
            <w:noWrap/>
            <w:hideMark/>
          </w:tcPr>
          <w:p w14:paraId="432C8B1C" w14:textId="77777777" w:rsidR="00BF577F" w:rsidRPr="00AE1354" w:rsidRDefault="00BF577F"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0.2873</w:t>
            </w:r>
          </w:p>
        </w:tc>
        <w:tc>
          <w:tcPr>
            <w:tcW w:w="1134" w:type="dxa"/>
            <w:noWrap/>
            <w:hideMark/>
          </w:tcPr>
          <w:p w14:paraId="1EE189E4" w14:textId="77777777" w:rsidR="00BF577F" w:rsidRPr="00AE1354" w:rsidRDefault="00BF577F"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1260.7043</w:t>
            </w:r>
          </w:p>
        </w:tc>
        <w:tc>
          <w:tcPr>
            <w:tcW w:w="866" w:type="dxa"/>
            <w:noWrap/>
            <w:hideMark/>
          </w:tcPr>
          <w:p w14:paraId="4D73A5B3" w14:textId="77777777" w:rsidR="00BF577F" w:rsidRPr="00AE1354" w:rsidRDefault="00BF577F"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90.7116</w:t>
            </w:r>
          </w:p>
        </w:tc>
      </w:tr>
      <w:tr w:rsidR="00BF577F" w:rsidRPr="00AE1354" w14:paraId="00DEF10E" w14:textId="77777777" w:rsidTr="00AE1354">
        <w:trPr>
          <w:trHeight w:val="242"/>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2B2F979E" w14:textId="77777777" w:rsidR="00BF577F" w:rsidRPr="00AE1354" w:rsidRDefault="00BF577F" w:rsidP="00F708CB">
            <w:pPr>
              <w:jc w:val="both"/>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B</w:t>
            </w:r>
          </w:p>
        </w:tc>
        <w:tc>
          <w:tcPr>
            <w:tcW w:w="2638" w:type="dxa"/>
            <w:noWrap/>
            <w:hideMark/>
          </w:tcPr>
          <w:p w14:paraId="5BD8629C" w14:textId="34CA5CDD" w:rsidR="00BF577F" w:rsidRPr="00AE1354" w:rsidRDefault="00BF577F"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Melt temperature</w:t>
            </w:r>
            <w:r w:rsidR="009642C9" w:rsidRPr="00AE1354">
              <w:rPr>
                <w:rFonts w:ascii="Times New Roman" w:eastAsia="Times New Roman" w:hAnsi="Times New Roman" w:cs="Times New Roman"/>
                <w:color w:val="000000"/>
                <w:sz w:val="20"/>
                <w:szCs w:val="20"/>
                <w:lang w:eastAsia="en-MY"/>
              </w:rPr>
              <w:t xml:space="preserve"> </w:t>
            </w:r>
            <w:r w:rsidR="009642C9" w:rsidRPr="00AE1354">
              <w:rPr>
                <w:rFonts w:ascii="Times New Roman" w:eastAsia="Times New Roman" w:hAnsi="Times New Roman" w:cs="Times New Roman"/>
                <w:sz w:val="20"/>
                <w:szCs w:val="20"/>
                <w:lang w:eastAsia="ja-JP"/>
              </w:rPr>
              <w:t>(°C)</w:t>
            </w:r>
          </w:p>
        </w:tc>
        <w:tc>
          <w:tcPr>
            <w:tcW w:w="851" w:type="dxa"/>
            <w:noWrap/>
            <w:hideMark/>
          </w:tcPr>
          <w:p w14:paraId="174BEF30" w14:textId="77777777" w:rsidR="00BF577F" w:rsidRPr="00AE1354" w:rsidRDefault="00BF577F"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2</w:t>
            </w:r>
          </w:p>
        </w:tc>
        <w:tc>
          <w:tcPr>
            <w:tcW w:w="1417" w:type="dxa"/>
            <w:noWrap/>
            <w:hideMark/>
          </w:tcPr>
          <w:p w14:paraId="5723C938" w14:textId="77777777" w:rsidR="00BF577F" w:rsidRPr="00AE1354" w:rsidRDefault="00BF577F"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0.0397</w:t>
            </w:r>
          </w:p>
        </w:tc>
        <w:tc>
          <w:tcPr>
            <w:tcW w:w="1176" w:type="dxa"/>
            <w:noWrap/>
            <w:hideMark/>
          </w:tcPr>
          <w:p w14:paraId="12EB5FCF" w14:textId="77777777" w:rsidR="00BF577F" w:rsidRPr="00AE1354" w:rsidRDefault="00BF577F"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0.0199</w:t>
            </w:r>
          </w:p>
        </w:tc>
        <w:tc>
          <w:tcPr>
            <w:tcW w:w="1134" w:type="dxa"/>
            <w:noWrap/>
            <w:hideMark/>
          </w:tcPr>
          <w:p w14:paraId="6AC74257" w14:textId="77777777" w:rsidR="00BF577F" w:rsidRPr="00AE1354" w:rsidRDefault="00BF577F"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87.2053</w:t>
            </w:r>
          </w:p>
        </w:tc>
        <w:tc>
          <w:tcPr>
            <w:tcW w:w="866" w:type="dxa"/>
            <w:noWrap/>
            <w:hideMark/>
          </w:tcPr>
          <w:p w14:paraId="79490202" w14:textId="77777777" w:rsidR="00BF577F" w:rsidRPr="00AE1354" w:rsidRDefault="00BF577F"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6.2747</w:t>
            </w:r>
          </w:p>
        </w:tc>
      </w:tr>
      <w:tr w:rsidR="00BF577F" w:rsidRPr="00AE1354" w14:paraId="6ADB7D52" w14:textId="77777777" w:rsidTr="00AE1354">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03D24FFA" w14:textId="77777777" w:rsidR="00BF577F" w:rsidRPr="00AE1354" w:rsidRDefault="00BF577F" w:rsidP="00F708CB">
            <w:pPr>
              <w:jc w:val="both"/>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C</w:t>
            </w:r>
          </w:p>
        </w:tc>
        <w:tc>
          <w:tcPr>
            <w:tcW w:w="2638" w:type="dxa"/>
            <w:noWrap/>
            <w:hideMark/>
          </w:tcPr>
          <w:p w14:paraId="3652CB8A" w14:textId="6C6181B8" w:rsidR="00BF577F" w:rsidRPr="00AE1354" w:rsidRDefault="00BF577F" w:rsidP="009642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Injection</w:t>
            </w:r>
            <w:r w:rsidR="009642C9" w:rsidRPr="00AE1354">
              <w:rPr>
                <w:rFonts w:ascii="Times New Roman" w:eastAsia="Times New Roman" w:hAnsi="Times New Roman" w:cs="Times New Roman"/>
                <w:color w:val="000000"/>
                <w:sz w:val="20"/>
                <w:szCs w:val="20"/>
                <w:lang w:eastAsia="en-MY"/>
              </w:rPr>
              <w:t xml:space="preserve"> </w:t>
            </w:r>
            <w:r w:rsidRPr="00AE1354">
              <w:rPr>
                <w:rFonts w:ascii="Times New Roman" w:eastAsia="Times New Roman" w:hAnsi="Times New Roman" w:cs="Times New Roman"/>
                <w:color w:val="000000"/>
                <w:sz w:val="20"/>
                <w:szCs w:val="20"/>
                <w:lang w:eastAsia="en-MY"/>
              </w:rPr>
              <w:t>Pressure</w:t>
            </w:r>
            <w:r w:rsidR="009642C9" w:rsidRPr="00AE1354">
              <w:rPr>
                <w:rFonts w:ascii="Times New Roman" w:eastAsia="Times New Roman" w:hAnsi="Times New Roman" w:cs="Times New Roman"/>
                <w:color w:val="000000"/>
                <w:sz w:val="20"/>
                <w:szCs w:val="20"/>
                <w:lang w:eastAsia="en-MY"/>
              </w:rPr>
              <w:t xml:space="preserve"> </w:t>
            </w:r>
            <w:r w:rsidR="009642C9" w:rsidRPr="00AE1354">
              <w:rPr>
                <w:rFonts w:ascii="Times New Roman" w:eastAsia="Times New Roman" w:hAnsi="Times New Roman" w:cs="Times New Roman"/>
                <w:sz w:val="20"/>
                <w:szCs w:val="20"/>
                <w:lang w:val="en-US"/>
                <w14:ligatures w14:val="standardContextual"/>
              </w:rPr>
              <w:t>(MPa)</w:t>
            </w:r>
          </w:p>
        </w:tc>
        <w:tc>
          <w:tcPr>
            <w:tcW w:w="851" w:type="dxa"/>
            <w:noWrap/>
            <w:hideMark/>
          </w:tcPr>
          <w:p w14:paraId="2157486E" w14:textId="77777777" w:rsidR="00BF577F" w:rsidRPr="00AE1354" w:rsidRDefault="00BF577F"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2</w:t>
            </w:r>
          </w:p>
        </w:tc>
        <w:tc>
          <w:tcPr>
            <w:tcW w:w="1417" w:type="dxa"/>
            <w:noWrap/>
            <w:hideMark/>
          </w:tcPr>
          <w:p w14:paraId="2C826FA4" w14:textId="77777777" w:rsidR="00BF577F" w:rsidRPr="00AE1354" w:rsidRDefault="00BF577F"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0.0028</w:t>
            </w:r>
          </w:p>
        </w:tc>
        <w:tc>
          <w:tcPr>
            <w:tcW w:w="1176" w:type="dxa"/>
            <w:noWrap/>
            <w:hideMark/>
          </w:tcPr>
          <w:p w14:paraId="2301AB97" w14:textId="77777777" w:rsidR="00BF577F" w:rsidRPr="00AE1354" w:rsidRDefault="00BF577F"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0.0014</w:t>
            </w:r>
          </w:p>
        </w:tc>
        <w:tc>
          <w:tcPr>
            <w:tcW w:w="1134" w:type="dxa"/>
            <w:noWrap/>
            <w:hideMark/>
          </w:tcPr>
          <w:p w14:paraId="12207E80" w14:textId="77777777" w:rsidR="00BF577F" w:rsidRPr="00AE1354" w:rsidRDefault="00BF577F"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6.1679</w:t>
            </w:r>
          </w:p>
        </w:tc>
        <w:tc>
          <w:tcPr>
            <w:tcW w:w="866" w:type="dxa"/>
            <w:noWrap/>
            <w:hideMark/>
          </w:tcPr>
          <w:p w14:paraId="03A1A249" w14:textId="77777777" w:rsidR="00BF577F" w:rsidRPr="00AE1354" w:rsidRDefault="00BF577F"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0.4438</w:t>
            </w:r>
          </w:p>
        </w:tc>
      </w:tr>
      <w:tr w:rsidR="00BF577F" w:rsidRPr="00AE1354" w14:paraId="18FC8D3A" w14:textId="77777777" w:rsidTr="00AE1354">
        <w:trPr>
          <w:trHeight w:val="242"/>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0163927A" w14:textId="77777777" w:rsidR="00BF577F" w:rsidRPr="00AE1354" w:rsidRDefault="00BF577F" w:rsidP="00F708CB">
            <w:pPr>
              <w:jc w:val="both"/>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D</w:t>
            </w:r>
          </w:p>
        </w:tc>
        <w:tc>
          <w:tcPr>
            <w:tcW w:w="2638" w:type="dxa"/>
            <w:noWrap/>
            <w:hideMark/>
          </w:tcPr>
          <w:p w14:paraId="63F70425" w14:textId="4DA7F4E3" w:rsidR="00BF577F" w:rsidRPr="00AE1354" w:rsidRDefault="00BF577F"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Filling Pressure</w:t>
            </w:r>
            <w:r w:rsidR="009642C9" w:rsidRPr="00AE1354">
              <w:rPr>
                <w:rFonts w:ascii="Times New Roman" w:eastAsia="Times New Roman" w:hAnsi="Times New Roman" w:cs="Times New Roman"/>
                <w:color w:val="000000"/>
                <w:sz w:val="20"/>
                <w:szCs w:val="20"/>
                <w:lang w:eastAsia="en-MY"/>
              </w:rPr>
              <w:t xml:space="preserve"> </w:t>
            </w:r>
            <w:r w:rsidR="009642C9" w:rsidRPr="00AE1354">
              <w:rPr>
                <w:rFonts w:ascii="Times New Roman" w:eastAsia="Times New Roman" w:hAnsi="Times New Roman" w:cs="Times New Roman"/>
                <w:sz w:val="20"/>
                <w:szCs w:val="20"/>
                <w:lang w:val="en-US"/>
                <w14:ligatures w14:val="standardContextual"/>
              </w:rPr>
              <w:t>(%)</w:t>
            </w:r>
          </w:p>
        </w:tc>
        <w:tc>
          <w:tcPr>
            <w:tcW w:w="851" w:type="dxa"/>
            <w:noWrap/>
            <w:hideMark/>
          </w:tcPr>
          <w:p w14:paraId="1666F7A1" w14:textId="77777777" w:rsidR="00BF577F" w:rsidRPr="00AE1354" w:rsidRDefault="00BF577F"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2</w:t>
            </w:r>
          </w:p>
        </w:tc>
        <w:tc>
          <w:tcPr>
            <w:tcW w:w="1417" w:type="dxa"/>
            <w:noWrap/>
            <w:hideMark/>
          </w:tcPr>
          <w:p w14:paraId="0736A7EB" w14:textId="77777777" w:rsidR="00BF577F" w:rsidRPr="00AE1354" w:rsidRDefault="00BF577F"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0.0126</w:t>
            </w:r>
          </w:p>
        </w:tc>
        <w:tc>
          <w:tcPr>
            <w:tcW w:w="1176" w:type="dxa"/>
            <w:noWrap/>
            <w:hideMark/>
          </w:tcPr>
          <w:p w14:paraId="56D4A056" w14:textId="77777777" w:rsidR="00BF577F" w:rsidRPr="00AE1354" w:rsidRDefault="00BF577F"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0.0063</w:t>
            </w:r>
          </w:p>
        </w:tc>
        <w:tc>
          <w:tcPr>
            <w:tcW w:w="1134" w:type="dxa"/>
            <w:noWrap/>
            <w:hideMark/>
          </w:tcPr>
          <w:p w14:paraId="3617E566" w14:textId="77777777" w:rsidR="00BF577F" w:rsidRPr="00AE1354" w:rsidRDefault="00BF577F"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27.6489</w:t>
            </w:r>
          </w:p>
        </w:tc>
        <w:tc>
          <w:tcPr>
            <w:tcW w:w="866" w:type="dxa"/>
            <w:noWrap/>
            <w:hideMark/>
          </w:tcPr>
          <w:p w14:paraId="4DC851F2" w14:textId="77777777" w:rsidR="00BF577F" w:rsidRPr="00AE1354" w:rsidRDefault="00BF577F"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1.9894</w:t>
            </w:r>
          </w:p>
        </w:tc>
      </w:tr>
      <w:tr w:rsidR="00BF577F" w:rsidRPr="00AE1354" w14:paraId="7A037F21" w14:textId="77777777" w:rsidTr="00AE1354">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2BC2BB85" w14:textId="77777777" w:rsidR="00BF577F" w:rsidRPr="00AE1354" w:rsidRDefault="00BF577F" w:rsidP="00F708CB">
            <w:pPr>
              <w:jc w:val="both"/>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E</w:t>
            </w:r>
          </w:p>
        </w:tc>
        <w:tc>
          <w:tcPr>
            <w:tcW w:w="2638" w:type="dxa"/>
            <w:noWrap/>
            <w:hideMark/>
          </w:tcPr>
          <w:p w14:paraId="68A0A1CC" w14:textId="7D58EA44" w:rsidR="00BF577F" w:rsidRPr="00AE1354" w:rsidRDefault="00BF577F"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Injection times</w:t>
            </w:r>
            <w:r w:rsidR="009642C9" w:rsidRPr="00AE1354">
              <w:rPr>
                <w:rFonts w:ascii="Times New Roman" w:eastAsia="Times New Roman" w:hAnsi="Times New Roman" w:cs="Times New Roman"/>
                <w:color w:val="000000"/>
                <w:sz w:val="20"/>
                <w:szCs w:val="20"/>
                <w:lang w:eastAsia="en-MY"/>
              </w:rPr>
              <w:t xml:space="preserve"> </w:t>
            </w:r>
            <w:r w:rsidR="009642C9" w:rsidRPr="00AE1354">
              <w:rPr>
                <w:rFonts w:ascii="Times New Roman" w:eastAsia="Times New Roman" w:hAnsi="Times New Roman" w:cs="Times New Roman"/>
                <w:sz w:val="20"/>
                <w:szCs w:val="20"/>
                <w:lang w:val="en-US"/>
                <w14:ligatures w14:val="standardContextual"/>
              </w:rPr>
              <w:t xml:space="preserve">(s) </w:t>
            </w:r>
          </w:p>
        </w:tc>
        <w:tc>
          <w:tcPr>
            <w:tcW w:w="851" w:type="dxa"/>
            <w:noWrap/>
            <w:hideMark/>
          </w:tcPr>
          <w:p w14:paraId="756C100F" w14:textId="77777777" w:rsidR="00BF577F" w:rsidRPr="00AE1354" w:rsidRDefault="00BF577F"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2</w:t>
            </w:r>
          </w:p>
        </w:tc>
        <w:tc>
          <w:tcPr>
            <w:tcW w:w="1417" w:type="dxa"/>
            <w:noWrap/>
            <w:hideMark/>
          </w:tcPr>
          <w:p w14:paraId="4DB10071" w14:textId="77777777" w:rsidR="00BF577F" w:rsidRPr="00AE1354" w:rsidRDefault="00BF577F"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0.0000</w:t>
            </w:r>
          </w:p>
        </w:tc>
        <w:tc>
          <w:tcPr>
            <w:tcW w:w="1176" w:type="dxa"/>
            <w:noWrap/>
            <w:hideMark/>
          </w:tcPr>
          <w:p w14:paraId="1A6AC598" w14:textId="77777777" w:rsidR="00BF577F" w:rsidRPr="00AE1354" w:rsidRDefault="00BF577F"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0.0000</w:t>
            </w:r>
          </w:p>
        </w:tc>
        <w:tc>
          <w:tcPr>
            <w:tcW w:w="1134" w:type="dxa"/>
            <w:noWrap/>
            <w:hideMark/>
          </w:tcPr>
          <w:p w14:paraId="0D2B2A32" w14:textId="77777777" w:rsidR="00BF577F" w:rsidRPr="00AE1354" w:rsidRDefault="00BF577F"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0.1061</w:t>
            </w:r>
          </w:p>
        </w:tc>
        <w:tc>
          <w:tcPr>
            <w:tcW w:w="866" w:type="dxa"/>
            <w:noWrap/>
            <w:hideMark/>
          </w:tcPr>
          <w:p w14:paraId="4BFE68B3" w14:textId="77777777" w:rsidR="00BF577F" w:rsidRPr="00AE1354" w:rsidRDefault="00BF577F"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0.0076</w:t>
            </w:r>
          </w:p>
        </w:tc>
      </w:tr>
      <w:tr w:rsidR="00BF577F" w:rsidRPr="00AE1354" w14:paraId="5378FB4B" w14:textId="77777777" w:rsidTr="00AE1354">
        <w:trPr>
          <w:trHeight w:val="242"/>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7331089A" w14:textId="77777777" w:rsidR="00BF577F" w:rsidRPr="00AE1354" w:rsidRDefault="00BF577F" w:rsidP="00F708CB">
            <w:pPr>
              <w:jc w:val="both"/>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F</w:t>
            </w:r>
          </w:p>
        </w:tc>
        <w:tc>
          <w:tcPr>
            <w:tcW w:w="2638" w:type="dxa"/>
            <w:noWrap/>
            <w:hideMark/>
          </w:tcPr>
          <w:p w14:paraId="3B23E046" w14:textId="09FFF803" w:rsidR="00BF577F" w:rsidRPr="00AE1354" w:rsidRDefault="00BF577F"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Filling times</w:t>
            </w:r>
            <w:r w:rsidR="009642C9" w:rsidRPr="00AE1354">
              <w:rPr>
                <w:rFonts w:ascii="Times New Roman" w:eastAsia="Times New Roman" w:hAnsi="Times New Roman" w:cs="Times New Roman"/>
                <w:color w:val="000000"/>
                <w:sz w:val="20"/>
                <w:szCs w:val="20"/>
                <w:lang w:eastAsia="en-MY"/>
              </w:rPr>
              <w:t xml:space="preserve"> </w:t>
            </w:r>
            <w:r w:rsidR="009642C9" w:rsidRPr="00AE1354">
              <w:rPr>
                <w:rFonts w:ascii="Times New Roman" w:eastAsia="Times New Roman" w:hAnsi="Times New Roman" w:cs="Times New Roman"/>
                <w:sz w:val="20"/>
                <w:szCs w:val="20"/>
                <w:lang w:val="en-US"/>
                <w14:ligatures w14:val="standardContextual"/>
              </w:rPr>
              <w:t>(s)</w:t>
            </w:r>
          </w:p>
        </w:tc>
        <w:tc>
          <w:tcPr>
            <w:tcW w:w="851" w:type="dxa"/>
            <w:noWrap/>
            <w:hideMark/>
          </w:tcPr>
          <w:p w14:paraId="6A5FBFA9" w14:textId="77777777" w:rsidR="00BF577F" w:rsidRPr="00AE1354" w:rsidRDefault="00BF577F"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2</w:t>
            </w:r>
          </w:p>
        </w:tc>
        <w:tc>
          <w:tcPr>
            <w:tcW w:w="1417" w:type="dxa"/>
            <w:noWrap/>
            <w:hideMark/>
          </w:tcPr>
          <w:p w14:paraId="76489540" w14:textId="77777777" w:rsidR="00BF577F" w:rsidRPr="00AE1354" w:rsidRDefault="00BF577F"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0.0029</w:t>
            </w:r>
          </w:p>
        </w:tc>
        <w:tc>
          <w:tcPr>
            <w:tcW w:w="1176" w:type="dxa"/>
            <w:noWrap/>
            <w:hideMark/>
          </w:tcPr>
          <w:p w14:paraId="5992B6CD" w14:textId="77777777" w:rsidR="00BF577F" w:rsidRPr="00AE1354" w:rsidRDefault="00BF577F"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0.0014</w:t>
            </w:r>
          </w:p>
        </w:tc>
        <w:tc>
          <w:tcPr>
            <w:tcW w:w="1134" w:type="dxa"/>
            <w:noWrap/>
            <w:hideMark/>
          </w:tcPr>
          <w:p w14:paraId="6C7BCEBB" w14:textId="77777777" w:rsidR="00BF577F" w:rsidRPr="00AE1354" w:rsidRDefault="00BF577F"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6.2779</w:t>
            </w:r>
          </w:p>
        </w:tc>
        <w:tc>
          <w:tcPr>
            <w:tcW w:w="866" w:type="dxa"/>
            <w:noWrap/>
            <w:hideMark/>
          </w:tcPr>
          <w:p w14:paraId="64B6CA3A" w14:textId="77777777" w:rsidR="00BF577F" w:rsidRPr="00AE1354" w:rsidRDefault="00BF577F"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0.4517</w:t>
            </w:r>
          </w:p>
        </w:tc>
      </w:tr>
      <w:tr w:rsidR="00BF577F" w:rsidRPr="00AE1354" w14:paraId="4EAC9403" w14:textId="77777777" w:rsidTr="00AE1354">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634D5F7C" w14:textId="77777777" w:rsidR="00BF577F" w:rsidRPr="00AE1354" w:rsidRDefault="00BF577F" w:rsidP="00F708CB">
            <w:pPr>
              <w:jc w:val="both"/>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G</w:t>
            </w:r>
          </w:p>
        </w:tc>
        <w:tc>
          <w:tcPr>
            <w:tcW w:w="2638" w:type="dxa"/>
            <w:noWrap/>
            <w:hideMark/>
          </w:tcPr>
          <w:p w14:paraId="2A54FFD3" w14:textId="418D5098" w:rsidR="00BF577F" w:rsidRPr="00AE1354" w:rsidRDefault="00BF577F"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Cooling time</w:t>
            </w:r>
            <w:r w:rsidR="009642C9" w:rsidRPr="00AE1354">
              <w:rPr>
                <w:rFonts w:ascii="Times New Roman" w:eastAsia="Times New Roman" w:hAnsi="Times New Roman" w:cs="Times New Roman"/>
                <w:color w:val="000000"/>
                <w:sz w:val="20"/>
                <w:szCs w:val="20"/>
                <w:lang w:eastAsia="en-MY"/>
              </w:rPr>
              <w:t xml:space="preserve"> </w:t>
            </w:r>
            <w:r w:rsidR="009642C9" w:rsidRPr="00AE1354">
              <w:rPr>
                <w:rFonts w:ascii="Times New Roman" w:eastAsia="Times New Roman" w:hAnsi="Times New Roman" w:cs="Times New Roman"/>
                <w:sz w:val="20"/>
                <w:szCs w:val="20"/>
                <w:lang w:val="en-US"/>
                <w14:ligatures w14:val="standardContextual"/>
              </w:rPr>
              <w:t>(s)</w:t>
            </w:r>
          </w:p>
        </w:tc>
        <w:tc>
          <w:tcPr>
            <w:tcW w:w="851" w:type="dxa"/>
            <w:noWrap/>
            <w:hideMark/>
          </w:tcPr>
          <w:p w14:paraId="19E70B16" w14:textId="77777777" w:rsidR="00BF577F" w:rsidRPr="00AE1354" w:rsidRDefault="00BF577F"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2</w:t>
            </w:r>
          </w:p>
        </w:tc>
        <w:tc>
          <w:tcPr>
            <w:tcW w:w="1417" w:type="dxa"/>
            <w:noWrap/>
            <w:hideMark/>
          </w:tcPr>
          <w:p w14:paraId="4FA0FEC4" w14:textId="77777777" w:rsidR="00BF577F" w:rsidRPr="00AE1354" w:rsidRDefault="00BF577F"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0.0001</w:t>
            </w:r>
          </w:p>
        </w:tc>
        <w:tc>
          <w:tcPr>
            <w:tcW w:w="1176" w:type="dxa"/>
            <w:noWrap/>
            <w:hideMark/>
          </w:tcPr>
          <w:p w14:paraId="6E5A92BF" w14:textId="77777777" w:rsidR="00BF577F" w:rsidRPr="00AE1354" w:rsidRDefault="00BF577F"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0.0000</w:t>
            </w:r>
          </w:p>
        </w:tc>
        <w:tc>
          <w:tcPr>
            <w:tcW w:w="1134" w:type="dxa"/>
            <w:noWrap/>
            <w:hideMark/>
          </w:tcPr>
          <w:p w14:paraId="23BC98A8" w14:textId="77777777" w:rsidR="00BF577F" w:rsidRPr="00AE1354" w:rsidRDefault="00BF577F"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0.1828</w:t>
            </w:r>
          </w:p>
        </w:tc>
        <w:tc>
          <w:tcPr>
            <w:tcW w:w="866" w:type="dxa"/>
            <w:noWrap/>
            <w:hideMark/>
          </w:tcPr>
          <w:p w14:paraId="153934D5" w14:textId="77777777" w:rsidR="00BF577F" w:rsidRPr="00AE1354" w:rsidRDefault="00BF577F"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0.0132</w:t>
            </w:r>
          </w:p>
        </w:tc>
      </w:tr>
      <w:tr w:rsidR="00BF577F" w:rsidRPr="00AE1354" w14:paraId="48A0E027" w14:textId="77777777" w:rsidTr="00AE1354">
        <w:trPr>
          <w:trHeight w:val="252"/>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4DB71F9D" w14:textId="77777777" w:rsidR="00BF577F" w:rsidRPr="00AE1354" w:rsidRDefault="00BF577F" w:rsidP="00F708CB">
            <w:pPr>
              <w:jc w:val="both"/>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 </w:t>
            </w:r>
          </w:p>
        </w:tc>
        <w:tc>
          <w:tcPr>
            <w:tcW w:w="2638" w:type="dxa"/>
            <w:noWrap/>
            <w:hideMark/>
          </w:tcPr>
          <w:p w14:paraId="0544B2CA" w14:textId="77777777" w:rsidR="00BF577F" w:rsidRPr="00AE1354" w:rsidRDefault="00BF577F"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n-MY"/>
              </w:rPr>
            </w:pPr>
            <w:r w:rsidRPr="00AE1354">
              <w:rPr>
                <w:rFonts w:ascii="Times New Roman" w:eastAsia="Times New Roman" w:hAnsi="Times New Roman" w:cs="Times New Roman"/>
                <w:b/>
                <w:bCs/>
                <w:color w:val="000000"/>
                <w:sz w:val="20"/>
                <w:szCs w:val="20"/>
                <w:lang w:eastAsia="en-MY"/>
              </w:rPr>
              <w:t>ERROR</w:t>
            </w:r>
          </w:p>
        </w:tc>
        <w:tc>
          <w:tcPr>
            <w:tcW w:w="851" w:type="dxa"/>
            <w:noWrap/>
            <w:hideMark/>
          </w:tcPr>
          <w:p w14:paraId="378BA050" w14:textId="77777777" w:rsidR="00BF577F" w:rsidRPr="00AE1354" w:rsidRDefault="00BF577F"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3</w:t>
            </w:r>
          </w:p>
        </w:tc>
        <w:tc>
          <w:tcPr>
            <w:tcW w:w="1417" w:type="dxa"/>
            <w:noWrap/>
            <w:hideMark/>
          </w:tcPr>
          <w:p w14:paraId="0291E7FF" w14:textId="77777777" w:rsidR="00BF577F" w:rsidRPr="00AE1354" w:rsidRDefault="00BF577F"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0.0007</w:t>
            </w:r>
          </w:p>
        </w:tc>
        <w:tc>
          <w:tcPr>
            <w:tcW w:w="1176" w:type="dxa"/>
            <w:noWrap/>
            <w:hideMark/>
          </w:tcPr>
          <w:p w14:paraId="327DC754" w14:textId="77777777" w:rsidR="00BF577F" w:rsidRPr="00AE1354" w:rsidRDefault="00BF577F"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0.0002</w:t>
            </w:r>
          </w:p>
        </w:tc>
        <w:tc>
          <w:tcPr>
            <w:tcW w:w="1134" w:type="dxa"/>
            <w:noWrap/>
            <w:hideMark/>
          </w:tcPr>
          <w:p w14:paraId="1E54A302" w14:textId="77777777" w:rsidR="00BF577F" w:rsidRPr="00AE1354" w:rsidRDefault="00BF577F"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 </w:t>
            </w:r>
          </w:p>
        </w:tc>
        <w:tc>
          <w:tcPr>
            <w:tcW w:w="866" w:type="dxa"/>
            <w:noWrap/>
            <w:hideMark/>
          </w:tcPr>
          <w:p w14:paraId="2FFE44C4" w14:textId="77777777" w:rsidR="00BF577F" w:rsidRPr="00AE1354" w:rsidRDefault="00BF577F" w:rsidP="00F708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0.1079</w:t>
            </w:r>
          </w:p>
        </w:tc>
      </w:tr>
      <w:tr w:rsidR="00BF577F" w:rsidRPr="00AE1354" w14:paraId="42A9BB1E" w14:textId="77777777" w:rsidTr="00AE1354">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5EC426E9" w14:textId="77777777" w:rsidR="00BF577F" w:rsidRPr="00AE1354" w:rsidRDefault="00BF577F" w:rsidP="00F708CB">
            <w:pPr>
              <w:jc w:val="both"/>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 </w:t>
            </w:r>
          </w:p>
        </w:tc>
        <w:tc>
          <w:tcPr>
            <w:tcW w:w="2638" w:type="dxa"/>
            <w:noWrap/>
            <w:hideMark/>
          </w:tcPr>
          <w:p w14:paraId="2615A452" w14:textId="77777777" w:rsidR="00BF577F" w:rsidRPr="00AE1354" w:rsidRDefault="00BF577F"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n-MY"/>
              </w:rPr>
            </w:pPr>
            <w:r w:rsidRPr="00AE1354">
              <w:rPr>
                <w:rFonts w:ascii="Times New Roman" w:eastAsia="Times New Roman" w:hAnsi="Times New Roman" w:cs="Times New Roman"/>
                <w:b/>
                <w:bCs/>
                <w:color w:val="000000"/>
                <w:sz w:val="20"/>
                <w:szCs w:val="20"/>
                <w:lang w:eastAsia="en-MY"/>
              </w:rPr>
              <w:t>TOTAL</w:t>
            </w:r>
          </w:p>
        </w:tc>
        <w:tc>
          <w:tcPr>
            <w:tcW w:w="851" w:type="dxa"/>
            <w:noWrap/>
            <w:hideMark/>
          </w:tcPr>
          <w:p w14:paraId="274D91F1" w14:textId="77777777" w:rsidR="00BF577F" w:rsidRPr="00AE1354" w:rsidRDefault="00BF577F"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17</w:t>
            </w:r>
          </w:p>
        </w:tc>
        <w:tc>
          <w:tcPr>
            <w:tcW w:w="1417" w:type="dxa"/>
            <w:noWrap/>
            <w:hideMark/>
          </w:tcPr>
          <w:p w14:paraId="65E48E36" w14:textId="77777777" w:rsidR="00BF577F" w:rsidRPr="00AE1354" w:rsidRDefault="00BF577F"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0.6333</w:t>
            </w:r>
          </w:p>
        </w:tc>
        <w:tc>
          <w:tcPr>
            <w:tcW w:w="1176" w:type="dxa"/>
            <w:noWrap/>
            <w:hideMark/>
          </w:tcPr>
          <w:p w14:paraId="0C308849" w14:textId="77777777" w:rsidR="00BF577F" w:rsidRPr="00AE1354" w:rsidRDefault="00BF577F"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 </w:t>
            </w:r>
          </w:p>
        </w:tc>
        <w:tc>
          <w:tcPr>
            <w:tcW w:w="1134" w:type="dxa"/>
            <w:noWrap/>
            <w:hideMark/>
          </w:tcPr>
          <w:p w14:paraId="3CE903C1" w14:textId="77777777" w:rsidR="00BF577F" w:rsidRPr="00AE1354" w:rsidRDefault="00BF577F"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 </w:t>
            </w:r>
          </w:p>
        </w:tc>
        <w:tc>
          <w:tcPr>
            <w:tcW w:w="866" w:type="dxa"/>
            <w:noWrap/>
            <w:hideMark/>
          </w:tcPr>
          <w:p w14:paraId="5241D589" w14:textId="77777777" w:rsidR="00BF577F" w:rsidRPr="00AE1354" w:rsidRDefault="00BF577F" w:rsidP="00F708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AE1354">
              <w:rPr>
                <w:rFonts w:ascii="Times New Roman" w:eastAsia="Times New Roman" w:hAnsi="Times New Roman" w:cs="Times New Roman"/>
                <w:color w:val="000000"/>
                <w:sz w:val="20"/>
                <w:szCs w:val="20"/>
                <w:lang w:eastAsia="en-MY"/>
              </w:rPr>
              <w:t>100</w:t>
            </w:r>
          </w:p>
        </w:tc>
      </w:tr>
    </w:tbl>
    <w:p w14:paraId="57F713CF" w14:textId="77777777" w:rsidR="00EF01B4" w:rsidRPr="00F708CB" w:rsidRDefault="00EF01B4" w:rsidP="00F708CB">
      <w:pPr>
        <w:pStyle w:val="NoSpacing"/>
        <w:jc w:val="both"/>
        <w:rPr>
          <w:rFonts w:ascii="Times New Roman" w:hAnsi="Times New Roman" w:cs="Times New Roman"/>
        </w:rPr>
      </w:pPr>
    </w:p>
    <w:p w14:paraId="46E51772" w14:textId="457FFDF2" w:rsidR="00222F6A" w:rsidRPr="00F708CB" w:rsidRDefault="009F5008" w:rsidP="00F708CB">
      <w:pPr>
        <w:pStyle w:val="NoSpacing"/>
        <w:jc w:val="both"/>
        <w:rPr>
          <w:rFonts w:ascii="Times New Roman" w:hAnsi="Times New Roman" w:cs="Times New Roman"/>
        </w:rPr>
      </w:pPr>
      <w:r>
        <w:rPr>
          <w:rFonts w:ascii="Times New Roman" w:hAnsi="Times New Roman" w:cs="Times New Roman"/>
        </w:rPr>
        <w:t>Referring to Table 7, r</w:t>
      </w:r>
      <w:r w:rsidR="006951AB" w:rsidRPr="006951AB">
        <w:rPr>
          <w:rFonts w:ascii="Times New Roman" w:hAnsi="Times New Roman" w:cs="Times New Roman"/>
        </w:rPr>
        <w:t xml:space="preserve">einforcing material is the most crucial variable, contributing 90.7116% to the total variance, with a very high F-Ratio of 1260.7043, indicating a significant impact on the response variable. Its dominance is also shown by its large sum square of 0.5745. Melt temperature and filling pressure contribute 6.2747% and 1.9894%, respectively. Injection pressure, filling time, cooling time, and injection time are less important, with lower F-Ratios, percentages of variance, and sum squares. According to Roy's [14] Taguchi's 10% rule, any component contributing less than 9.07116% (10% of the highest possible contribution) is considered insignificant. Therefore, reinforcement material is consistently highlighted as the most influential factor in the </w:t>
      </w:r>
      <w:r w:rsidRPr="006951AB">
        <w:rPr>
          <w:rFonts w:ascii="Times New Roman" w:hAnsi="Times New Roman" w:cs="Times New Roman"/>
        </w:rPr>
        <w:t>experiment.</w:t>
      </w:r>
    </w:p>
    <w:p w14:paraId="63EA39DC" w14:textId="77777777" w:rsidR="00222F6A" w:rsidRPr="00F708CB" w:rsidRDefault="00222F6A" w:rsidP="00F708CB">
      <w:pPr>
        <w:pStyle w:val="BodyText"/>
        <w:spacing w:before="91"/>
        <w:ind w:right="664"/>
        <w:jc w:val="both"/>
        <w:rPr>
          <w:sz w:val="22"/>
          <w:szCs w:val="22"/>
        </w:rPr>
      </w:pPr>
    </w:p>
    <w:p w14:paraId="7BB8380C" w14:textId="640DAA35" w:rsidR="00222F6A" w:rsidRPr="00F708CB" w:rsidRDefault="00222F6A" w:rsidP="00F708CB">
      <w:pPr>
        <w:pStyle w:val="BodyText"/>
        <w:spacing w:before="91"/>
        <w:ind w:right="664"/>
        <w:jc w:val="both"/>
        <w:rPr>
          <w:i/>
          <w:iCs/>
          <w:sz w:val="22"/>
          <w:szCs w:val="22"/>
        </w:rPr>
      </w:pPr>
      <w:r w:rsidRPr="00F708CB">
        <w:rPr>
          <w:i/>
          <w:iCs/>
          <w:sz w:val="22"/>
          <w:szCs w:val="22"/>
        </w:rPr>
        <w:t>3.6 Verification Test</w:t>
      </w:r>
    </w:p>
    <w:p w14:paraId="49343340" w14:textId="77777777" w:rsidR="009F5880" w:rsidRPr="00F708CB" w:rsidRDefault="009F5880" w:rsidP="00F708CB">
      <w:pPr>
        <w:pStyle w:val="NoSpacing"/>
        <w:jc w:val="both"/>
        <w:rPr>
          <w:rFonts w:ascii="Times New Roman" w:hAnsi="Times New Roman" w:cs="Times New Roman"/>
        </w:rPr>
      </w:pPr>
    </w:p>
    <w:p w14:paraId="5CDE1BBD" w14:textId="17042CC3" w:rsidR="00EE660C" w:rsidRDefault="00FF2F01" w:rsidP="00F708CB">
      <w:pPr>
        <w:pStyle w:val="NoSpacing"/>
        <w:jc w:val="both"/>
        <w:rPr>
          <w:rFonts w:ascii="Times New Roman" w:hAnsi="Times New Roman" w:cs="Times New Roman"/>
        </w:rPr>
      </w:pPr>
      <w:r w:rsidRPr="00FF2F01">
        <w:rPr>
          <w:rFonts w:ascii="Times New Roman" w:hAnsi="Times New Roman" w:cs="Times New Roman"/>
        </w:rPr>
        <w:t xml:space="preserve">Once the optimal levels of the influential factors are identified, the next step is to validate the improvements in the quality characteristics using this optimal combination. The verification test assesses the effectiveness of integrating the Taguchi method and GRA. An experimental verification test is conducted using the same procedures as previous runs under optimal factor conditions (A2, B1, C1, D3, E1, F3, and G2, as shown in Table 6 to produce optimized injection </w:t>
      </w:r>
      <w:r w:rsidR="003C0847">
        <w:rPr>
          <w:rFonts w:ascii="Times New Roman" w:hAnsi="Times New Roman" w:cs="Times New Roman"/>
        </w:rPr>
        <w:t>mould</w:t>
      </w:r>
      <w:r w:rsidRPr="00FF2F01">
        <w:rPr>
          <w:rFonts w:ascii="Times New Roman" w:hAnsi="Times New Roman" w:cs="Times New Roman"/>
        </w:rPr>
        <w:t xml:space="preserve">ed honeycomb bricks. Table 8 presents the deflection, volumetric shrinkage, and sink marks of the optimized injection </w:t>
      </w:r>
      <w:r w:rsidR="003C0847">
        <w:rPr>
          <w:rFonts w:ascii="Times New Roman" w:hAnsi="Times New Roman" w:cs="Times New Roman"/>
        </w:rPr>
        <w:t>mould</w:t>
      </w:r>
      <w:r w:rsidRPr="00FF2F01">
        <w:rPr>
          <w:rFonts w:ascii="Times New Roman" w:hAnsi="Times New Roman" w:cs="Times New Roman"/>
        </w:rPr>
        <w:t>ed honeycomb bricks before and after optimization.</w:t>
      </w:r>
    </w:p>
    <w:p w14:paraId="4DC98239" w14:textId="77777777" w:rsidR="006951AB" w:rsidRDefault="006951AB" w:rsidP="00F708CB">
      <w:pPr>
        <w:pStyle w:val="NoSpacing"/>
        <w:jc w:val="both"/>
        <w:rPr>
          <w:rFonts w:ascii="Times New Roman" w:hAnsi="Times New Roman" w:cs="Times New Roman"/>
        </w:rPr>
      </w:pPr>
    </w:p>
    <w:p w14:paraId="7A2A3A3F" w14:textId="61E6742D" w:rsidR="009642C9" w:rsidRPr="00E45C46" w:rsidRDefault="00E45C46" w:rsidP="00EC0C59">
      <w:pPr>
        <w:pStyle w:val="BodyText"/>
        <w:spacing w:before="91"/>
        <w:ind w:right="664"/>
        <w:jc w:val="center"/>
        <w:rPr>
          <w:sz w:val="22"/>
          <w:szCs w:val="22"/>
        </w:rPr>
      </w:pPr>
      <w:r w:rsidRPr="00E45C46">
        <w:rPr>
          <w:b/>
          <w:bCs/>
          <w:sz w:val="22"/>
          <w:szCs w:val="22"/>
        </w:rPr>
        <w:t xml:space="preserve">Table </w:t>
      </w:r>
      <w:r w:rsidR="00AE1354">
        <w:rPr>
          <w:b/>
          <w:bCs/>
          <w:sz w:val="22"/>
          <w:szCs w:val="22"/>
        </w:rPr>
        <w:t>8</w:t>
      </w:r>
      <w:r w:rsidRPr="00E45C46">
        <w:rPr>
          <w:b/>
          <w:bCs/>
          <w:sz w:val="22"/>
          <w:szCs w:val="22"/>
        </w:rPr>
        <w:t xml:space="preserve">. </w:t>
      </w:r>
      <w:r w:rsidR="008D3A48">
        <w:rPr>
          <w:sz w:val="22"/>
          <w:szCs w:val="22"/>
        </w:rPr>
        <w:t>Difference (%)</w:t>
      </w:r>
      <w:r w:rsidRPr="00E45C46">
        <w:rPr>
          <w:sz w:val="22"/>
          <w:szCs w:val="22"/>
        </w:rPr>
        <w:t xml:space="preserve"> </w:t>
      </w:r>
      <w:r w:rsidR="008D3A48">
        <w:rPr>
          <w:sz w:val="22"/>
          <w:szCs w:val="22"/>
        </w:rPr>
        <w:t>before and after optimization</w:t>
      </w:r>
    </w:p>
    <w:p w14:paraId="14E1A1B4" w14:textId="77777777" w:rsidR="00A670E7" w:rsidRPr="009642C9" w:rsidRDefault="00A670E7" w:rsidP="00F708CB">
      <w:pPr>
        <w:pStyle w:val="BodyText"/>
        <w:spacing w:before="91"/>
        <w:ind w:right="664"/>
        <w:jc w:val="both"/>
        <w:rPr>
          <w:sz w:val="22"/>
          <w:szCs w:val="22"/>
          <w:lang w:val="en-GB"/>
        </w:rPr>
      </w:pPr>
    </w:p>
    <w:tbl>
      <w:tblPr>
        <w:tblStyle w:val="PlainTable2"/>
        <w:tblW w:w="9356" w:type="dxa"/>
        <w:tblLayout w:type="fixed"/>
        <w:tblLook w:val="01E0" w:firstRow="1" w:lastRow="1" w:firstColumn="1" w:lastColumn="1" w:noHBand="0" w:noVBand="0"/>
      </w:tblPr>
      <w:tblGrid>
        <w:gridCol w:w="1418"/>
        <w:gridCol w:w="1134"/>
        <w:gridCol w:w="598"/>
        <w:gridCol w:w="630"/>
        <w:gridCol w:w="630"/>
        <w:gridCol w:w="438"/>
        <w:gridCol w:w="552"/>
        <w:gridCol w:w="554"/>
        <w:gridCol w:w="1134"/>
        <w:gridCol w:w="1276"/>
        <w:gridCol w:w="992"/>
      </w:tblGrid>
      <w:tr w:rsidR="009642C9" w:rsidRPr="008D3A48" w14:paraId="49A8A4EC" w14:textId="77777777" w:rsidTr="009F5008">
        <w:trPr>
          <w:cnfStyle w:val="100000000000" w:firstRow="1" w:lastRow="0" w:firstColumn="0" w:lastColumn="0" w:oddVBand="0" w:evenVBand="0" w:oddHBand="0"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1418" w:type="dxa"/>
          </w:tcPr>
          <w:p w14:paraId="3C73EAFA" w14:textId="77777777" w:rsidR="00A670E7" w:rsidRPr="008D3A48" w:rsidRDefault="00A670E7" w:rsidP="00F708CB">
            <w:pPr>
              <w:widowControl w:val="0"/>
              <w:autoSpaceDE w:val="0"/>
              <w:autoSpaceDN w:val="0"/>
              <w:jc w:val="both"/>
              <w:rPr>
                <w:rFonts w:ascii="Times New Roman" w:eastAsia="Times New Roman" w:hAnsi="Times New Roman" w:cs="Times New Roman"/>
                <w:sz w:val="20"/>
                <w:szCs w:val="20"/>
                <w:lang w:val="en-US"/>
                <w14:ligatures w14:val="standardContextual"/>
              </w:rPr>
            </w:pPr>
          </w:p>
        </w:tc>
        <w:tc>
          <w:tcPr>
            <w:cnfStyle w:val="000010000000" w:firstRow="0" w:lastRow="0" w:firstColumn="0" w:lastColumn="0" w:oddVBand="1" w:evenVBand="0" w:oddHBand="0" w:evenHBand="0" w:firstRowFirstColumn="0" w:firstRowLastColumn="0" w:lastRowFirstColumn="0" w:lastRowLastColumn="0"/>
            <w:tcW w:w="1134" w:type="dxa"/>
          </w:tcPr>
          <w:p w14:paraId="460A51FC" w14:textId="77777777" w:rsidR="00A670E7" w:rsidRPr="008D3A48" w:rsidRDefault="00A670E7" w:rsidP="00F708CB">
            <w:pPr>
              <w:widowControl w:val="0"/>
              <w:autoSpaceDE w:val="0"/>
              <w:autoSpaceDN w:val="0"/>
              <w:spacing w:line="275" w:lineRule="exact"/>
              <w:jc w:val="both"/>
              <w:rPr>
                <w:rFonts w:ascii="Times New Roman" w:eastAsia="Times New Roman" w:hAnsi="Times New Roman" w:cs="Times New Roman"/>
                <w:sz w:val="20"/>
                <w:szCs w:val="20"/>
                <w:lang w:val="en-US"/>
                <w14:ligatures w14:val="standardContextual"/>
              </w:rPr>
            </w:pPr>
            <w:r w:rsidRPr="008D3A48">
              <w:rPr>
                <w:rFonts w:ascii="Times New Roman" w:eastAsia="Times New Roman" w:hAnsi="Times New Roman" w:cs="Times New Roman"/>
                <w:w w:val="99"/>
                <w:sz w:val="20"/>
                <w:szCs w:val="20"/>
                <w:lang w:val="en-US"/>
                <w14:ligatures w14:val="standardContextual"/>
              </w:rPr>
              <w:t>A</w:t>
            </w:r>
          </w:p>
        </w:tc>
        <w:tc>
          <w:tcPr>
            <w:cnfStyle w:val="000001000000" w:firstRow="0" w:lastRow="0" w:firstColumn="0" w:lastColumn="0" w:oddVBand="0" w:evenVBand="1" w:oddHBand="0" w:evenHBand="0" w:firstRowFirstColumn="0" w:firstRowLastColumn="0" w:lastRowFirstColumn="0" w:lastRowLastColumn="0"/>
            <w:tcW w:w="598" w:type="dxa"/>
          </w:tcPr>
          <w:p w14:paraId="14F8103C" w14:textId="77777777" w:rsidR="00A670E7" w:rsidRPr="008D3A48" w:rsidRDefault="00A670E7" w:rsidP="00F708CB">
            <w:pPr>
              <w:widowControl w:val="0"/>
              <w:autoSpaceDE w:val="0"/>
              <w:autoSpaceDN w:val="0"/>
              <w:spacing w:line="275" w:lineRule="exact"/>
              <w:jc w:val="both"/>
              <w:rPr>
                <w:rFonts w:ascii="Times New Roman" w:eastAsia="Times New Roman" w:hAnsi="Times New Roman" w:cs="Times New Roman"/>
                <w:sz w:val="20"/>
                <w:szCs w:val="20"/>
                <w:lang w:val="en-US"/>
                <w14:ligatures w14:val="standardContextual"/>
              </w:rPr>
            </w:pPr>
            <w:r w:rsidRPr="008D3A48">
              <w:rPr>
                <w:rFonts w:ascii="Times New Roman" w:eastAsia="Times New Roman" w:hAnsi="Times New Roman" w:cs="Times New Roman"/>
                <w:sz w:val="20"/>
                <w:szCs w:val="20"/>
                <w:lang w:val="en-US"/>
                <w14:ligatures w14:val="standardContextual"/>
              </w:rPr>
              <w:t>B</w:t>
            </w:r>
          </w:p>
        </w:tc>
        <w:tc>
          <w:tcPr>
            <w:cnfStyle w:val="000010000000" w:firstRow="0" w:lastRow="0" w:firstColumn="0" w:lastColumn="0" w:oddVBand="1" w:evenVBand="0" w:oddHBand="0" w:evenHBand="0" w:firstRowFirstColumn="0" w:firstRowLastColumn="0" w:lastRowFirstColumn="0" w:lastRowLastColumn="0"/>
            <w:tcW w:w="630" w:type="dxa"/>
          </w:tcPr>
          <w:p w14:paraId="0B937F8E" w14:textId="77777777" w:rsidR="00A670E7" w:rsidRPr="008D3A48" w:rsidRDefault="00A670E7" w:rsidP="00F708CB">
            <w:pPr>
              <w:widowControl w:val="0"/>
              <w:autoSpaceDE w:val="0"/>
              <w:autoSpaceDN w:val="0"/>
              <w:spacing w:line="275" w:lineRule="exact"/>
              <w:jc w:val="both"/>
              <w:rPr>
                <w:rFonts w:ascii="Times New Roman" w:eastAsia="Times New Roman" w:hAnsi="Times New Roman" w:cs="Times New Roman"/>
                <w:sz w:val="20"/>
                <w:szCs w:val="20"/>
                <w:lang w:val="en-US"/>
                <w14:ligatures w14:val="standardContextual"/>
              </w:rPr>
            </w:pPr>
            <w:r w:rsidRPr="008D3A48">
              <w:rPr>
                <w:rFonts w:ascii="Times New Roman" w:eastAsia="Times New Roman" w:hAnsi="Times New Roman" w:cs="Times New Roman"/>
                <w:sz w:val="20"/>
                <w:szCs w:val="20"/>
                <w:lang w:val="en-US"/>
                <w14:ligatures w14:val="standardContextual"/>
              </w:rPr>
              <w:t>C</w:t>
            </w:r>
          </w:p>
        </w:tc>
        <w:tc>
          <w:tcPr>
            <w:cnfStyle w:val="000001000000" w:firstRow="0" w:lastRow="0" w:firstColumn="0" w:lastColumn="0" w:oddVBand="0" w:evenVBand="1" w:oddHBand="0" w:evenHBand="0" w:firstRowFirstColumn="0" w:firstRowLastColumn="0" w:lastRowFirstColumn="0" w:lastRowLastColumn="0"/>
            <w:tcW w:w="630" w:type="dxa"/>
          </w:tcPr>
          <w:p w14:paraId="34910F14" w14:textId="77777777" w:rsidR="00A670E7" w:rsidRPr="008D3A48" w:rsidRDefault="00A670E7" w:rsidP="00F708CB">
            <w:pPr>
              <w:widowControl w:val="0"/>
              <w:autoSpaceDE w:val="0"/>
              <w:autoSpaceDN w:val="0"/>
              <w:spacing w:line="275" w:lineRule="exact"/>
              <w:jc w:val="both"/>
              <w:rPr>
                <w:rFonts w:ascii="Times New Roman" w:eastAsia="Times New Roman" w:hAnsi="Times New Roman" w:cs="Times New Roman"/>
                <w:sz w:val="20"/>
                <w:szCs w:val="20"/>
                <w:lang w:val="en-US"/>
                <w14:ligatures w14:val="standardContextual"/>
              </w:rPr>
            </w:pPr>
            <w:r w:rsidRPr="008D3A48">
              <w:rPr>
                <w:rFonts w:ascii="Times New Roman" w:eastAsia="Times New Roman" w:hAnsi="Times New Roman" w:cs="Times New Roman"/>
                <w:w w:val="99"/>
                <w:sz w:val="20"/>
                <w:szCs w:val="20"/>
                <w:lang w:val="en-US"/>
                <w14:ligatures w14:val="standardContextual"/>
              </w:rPr>
              <w:t>D</w:t>
            </w:r>
          </w:p>
        </w:tc>
        <w:tc>
          <w:tcPr>
            <w:cnfStyle w:val="000010000000" w:firstRow="0" w:lastRow="0" w:firstColumn="0" w:lastColumn="0" w:oddVBand="1" w:evenVBand="0" w:oddHBand="0" w:evenHBand="0" w:firstRowFirstColumn="0" w:firstRowLastColumn="0" w:lastRowFirstColumn="0" w:lastRowLastColumn="0"/>
            <w:tcW w:w="438" w:type="dxa"/>
          </w:tcPr>
          <w:p w14:paraId="3BFC375A" w14:textId="77777777" w:rsidR="00A670E7" w:rsidRPr="008D3A48" w:rsidRDefault="00A670E7" w:rsidP="00F708CB">
            <w:pPr>
              <w:widowControl w:val="0"/>
              <w:autoSpaceDE w:val="0"/>
              <w:autoSpaceDN w:val="0"/>
              <w:spacing w:line="275" w:lineRule="exact"/>
              <w:jc w:val="both"/>
              <w:rPr>
                <w:rFonts w:ascii="Times New Roman" w:eastAsia="Times New Roman" w:hAnsi="Times New Roman" w:cs="Times New Roman"/>
                <w:sz w:val="20"/>
                <w:szCs w:val="20"/>
                <w:lang w:val="en-US"/>
                <w14:ligatures w14:val="standardContextual"/>
              </w:rPr>
            </w:pPr>
            <w:r w:rsidRPr="008D3A48">
              <w:rPr>
                <w:rFonts w:ascii="Times New Roman" w:eastAsia="Times New Roman" w:hAnsi="Times New Roman" w:cs="Times New Roman"/>
                <w:sz w:val="20"/>
                <w:szCs w:val="20"/>
                <w:lang w:val="en-US"/>
                <w14:ligatures w14:val="standardContextual"/>
              </w:rPr>
              <w:t>E</w:t>
            </w:r>
          </w:p>
        </w:tc>
        <w:tc>
          <w:tcPr>
            <w:cnfStyle w:val="000001000000" w:firstRow="0" w:lastRow="0" w:firstColumn="0" w:lastColumn="0" w:oddVBand="0" w:evenVBand="1" w:oddHBand="0" w:evenHBand="0" w:firstRowFirstColumn="0" w:firstRowLastColumn="0" w:lastRowFirstColumn="0" w:lastRowLastColumn="0"/>
            <w:tcW w:w="552" w:type="dxa"/>
          </w:tcPr>
          <w:p w14:paraId="55E43D4D" w14:textId="77777777" w:rsidR="00A670E7" w:rsidRPr="008D3A48" w:rsidRDefault="00A670E7" w:rsidP="00F708CB">
            <w:pPr>
              <w:widowControl w:val="0"/>
              <w:autoSpaceDE w:val="0"/>
              <w:autoSpaceDN w:val="0"/>
              <w:spacing w:line="275" w:lineRule="exact"/>
              <w:jc w:val="both"/>
              <w:rPr>
                <w:rFonts w:ascii="Times New Roman" w:eastAsia="Times New Roman" w:hAnsi="Times New Roman" w:cs="Times New Roman"/>
                <w:sz w:val="20"/>
                <w:szCs w:val="20"/>
                <w:lang w:val="en-US"/>
                <w14:ligatures w14:val="standardContextual"/>
              </w:rPr>
            </w:pPr>
            <w:r w:rsidRPr="008D3A48">
              <w:rPr>
                <w:rFonts w:ascii="Times New Roman" w:eastAsia="Times New Roman" w:hAnsi="Times New Roman" w:cs="Times New Roman"/>
                <w:w w:val="99"/>
                <w:sz w:val="20"/>
                <w:szCs w:val="20"/>
                <w:lang w:val="en-US"/>
                <w14:ligatures w14:val="standardContextual"/>
              </w:rPr>
              <w:t>F</w:t>
            </w:r>
          </w:p>
        </w:tc>
        <w:tc>
          <w:tcPr>
            <w:cnfStyle w:val="000010000000" w:firstRow="0" w:lastRow="0" w:firstColumn="0" w:lastColumn="0" w:oddVBand="1" w:evenVBand="0" w:oddHBand="0" w:evenHBand="0" w:firstRowFirstColumn="0" w:firstRowLastColumn="0" w:lastRowFirstColumn="0" w:lastRowLastColumn="0"/>
            <w:tcW w:w="554" w:type="dxa"/>
          </w:tcPr>
          <w:p w14:paraId="3010A95C" w14:textId="77777777" w:rsidR="00A670E7" w:rsidRPr="008D3A48" w:rsidRDefault="00A670E7" w:rsidP="00F708CB">
            <w:pPr>
              <w:widowControl w:val="0"/>
              <w:autoSpaceDE w:val="0"/>
              <w:autoSpaceDN w:val="0"/>
              <w:spacing w:line="275" w:lineRule="exact"/>
              <w:jc w:val="both"/>
              <w:rPr>
                <w:rFonts w:ascii="Times New Roman" w:eastAsia="Times New Roman" w:hAnsi="Times New Roman" w:cs="Times New Roman"/>
                <w:sz w:val="20"/>
                <w:szCs w:val="20"/>
                <w:lang w:val="en-US"/>
                <w14:ligatures w14:val="standardContextual"/>
              </w:rPr>
            </w:pPr>
            <w:r w:rsidRPr="008D3A48">
              <w:rPr>
                <w:rFonts w:ascii="Times New Roman" w:eastAsia="Times New Roman" w:hAnsi="Times New Roman" w:cs="Times New Roman"/>
                <w:w w:val="99"/>
                <w:sz w:val="20"/>
                <w:szCs w:val="20"/>
                <w:lang w:val="en-US"/>
                <w14:ligatures w14:val="standardContextual"/>
              </w:rPr>
              <w:t>G</w:t>
            </w:r>
          </w:p>
        </w:tc>
        <w:tc>
          <w:tcPr>
            <w:cnfStyle w:val="000001000000" w:firstRow="0" w:lastRow="0" w:firstColumn="0" w:lastColumn="0" w:oddVBand="0" w:evenVBand="1" w:oddHBand="0" w:evenHBand="0" w:firstRowFirstColumn="0" w:firstRowLastColumn="0" w:lastRowFirstColumn="0" w:lastRowLastColumn="0"/>
            <w:tcW w:w="1134" w:type="dxa"/>
          </w:tcPr>
          <w:p w14:paraId="0A3E07F7" w14:textId="77777777" w:rsidR="00A670E7" w:rsidRPr="008D3A48" w:rsidRDefault="00A670E7" w:rsidP="00EC0C59">
            <w:pPr>
              <w:pStyle w:val="BodyText"/>
            </w:pPr>
            <w:r w:rsidRPr="008D3A48">
              <w:t>Deflection</w:t>
            </w:r>
          </w:p>
        </w:tc>
        <w:tc>
          <w:tcPr>
            <w:cnfStyle w:val="000010000000" w:firstRow="0" w:lastRow="0" w:firstColumn="0" w:lastColumn="0" w:oddVBand="1" w:evenVBand="0" w:oddHBand="0" w:evenHBand="0" w:firstRowFirstColumn="0" w:firstRowLastColumn="0" w:lastRowFirstColumn="0" w:lastRowLastColumn="0"/>
            <w:tcW w:w="1276" w:type="dxa"/>
          </w:tcPr>
          <w:p w14:paraId="6F62DEA3" w14:textId="0510953E" w:rsidR="00EC0C59" w:rsidRPr="008D3A48" w:rsidRDefault="00A670E7" w:rsidP="00EC0C59">
            <w:pPr>
              <w:pStyle w:val="BodyText"/>
              <w:rPr>
                <w:b w:val="0"/>
                <w:bCs w:val="0"/>
              </w:rPr>
            </w:pPr>
            <w:r w:rsidRPr="008D3A48">
              <w:t>Volu</w:t>
            </w:r>
            <w:r w:rsidR="00BB4BF7" w:rsidRPr="008D3A48">
              <w:t>me</w:t>
            </w:r>
            <w:r w:rsidR="00EC0C59" w:rsidRPr="008D3A48">
              <w:t>tric</w:t>
            </w:r>
          </w:p>
          <w:p w14:paraId="08C44488" w14:textId="494D92D8" w:rsidR="00A670E7" w:rsidRPr="008D3A48" w:rsidRDefault="00A670E7" w:rsidP="00EC0C59">
            <w:pPr>
              <w:pStyle w:val="BodyText"/>
            </w:pPr>
            <w:r w:rsidRPr="008D3A48">
              <w:t>shrinkage</w:t>
            </w:r>
          </w:p>
          <w:p w14:paraId="6C85D8EA" w14:textId="77777777" w:rsidR="00A670E7" w:rsidRPr="008D3A48" w:rsidRDefault="00A670E7" w:rsidP="00F708CB">
            <w:pPr>
              <w:widowControl w:val="0"/>
              <w:autoSpaceDE w:val="0"/>
              <w:autoSpaceDN w:val="0"/>
              <w:spacing w:line="275" w:lineRule="exact"/>
              <w:jc w:val="both"/>
              <w:rPr>
                <w:rFonts w:ascii="Times New Roman" w:eastAsia="Times New Roman" w:hAnsi="Times New Roman" w:cs="Times New Roman"/>
                <w:sz w:val="20"/>
                <w:szCs w:val="20"/>
                <w:lang w:val="en-US"/>
                <w14:ligatures w14:val="standardContextual"/>
              </w:rPr>
            </w:pPr>
          </w:p>
        </w:tc>
        <w:tc>
          <w:tcPr>
            <w:cnfStyle w:val="000100000000" w:firstRow="0" w:lastRow="0" w:firstColumn="0" w:lastColumn="1" w:oddVBand="0" w:evenVBand="0" w:oddHBand="0" w:evenHBand="0" w:firstRowFirstColumn="0" w:firstRowLastColumn="0" w:lastRowFirstColumn="0" w:lastRowLastColumn="0"/>
            <w:tcW w:w="992" w:type="dxa"/>
          </w:tcPr>
          <w:p w14:paraId="65DF7C18" w14:textId="77777777" w:rsidR="00A670E7" w:rsidRPr="008D3A48" w:rsidRDefault="00A670E7" w:rsidP="00F708CB">
            <w:pPr>
              <w:widowControl w:val="0"/>
              <w:autoSpaceDE w:val="0"/>
              <w:autoSpaceDN w:val="0"/>
              <w:spacing w:line="275" w:lineRule="exact"/>
              <w:jc w:val="both"/>
              <w:rPr>
                <w:rFonts w:ascii="Times New Roman" w:eastAsia="Times New Roman" w:hAnsi="Times New Roman" w:cs="Times New Roman"/>
                <w:sz w:val="20"/>
                <w:szCs w:val="20"/>
                <w:lang w:val="en-US"/>
                <w14:ligatures w14:val="standardContextual"/>
              </w:rPr>
            </w:pPr>
            <w:r w:rsidRPr="008D3A48">
              <w:rPr>
                <w:rFonts w:ascii="Times New Roman" w:eastAsia="Times New Roman" w:hAnsi="Times New Roman" w:cs="Times New Roman"/>
                <w:sz w:val="20"/>
                <w:szCs w:val="20"/>
                <w:lang w:val="en-US"/>
                <w14:ligatures w14:val="standardContextual"/>
              </w:rPr>
              <w:t>Sink mark</w:t>
            </w:r>
          </w:p>
        </w:tc>
      </w:tr>
      <w:tr w:rsidR="009642C9" w:rsidRPr="008D3A48" w14:paraId="63DDC5CF" w14:textId="77777777" w:rsidTr="009F5008">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418" w:type="dxa"/>
          </w:tcPr>
          <w:p w14:paraId="1A7BB5EF" w14:textId="77777777" w:rsidR="009F5008" w:rsidRDefault="00CD0F9F" w:rsidP="00F708CB">
            <w:pPr>
              <w:widowControl w:val="0"/>
              <w:autoSpaceDE w:val="0"/>
              <w:autoSpaceDN w:val="0"/>
              <w:spacing w:line="255" w:lineRule="exact"/>
              <w:jc w:val="both"/>
              <w:rPr>
                <w:rFonts w:ascii="Times New Roman" w:eastAsia="Times New Roman" w:hAnsi="Times New Roman" w:cs="Times New Roman"/>
                <w:b w:val="0"/>
                <w:bCs w:val="0"/>
                <w:sz w:val="20"/>
                <w:szCs w:val="20"/>
                <w:lang w:val="en-US"/>
                <w14:ligatures w14:val="standardContextual"/>
              </w:rPr>
            </w:pPr>
            <w:r w:rsidRPr="008D3A48">
              <w:rPr>
                <w:rFonts w:ascii="Times New Roman" w:eastAsia="Times New Roman" w:hAnsi="Times New Roman" w:cs="Times New Roman"/>
                <w:sz w:val="20"/>
                <w:szCs w:val="20"/>
                <w:lang w:val="en-US"/>
                <w14:ligatures w14:val="standardContextual"/>
              </w:rPr>
              <w:t>Before</w:t>
            </w:r>
          </w:p>
          <w:p w14:paraId="65CBC367" w14:textId="3404B153" w:rsidR="00A670E7" w:rsidRPr="008D3A48" w:rsidRDefault="009F5008" w:rsidP="00F708CB">
            <w:pPr>
              <w:widowControl w:val="0"/>
              <w:autoSpaceDE w:val="0"/>
              <w:autoSpaceDN w:val="0"/>
              <w:spacing w:line="255" w:lineRule="exact"/>
              <w:jc w:val="both"/>
              <w:rPr>
                <w:rFonts w:ascii="Times New Roman" w:eastAsia="Times New Roman" w:hAnsi="Times New Roman" w:cs="Times New Roman"/>
                <w:sz w:val="20"/>
                <w:szCs w:val="20"/>
                <w:lang w:val="en-US"/>
                <w14:ligatures w14:val="standardContextual"/>
              </w:rPr>
            </w:pPr>
            <w:r>
              <w:rPr>
                <w:rFonts w:ascii="Times New Roman" w:eastAsia="Times New Roman" w:hAnsi="Times New Roman" w:cs="Times New Roman"/>
                <w:sz w:val="20"/>
                <w:szCs w:val="20"/>
                <w:lang w:val="en-US"/>
                <w14:ligatures w14:val="standardContextual"/>
              </w:rPr>
              <w:t>optimization</w:t>
            </w:r>
            <w:r w:rsidR="00CD0F9F" w:rsidRPr="008D3A48">
              <w:rPr>
                <w:rFonts w:ascii="Times New Roman" w:eastAsia="Times New Roman" w:hAnsi="Times New Roman" w:cs="Times New Roman"/>
                <w:sz w:val="20"/>
                <w:szCs w:val="20"/>
                <w:lang w:val="en-US"/>
                <w14:ligatures w14:val="standardContextual"/>
              </w:rPr>
              <w:t xml:space="preserve"> </w:t>
            </w:r>
          </w:p>
        </w:tc>
        <w:tc>
          <w:tcPr>
            <w:cnfStyle w:val="000010000000" w:firstRow="0" w:lastRow="0" w:firstColumn="0" w:lastColumn="0" w:oddVBand="1" w:evenVBand="0" w:oddHBand="0" w:evenHBand="0" w:firstRowFirstColumn="0" w:firstRowLastColumn="0" w:lastRowFirstColumn="0" w:lastRowLastColumn="0"/>
            <w:tcW w:w="1134" w:type="dxa"/>
          </w:tcPr>
          <w:p w14:paraId="5514462B" w14:textId="5F07BCD5" w:rsidR="00A670E7" w:rsidRPr="008D3A48" w:rsidRDefault="00A670E7" w:rsidP="008D3A48">
            <w:pPr>
              <w:widowControl w:val="0"/>
              <w:autoSpaceDE w:val="0"/>
              <w:autoSpaceDN w:val="0"/>
              <w:spacing w:line="255" w:lineRule="exact"/>
              <w:rPr>
                <w:rFonts w:ascii="Times New Roman" w:eastAsia="Times New Roman" w:hAnsi="Times New Roman" w:cs="Times New Roman"/>
                <w:sz w:val="20"/>
                <w:szCs w:val="20"/>
                <w:lang w:val="en-US"/>
                <w14:ligatures w14:val="standardContextual"/>
              </w:rPr>
            </w:pPr>
            <w:r w:rsidRPr="008D3A48">
              <w:rPr>
                <w:rFonts w:ascii="Times New Roman" w:eastAsia="Times New Roman" w:hAnsi="Times New Roman" w:cs="Times New Roman"/>
                <w:sz w:val="20"/>
                <w:szCs w:val="20"/>
                <w:lang w:val="en-US"/>
                <w14:ligatures w14:val="standardContextual"/>
              </w:rPr>
              <w:t>PP +20% calcium carbonate</w:t>
            </w:r>
          </w:p>
        </w:tc>
        <w:tc>
          <w:tcPr>
            <w:cnfStyle w:val="000001000000" w:firstRow="0" w:lastRow="0" w:firstColumn="0" w:lastColumn="0" w:oddVBand="0" w:evenVBand="1" w:oddHBand="0" w:evenHBand="0" w:firstRowFirstColumn="0" w:firstRowLastColumn="0" w:lastRowFirstColumn="0" w:lastRowLastColumn="0"/>
            <w:tcW w:w="598" w:type="dxa"/>
          </w:tcPr>
          <w:p w14:paraId="05D4D437" w14:textId="77777777" w:rsidR="00A670E7" w:rsidRPr="008D3A48" w:rsidRDefault="00A670E7" w:rsidP="00F708CB">
            <w:pPr>
              <w:widowControl w:val="0"/>
              <w:autoSpaceDE w:val="0"/>
              <w:autoSpaceDN w:val="0"/>
              <w:spacing w:line="255" w:lineRule="exact"/>
              <w:jc w:val="both"/>
              <w:rPr>
                <w:rFonts w:ascii="Times New Roman" w:eastAsia="Times New Roman" w:hAnsi="Times New Roman" w:cs="Times New Roman"/>
                <w:sz w:val="20"/>
                <w:szCs w:val="20"/>
                <w:lang w:val="en-US"/>
                <w14:ligatures w14:val="standardContextual"/>
              </w:rPr>
            </w:pPr>
            <w:r w:rsidRPr="008D3A48">
              <w:rPr>
                <w:rFonts w:ascii="Times New Roman" w:eastAsia="Times New Roman" w:hAnsi="Times New Roman" w:cs="Times New Roman"/>
                <w:sz w:val="20"/>
                <w:szCs w:val="20"/>
                <w:lang w:val="en-US"/>
                <w14:ligatures w14:val="standardContextual"/>
              </w:rPr>
              <w:t>280</w:t>
            </w:r>
          </w:p>
        </w:tc>
        <w:tc>
          <w:tcPr>
            <w:cnfStyle w:val="000010000000" w:firstRow="0" w:lastRow="0" w:firstColumn="0" w:lastColumn="0" w:oddVBand="1" w:evenVBand="0" w:oddHBand="0" w:evenHBand="0" w:firstRowFirstColumn="0" w:firstRowLastColumn="0" w:lastRowFirstColumn="0" w:lastRowLastColumn="0"/>
            <w:tcW w:w="630" w:type="dxa"/>
          </w:tcPr>
          <w:p w14:paraId="50DDE75E" w14:textId="77777777" w:rsidR="00A670E7" w:rsidRPr="008D3A48" w:rsidRDefault="00A670E7" w:rsidP="00F708CB">
            <w:pPr>
              <w:widowControl w:val="0"/>
              <w:autoSpaceDE w:val="0"/>
              <w:autoSpaceDN w:val="0"/>
              <w:spacing w:line="255" w:lineRule="exact"/>
              <w:jc w:val="both"/>
              <w:rPr>
                <w:rFonts w:ascii="Times New Roman" w:eastAsia="Times New Roman" w:hAnsi="Times New Roman" w:cs="Times New Roman"/>
                <w:sz w:val="20"/>
                <w:szCs w:val="20"/>
                <w:lang w:val="en-US"/>
                <w14:ligatures w14:val="standardContextual"/>
              </w:rPr>
            </w:pPr>
            <w:r w:rsidRPr="008D3A48">
              <w:rPr>
                <w:rFonts w:ascii="Times New Roman" w:eastAsia="Times New Roman" w:hAnsi="Times New Roman" w:cs="Times New Roman"/>
                <w:sz w:val="20"/>
                <w:szCs w:val="20"/>
                <w:lang w:val="en-US"/>
                <w14:ligatures w14:val="standardContextual"/>
              </w:rPr>
              <w:t>150</w:t>
            </w:r>
          </w:p>
        </w:tc>
        <w:tc>
          <w:tcPr>
            <w:cnfStyle w:val="000001000000" w:firstRow="0" w:lastRow="0" w:firstColumn="0" w:lastColumn="0" w:oddVBand="0" w:evenVBand="1" w:oddHBand="0" w:evenHBand="0" w:firstRowFirstColumn="0" w:firstRowLastColumn="0" w:lastRowFirstColumn="0" w:lastRowLastColumn="0"/>
            <w:tcW w:w="630" w:type="dxa"/>
          </w:tcPr>
          <w:p w14:paraId="6C01F37D" w14:textId="77777777" w:rsidR="00A670E7" w:rsidRPr="008D3A48" w:rsidRDefault="00A670E7" w:rsidP="00F708CB">
            <w:pPr>
              <w:widowControl w:val="0"/>
              <w:autoSpaceDE w:val="0"/>
              <w:autoSpaceDN w:val="0"/>
              <w:spacing w:line="255" w:lineRule="exact"/>
              <w:jc w:val="both"/>
              <w:rPr>
                <w:rFonts w:ascii="Times New Roman" w:eastAsia="Times New Roman" w:hAnsi="Times New Roman" w:cs="Times New Roman"/>
                <w:sz w:val="20"/>
                <w:szCs w:val="20"/>
                <w:lang w:val="en-US"/>
                <w14:ligatures w14:val="standardContextual"/>
              </w:rPr>
            </w:pPr>
            <w:r w:rsidRPr="008D3A48">
              <w:rPr>
                <w:rFonts w:ascii="Times New Roman" w:eastAsia="Times New Roman" w:hAnsi="Times New Roman" w:cs="Times New Roman"/>
                <w:sz w:val="20"/>
                <w:szCs w:val="20"/>
                <w:lang w:val="en-US"/>
                <w14:ligatures w14:val="standardContextual"/>
              </w:rPr>
              <w:t>60</w:t>
            </w:r>
          </w:p>
        </w:tc>
        <w:tc>
          <w:tcPr>
            <w:cnfStyle w:val="000010000000" w:firstRow="0" w:lastRow="0" w:firstColumn="0" w:lastColumn="0" w:oddVBand="1" w:evenVBand="0" w:oddHBand="0" w:evenHBand="0" w:firstRowFirstColumn="0" w:firstRowLastColumn="0" w:lastRowFirstColumn="0" w:lastRowLastColumn="0"/>
            <w:tcW w:w="438" w:type="dxa"/>
          </w:tcPr>
          <w:p w14:paraId="21E6E34B" w14:textId="77777777" w:rsidR="00A670E7" w:rsidRPr="008D3A48" w:rsidRDefault="00A670E7" w:rsidP="00F708CB">
            <w:pPr>
              <w:widowControl w:val="0"/>
              <w:autoSpaceDE w:val="0"/>
              <w:autoSpaceDN w:val="0"/>
              <w:spacing w:line="255" w:lineRule="exact"/>
              <w:jc w:val="both"/>
              <w:rPr>
                <w:rFonts w:ascii="Times New Roman" w:eastAsia="Times New Roman" w:hAnsi="Times New Roman" w:cs="Times New Roman"/>
                <w:sz w:val="20"/>
                <w:szCs w:val="20"/>
                <w:lang w:val="en-US"/>
                <w14:ligatures w14:val="standardContextual"/>
              </w:rPr>
            </w:pPr>
            <w:r w:rsidRPr="008D3A48">
              <w:rPr>
                <w:rFonts w:ascii="Times New Roman" w:eastAsia="Times New Roman" w:hAnsi="Times New Roman" w:cs="Times New Roman"/>
                <w:sz w:val="20"/>
                <w:szCs w:val="20"/>
                <w:lang w:val="en-US"/>
                <w14:ligatures w14:val="standardContextual"/>
              </w:rPr>
              <w:t xml:space="preserve">  2</w:t>
            </w:r>
          </w:p>
        </w:tc>
        <w:tc>
          <w:tcPr>
            <w:cnfStyle w:val="000001000000" w:firstRow="0" w:lastRow="0" w:firstColumn="0" w:lastColumn="0" w:oddVBand="0" w:evenVBand="1" w:oddHBand="0" w:evenHBand="0" w:firstRowFirstColumn="0" w:firstRowLastColumn="0" w:lastRowFirstColumn="0" w:lastRowLastColumn="0"/>
            <w:tcW w:w="552" w:type="dxa"/>
          </w:tcPr>
          <w:p w14:paraId="31AA88D7" w14:textId="77777777" w:rsidR="00A670E7" w:rsidRPr="008D3A48" w:rsidRDefault="00A670E7" w:rsidP="00F708CB">
            <w:pPr>
              <w:widowControl w:val="0"/>
              <w:autoSpaceDE w:val="0"/>
              <w:autoSpaceDN w:val="0"/>
              <w:spacing w:line="255" w:lineRule="exact"/>
              <w:jc w:val="both"/>
              <w:rPr>
                <w:rFonts w:ascii="Times New Roman" w:eastAsia="Times New Roman" w:hAnsi="Times New Roman" w:cs="Times New Roman"/>
                <w:sz w:val="20"/>
                <w:szCs w:val="20"/>
                <w:lang w:val="en-US"/>
                <w14:ligatures w14:val="standardContextual"/>
              </w:rPr>
            </w:pPr>
            <w:r w:rsidRPr="008D3A48">
              <w:rPr>
                <w:rFonts w:ascii="Times New Roman" w:eastAsia="Times New Roman" w:hAnsi="Times New Roman" w:cs="Times New Roman"/>
                <w:sz w:val="20"/>
                <w:szCs w:val="20"/>
                <w:lang w:val="en-US"/>
                <w14:ligatures w14:val="standardContextual"/>
              </w:rPr>
              <w:t>1.8</w:t>
            </w:r>
          </w:p>
        </w:tc>
        <w:tc>
          <w:tcPr>
            <w:cnfStyle w:val="000010000000" w:firstRow="0" w:lastRow="0" w:firstColumn="0" w:lastColumn="0" w:oddVBand="1" w:evenVBand="0" w:oddHBand="0" w:evenHBand="0" w:firstRowFirstColumn="0" w:firstRowLastColumn="0" w:lastRowFirstColumn="0" w:lastRowLastColumn="0"/>
            <w:tcW w:w="554" w:type="dxa"/>
          </w:tcPr>
          <w:p w14:paraId="76507CB7" w14:textId="77777777" w:rsidR="00A670E7" w:rsidRPr="008D3A48" w:rsidRDefault="00A670E7" w:rsidP="00F708CB">
            <w:pPr>
              <w:widowControl w:val="0"/>
              <w:autoSpaceDE w:val="0"/>
              <w:autoSpaceDN w:val="0"/>
              <w:spacing w:line="255" w:lineRule="exact"/>
              <w:jc w:val="both"/>
              <w:rPr>
                <w:rFonts w:ascii="Times New Roman" w:eastAsia="Times New Roman" w:hAnsi="Times New Roman" w:cs="Times New Roman"/>
                <w:sz w:val="20"/>
                <w:szCs w:val="20"/>
                <w:lang w:val="en-US"/>
                <w14:ligatures w14:val="standardContextual"/>
              </w:rPr>
            </w:pPr>
            <w:r w:rsidRPr="008D3A48">
              <w:rPr>
                <w:rFonts w:ascii="Times New Roman" w:eastAsia="Times New Roman" w:hAnsi="Times New Roman" w:cs="Times New Roman"/>
                <w:sz w:val="20"/>
                <w:szCs w:val="20"/>
                <w:lang w:val="en-US"/>
                <w14:ligatures w14:val="standardContextual"/>
              </w:rPr>
              <w:t>40</w:t>
            </w:r>
          </w:p>
        </w:tc>
        <w:tc>
          <w:tcPr>
            <w:cnfStyle w:val="000001000000" w:firstRow="0" w:lastRow="0" w:firstColumn="0" w:lastColumn="0" w:oddVBand="0" w:evenVBand="1" w:oddHBand="0" w:evenHBand="0" w:firstRowFirstColumn="0" w:firstRowLastColumn="0" w:lastRowFirstColumn="0" w:lastRowLastColumn="0"/>
            <w:tcW w:w="1134" w:type="dxa"/>
          </w:tcPr>
          <w:p w14:paraId="08CD65CE" w14:textId="77777777" w:rsidR="00A670E7" w:rsidRPr="008D3A48" w:rsidRDefault="00A670E7" w:rsidP="00F708CB">
            <w:pPr>
              <w:widowControl w:val="0"/>
              <w:autoSpaceDE w:val="0"/>
              <w:autoSpaceDN w:val="0"/>
              <w:spacing w:line="255" w:lineRule="exact"/>
              <w:jc w:val="both"/>
              <w:rPr>
                <w:rFonts w:ascii="Times New Roman" w:eastAsia="Times New Roman" w:hAnsi="Times New Roman" w:cs="Times New Roman"/>
                <w:sz w:val="20"/>
                <w:szCs w:val="20"/>
                <w:lang w:val="en-US"/>
                <w14:ligatures w14:val="standardContextual"/>
              </w:rPr>
            </w:pPr>
            <w:r w:rsidRPr="008D3A48">
              <w:rPr>
                <w:rFonts w:ascii="Times New Roman" w:eastAsia="Times New Roman" w:hAnsi="Times New Roman" w:cs="Times New Roman"/>
                <w:sz w:val="20"/>
                <w:szCs w:val="20"/>
                <w:lang w:val="en-US"/>
                <w14:ligatures w14:val="standardContextual"/>
              </w:rPr>
              <w:t>1.689</w:t>
            </w:r>
          </w:p>
        </w:tc>
        <w:tc>
          <w:tcPr>
            <w:cnfStyle w:val="000010000000" w:firstRow="0" w:lastRow="0" w:firstColumn="0" w:lastColumn="0" w:oddVBand="1" w:evenVBand="0" w:oddHBand="0" w:evenHBand="0" w:firstRowFirstColumn="0" w:firstRowLastColumn="0" w:lastRowFirstColumn="0" w:lastRowLastColumn="0"/>
            <w:tcW w:w="1276" w:type="dxa"/>
          </w:tcPr>
          <w:p w14:paraId="4AC743E9" w14:textId="77777777" w:rsidR="00A670E7" w:rsidRPr="008D3A48" w:rsidRDefault="00A670E7" w:rsidP="00F708CB">
            <w:pPr>
              <w:widowControl w:val="0"/>
              <w:autoSpaceDE w:val="0"/>
              <w:autoSpaceDN w:val="0"/>
              <w:spacing w:line="255" w:lineRule="exact"/>
              <w:jc w:val="both"/>
              <w:rPr>
                <w:rFonts w:ascii="Times New Roman" w:eastAsia="Times New Roman" w:hAnsi="Times New Roman" w:cs="Times New Roman"/>
                <w:sz w:val="20"/>
                <w:szCs w:val="20"/>
                <w:lang w:val="en-US"/>
                <w14:ligatures w14:val="standardContextual"/>
              </w:rPr>
            </w:pPr>
            <w:r w:rsidRPr="008D3A48">
              <w:rPr>
                <w:rFonts w:ascii="Times New Roman" w:eastAsia="Times New Roman" w:hAnsi="Times New Roman" w:cs="Times New Roman"/>
                <w:sz w:val="20"/>
                <w:szCs w:val="20"/>
                <w:lang w:val="en-US"/>
                <w14:ligatures w14:val="standardContextual"/>
              </w:rPr>
              <w:t>18.65</w:t>
            </w:r>
          </w:p>
        </w:tc>
        <w:tc>
          <w:tcPr>
            <w:cnfStyle w:val="000100000000" w:firstRow="0" w:lastRow="0" w:firstColumn="0" w:lastColumn="1" w:oddVBand="0" w:evenVBand="0" w:oddHBand="0" w:evenHBand="0" w:firstRowFirstColumn="0" w:firstRowLastColumn="0" w:lastRowFirstColumn="0" w:lastRowLastColumn="0"/>
            <w:tcW w:w="992" w:type="dxa"/>
          </w:tcPr>
          <w:p w14:paraId="598524B3" w14:textId="77777777" w:rsidR="00A670E7" w:rsidRPr="008D3A48" w:rsidRDefault="00A670E7" w:rsidP="00F708CB">
            <w:pPr>
              <w:widowControl w:val="0"/>
              <w:autoSpaceDE w:val="0"/>
              <w:autoSpaceDN w:val="0"/>
              <w:spacing w:line="255" w:lineRule="exact"/>
              <w:jc w:val="both"/>
              <w:rPr>
                <w:rFonts w:ascii="Times New Roman" w:eastAsia="Times New Roman" w:hAnsi="Times New Roman" w:cs="Times New Roman"/>
                <w:b w:val="0"/>
                <w:bCs w:val="0"/>
                <w:sz w:val="20"/>
                <w:szCs w:val="20"/>
                <w:lang w:val="en-US"/>
                <w14:ligatures w14:val="standardContextual"/>
              </w:rPr>
            </w:pPr>
            <w:r w:rsidRPr="008D3A48">
              <w:rPr>
                <w:rFonts w:ascii="Times New Roman" w:eastAsia="Times New Roman" w:hAnsi="Times New Roman" w:cs="Times New Roman"/>
                <w:b w:val="0"/>
                <w:bCs w:val="0"/>
                <w:sz w:val="20"/>
                <w:szCs w:val="20"/>
                <w:lang w:val="en-US"/>
                <w14:ligatures w14:val="standardContextual"/>
              </w:rPr>
              <w:t>5.280</w:t>
            </w:r>
          </w:p>
        </w:tc>
      </w:tr>
      <w:tr w:rsidR="009642C9" w:rsidRPr="008D3A48" w14:paraId="27CD2C7E" w14:textId="77777777" w:rsidTr="009F5008">
        <w:trPr>
          <w:trHeight w:hRule="exact" w:val="680"/>
        </w:trPr>
        <w:tc>
          <w:tcPr>
            <w:cnfStyle w:val="001000000000" w:firstRow="0" w:lastRow="0" w:firstColumn="1" w:lastColumn="0" w:oddVBand="0" w:evenVBand="0" w:oddHBand="0" w:evenHBand="0" w:firstRowFirstColumn="0" w:firstRowLastColumn="0" w:lastRowFirstColumn="0" w:lastRowLastColumn="0"/>
            <w:tcW w:w="1418" w:type="dxa"/>
          </w:tcPr>
          <w:p w14:paraId="0F5299F1" w14:textId="77777777" w:rsidR="00A670E7" w:rsidRDefault="00CD0F9F" w:rsidP="00F708CB">
            <w:pPr>
              <w:widowControl w:val="0"/>
              <w:autoSpaceDE w:val="0"/>
              <w:autoSpaceDN w:val="0"/>
              <w:spacing w:line="276" w:lineRule="exact"/>
              <w:ind w:right="322"/>
              <w:jc w:val="both"/>
              <w:rPr>
                <w:rFonts w:ascii="Times New Roman" w:eastAsia="Times New Roman" w:hAnsi="Times New Roman" w:cs="Times New Roman"/>
                <w:b w:val="0"/>
                <w:bCs w:val="0"/>
                <w:sz w:val="20"/>
                <w:szCs w:val="20"/>
                <w:lang w:val="en-US"/>
                <w14:ligatures w14:val="standardContextual"/>
              </w:rPr>
            </w:pPr>
            <w:r w:rsidRPr="008D3A48">
              <w:rPr>
                <w:rFonts w:ascii="Times New Roman" w:eastAsia="Times New Roman" w:hAnsi="Times New Roman" w:cs="Times New Roman"/>
                <w:sz w:val="20"/>
                <w:szCs w:val="20"/>
                <w:lang w:val="en-US"/>
                <w14:ligatures w14:val="standardContextual"/>
              </w:rPr>
              <w:t xml:space="preserve">After </w:t>
            </w:r>
          </w:p>
          <w:p w14:paraId="4DFA8DC9" w14:textId="549399BB" w:rsidR="009F5008" w:rsidRPr="008D3A48" w:rsidRDefault="009F5008" w:rsidP="009F5008">
            <w:pPr>
              <w:widowControl w:val="0"/>
              <w:autoSpaceDE w:val="0"/>
              <w:autoSpaceDN w:val="0"/>
              <w:spacing w:line="276" w:lineRule="exact"/>
              <w:jc w:val="both"/>
              <w:rPr>
                <w:rFonts w:ascii="Times New Roman" w:eastAsia="Times New Roman" w:hAnsi="Times New Roman" w:cs="Times New Roman"/>
                <w:sz w:val="20"/>
                <w:szCs w:val="20"/>
                <w:lang w:val="en-US"/>
                <w14:ligatures w14:val="standardContextual"/>
              </w:rPr>
            </w:pPr>
            <w:r>
              <w:rPr>
                <w:rFonts w:ascii="Times New Roman" w:eastAsia="Times New Roman" w:hAnsi="Times New Roman" w:cs="Times New Roman"/>
                <w:sz w:val="20"/>
                <w:szCs w:val="20"/>
                <w:lang w:val="en-US"/>
                <w14:ligatures w14:val="standardContextual"/>
              </w:rPr>
              <w:t>optimization</w:t>
            </w:r>
          </w:p>
        </w:tc>
        <w:tc>
          <w:tcPr>
            <w:cnfStyle w:val="000010000000" w:firstRow="0" w:lastRow="0" w:firstColumn="0" w:lastColumn="0" w:oddVBand="1" w:evenVBand="0" w:oddHBand="0" w:evenHBand="0" w:firstRowFirstColumn="0" w:firstRowLastColumn="0" w:lastRowFirstColumn="0" w:lastRowLastColumn="0"/>
            <w:tcW w:w="1134" w:type="dxa"/>
          </w:tcPr>
          <w:p w14:paraId="20E4C372" w14:textId="77777777" w:rsidR="008D3A48" w:rsidRDefault="00A670E7" w:rsidP="00F708CB">
            <w:pPr>
              <w:widowControl w:val="0"/>
              <w:autoSpaceDE w:val="0"/>
              <w:autoSpaceDN w:val="0"/>
              <w:spacing w:line="275" w:lineRule="exact"/>
              <w:jc w:val="both"/>
              <w:rPr>
                <w:rFonts w:ascii="Times New Roman" w:eastAsia="Times New Roman" w:hAnsi="Times New Roman" w:cs="Times New Roman"/>
                <w:sz w:val="20"/>
                <w:szCs w:val="20"/>
                <w:lang w:val="en-US"/>
                <w14:ligatures w14:val="standardContextual"/>
              </w:rPr>
            </w:pPr>
            <w:r w:rsidRPr="008D3A48">
              <w:rPr>
                <w:rFonts w:ascii="Times New Roman" w:eastAsia="Times New Roman" w:hAnsi="Times New Roman" w:cs="Times New Roman"/>
                <w:sz w:val="20"/>
                <w:szCs w:val="20"/>
                <w:lang w:val="en-US"/>
                <w14:ligatures w14:val="standardContextual"/>
              </w:rPr>
              <w:t>PP</w:t>
            </w:r>
            <w:r w:rsidR="00EC0C59" w:rsidRPr="008D3A48">
              <w:rPr>
                <w:rFonts w:ascii="Times New Roman" w:eastAsia="Times New Roman" w:hAnsi="Times New Roman" w:cs="Times New Roman"/>
                <w:sz w:val="20"/>
                <w:szCs w:val="20"/>
                <w:lang w:val="en-US"/>
                <w14:ligatures w14:val="standardContextual"/>
              </w:rPr>
              <w:t xml:space="preserve"> </w:t>
            </w:r>
            <w:r w:rsidRPr="008D3A48">
              <w:rPr>
                <w:rFonts w:ascii="Times New Roman" w:eastAsia="Times New Roman" w:hAnsi="Times New Roman" w:cs="Times New Roman"/>
                <w:sz w:val="20"/>
                <w:szCs w:val="20"/>
                <w:lang w:val="en-US"/>
                <w14:ligatures w14:val="standardContextual"/>
              </w:rPr>
              <w:t>+ 20%</w:t>
            </w:r>
          </w:p>
          <w:p w14:paraId="201E2DF7" w14:textId="60867288" w:rsidR="00A670E7" w:rsidRPr="008D3A48" w:rsidRDefault="00A670E7" w:rsidP="00F708CB">
            <w:pPr>
              <w:widowControl w:val="0"/>
              <w:autoSpaceDE w:val="0"/>
              <w:autoSpaceDN w:val="0"/>
              <w:spacing w:line="275" w:lineRule="exact"/>
              <w:jc w:val="both"/>
              <w:rPr>
                <w:rFonts w:ascii="Times New Roman" w:eastAsia="Times New Roman" w:hAnsi="Times New Roman" w:cs="Times New Roman"/>
                <w:sz w:val="20"/>
                <w:szCs w:val="20"/>
                <w:lang w:val="en-US"/>
                <w14:ligatures w14:val="standardContextual"/>
              </w:rPr>
            </w:pPr>
            <w:r w:rsidRPr="008D3A48">
              <w:rPr>
                <w:rFonts w:ascii="Times New Roman" w:eastAsia="Times New Roman" w:hAnsi="Times New Roman" w:cs="Times New Roman"/>
                <w:sz w:val="20"/>
                <w:szCs w:val="20"/>
                <w:lang w:val="en-US"/>
                <w14:ligatures w14:val="standardContextual"/>
              </w:rPr>
              <w:t>glass fibre</w:t>
            </w:r>
          </w:p>
        </w:tc>
        <w:tc>
          <w:tcPr>
            <w:cnfStyle w:val="000001000000" w:firstRow="0" w:lastRow="0" w:firstColumn="0" w:lastColumn="0" w:oddVBand="0" w:evenVBand="1" w:oddHBand="0" w:evenHBand="0" w:firstRowFirstColumn="0" w:firstRowLastColumn="0" w:lastRowFirstColumn="0" w:lastRowLastColumn="0"/>
            <w:tcW w:w="598" w:type="dxa"/>
          </w:tcPr>
          <w:p w14:paraId="40D61D52" w14:textId="77777777" w:rsidR="00A670E7" w:rsidRPr="008D3A48" w:rsidRDefault="00A670E7" w:rsidP="00F708CB">
            <w:pPr>
              <w:widowControl w:val="0"/>
              <w:autoSpaceDE w:val="0"/>
              <w:autoSpaceDN w:val="0"/>
              <w:spacing w:line="275" w:lineRule="exact"/>
              <w:jc w:val="both"/>
              <w:rPr>
                <w:rFonts w:ascii="Times New Roman" w:eastAsia="Times New Roman" w:hAnsi="Times New Roman" w:cs="Times New Roman"/>
                <w:sz w:val="20"/>
                <w:szCs w:val="20"/>
                <w:lang w:val="en-US"/>
                <w14:ligatures w14:val="standardContextual"/>
              </w:rPr>
            </w:pPr>
            <w:r w:rsidRPr="008D3A48">
              <w:rPr>
                <w:rFonts w:ascii="Times New Roman" w:eastAsia="Times New Roman" w:hAnsi="Times New Roman" w:cs="Times New Roman"/>
                <w:sz w:val="20"/>
                <w:szCs w:val="20"/>
                <w:lang w:val="en-US"/>
                <w14:ligatures w14:val="standardContextual"/>
              </w:rPr>
              <w:t>220</w:t>
            </w:r>
          </w:p>
        </w:tc>
        <w:tc>
          <w:tcPr>
            <w:cnfStyle w:val="000010000000" w:firstRow="0" w:lastRow="0" w:firstColumn="0" w:lastColumn="0" w:oddVBand="1" w:evenVBand="0" w:oddHBand="0" w:evenHBand="0" w:firstRowFirstColumn="0" w:firstRowLastColumn="0" w:lastRowFirstColumn="0" w:lastRowLastColumn="0"/>
            <w:tcW w:w="630" w:type="dxa"/>
          </w:tcPr>
          <w:p w14:paraId="712F9C4B" w14:textId="77777777" w:rsidR="00A670E7" w:rsidRPr="008D3A48" w:rsidRDefault="00A670E7" w:rsidP="00F708CB">
            <w:pPr>
              <w:widowControl w:val="0"/>
              <w:autoSpaceDE w:val="0"/>
              <w:autoSpaceDN w:val="0"/>
              <w:spacing w:line="275" w:lineRule="exact"/>
              <w:jc w:val="both"/>
              <w:rPr>
                <w:rFonts w:ascii="Times New Roman" w:eastAsia="Times New Roman" w:hAnsi="Times New Roman" w:cs="Times New Roman"/>
                <w:sz w:val="20"/>
                <w:szCs w:val="20"/>
                <w:lang w:val="en-US"/>
                <w14:ligatures w14:val="standardContextual"/>
              </w:rPr>
            </w:pPr>
            <w:r w:rsidRPr="008D3A48">
              <w:rPr>
                <w:rFonts w:ascii="Times New Roman" w:eastAsia="Times New Roman" w:hAnsi="Times New Roman" w:cs="Times New Roman"/>
                <w:sz w:val="20"/>
                <w:szCs w:val="20"/>
                <w:lang w:val="en-US"/>
                <w14:ligatures w14:val="standardContextual"/>
              </w:rPr>
              <w:t>140</w:t>
            </w:r>
          </w:p>
        </w:tc>
        <w:tc>
          <w:tcPr>
            <w:cnfStyle w:val="000001000000" w:firstRow="0" w:lastRow="0" w:firstColumn="0" w:lastColumn="0" w:oddVBand="0" w:evenVBand="1" w:oddHBand="0" w:evenHBand="0" w:firstRowFirstColumn="0" w:firstRowLastColumn="0" w:lastRowFirstColumn="0" w:lastRowLastColumn="0"/>
            <w:tcW w:w="630" w:type="dxa"/>
          </w:tcPr>
          <w:p w14:paraId="4A8BCA5A" w14:textId="77777777" w:rsidR="00A670E7" w:rsidRPr="008D3A48" w:rsidRDefault="00A670E7" w:rsidP="00F708CB">
            <w:pPr>
              <w:widowControl w:val="0"/>
              <w:autoSpaceDE w:val="0"/>
              <w:autoSpaceDN w:val="0"/>
              <w:spacing w:line="275" w:lineRule="exact"/>
              <w:jc w:val="both"/>
              <w:rPr>
                <w:rFonts w:ascii="Times New Roman" w:eastAsia="Times New Roman" w:hAnsi="Times New Roman" w:cs="Times New Roman"/>
                <w:sz w:val="20"/>
                <w:szCs w:val="20"/>
                <w:lang w:val="en-US"/>
                <w14:ligatures w14:val="standardContextual"/>
              </w:rPr>
            </w:pPr>
            <w:r w:rsidRPr="008D3A48">
              <w:rPr>
                <w:rFonts w:ascii="Times New Roman" w:eastAsia="Times New Roman" w:hAnsi="Times New Roman" w:cs="Times New Roman"/>
                <w:sz w:val="20"/>
                <w:szCs w:val="20"/>
                <w:lang w:val="en-US"/>
                <w14:ligatures w14:val="standardContextual"/>
              </w:rPr>
              <w:t>100</w:t>
            </w:r>
          </w:p>
        </w:tc>
        <w:tc>
          <w:tcPr>
            <w:cnfStyle w:val="000010000000" w:firstRow="0" w:lastRow="0" w:firstColumn="0" w:lastColumn="0" w:oddVBand="1" w:evenVBand="0" w:oddHBand="0" w:evenHBand="0" w:firstRowFirstColumn="0" w:firstRowLastColumn="0" w:lastRowFirstColumn="0" w:lastRowLastColumn="0"/>
            <w:tcW w:w="438" w:type="dxa"/>
          </w:tcPr>
          <w:p w14:paraId="6FDEC81E" w14:textId="77777777" w:rsidR="00A670E7" w:rsidRPr="008D3A48" w:rsidRDefault="00A670E7" w:rsidP="00F708CB">
            <w:pPr>
              <w:widowControl w:val="0"/>
              <w:autoSpaceDE w:val="0"/>
              <w:autoSpaceDN w:val="0"/>
              <w:spacing w:line="275" w:lineRule="exact"/>
              <w:jc w:val="both"/>
              <w:rPr>
                <w:rFonts w:ascii="Times New Roman" w:eastAsia="Times New Roman" w:hAnsi="Times New Roman" w:cs="Times New Roman"/>
                <w:sz w:val="20"/>
                <w:szCs w:val="20"/>
                <w:lang w:val="en-US"/>
                <w14:ligatures w14:val="standardContextual"/>
              </w:rPr>
            </w:pPr>
            <w:r w:rsidRPr="008D3A48">
              <w:rPr>
                <w:rFonts w:ascii="Times New Roman" w:eastAsia="Times New Roman" w:hAnsi="Times New Roman" w:cs="Times New Roman"/>
                <w:sz w:val="20"/>
                <w:szCs w:val="20"/>
                <w:lang w:val="en-US"/>
                <w14:ligatures w14:val="standardContextual"/>
              </w:rPr>
              <w:t xml:space="preserve">  1</w:t>
            </w:r>
          </w:p>
        </w:tc>
        <w:tc>
          <w:tcPr>
            <w:cnfStyle w:val="000001000000" w:firstRow="0" w:lastRow="0" w:firstColumn="0" w:lastColumn="0" w:oddVBand="0" w:evenVBand="1" w:oddHBand="0" w:evenHBand="0" w:firstRowFirstColumn="0" w:firstRowLastColumn="0" w:lastRowFirstColumn="0" w:lastRowLastColumn="0"/>
            <w:tcW w:w="552" w:type="dxa"/>
          </w:tcPr>
          <w:p w14:paraId="50B0168A" w14:textId="77777777" w:rsidR="00A670E7" w:rsidRPr="008D3A48" w:rsidRDefault="00A670E7" w:rsidP="00F708CB">
            <w:pPr>
              <w:widowControl w:val="0"/>
              <w:autoSpaceDE w:val="0"/>
              <w:autoSpaceDN w:val="0"/>
              <w:spacing w:line="275" w:lineRule="exact"/>
              <w:jc w:val="both"/>
              <w:rPr>
                <w:rFonts w:ascii="Times New Roman" w:eastAsia="Times New Roman" w:hAnsi="Times New Roman" w:cs="Times New Roman"/>
                <w:sz w:val="20"/>
                <w:szCs w:val="20"/>
                <w:lang w:val="en-US"/>
                <w14:ligatures w14:val="standardContextual"/>
              </w:rPr>
            </w:pPr>
            <w:r w:rsidRPr="008D3A48">
              <w:rPr>
                <w:rFonts w:ascii="Times New Roman" w:eastAsia="Times New Roman" w:hAnsi="Times New Roman" w:cs="Times New Roman"/>
                <w:sz w:val="20"/>
                <w:szCs w:val="20"/>
                <w:lang w:val="en-US"/>
                <w14:ligatures w14:val="standardContextual"/>
              </w:rPr>
              <w:t>1.8</w:t>
            </w:r>
          </w:p>
        </w:tc>
        <w:tc>
          <w:tcPr>
            <w:cnfStyle w:val="000010000000" w:firstRow="0" w:lastRow="0" w:firstColumn="0" w:lastColumn="0" w:oddVBand="1" w:evenVBand="0" w:oddHBand="0" w:evenHBand="0" w:firstRowFirstColumn="0" w:firstRowLastColumn="0" w:lastRowFirstColumn="0" w:lastRowLastColumn="0"/>
            <w:tcW w:w="554" w:type="dxa"/>
          </w:tcPr>
          <w:p w14:paraId="0E5D9EDA" w14:textId="77777777" w:rsidR="00A670E7" w:rsidRPr="008D3A48" w:rsidRDefault="00A670E7" w:rsidP="00F708CB">
            <w:pPr>
              <w:widowControl w:val="0"/>
              <w:autoSpaceDE w:val="0"/>
              <w:autoSpaceDN w:val="0"/>
              <w:spacing w:line="275" w:lineRule="exact"/>
              <w:jc w:val="both"/>
              <w:rPr>
                <w:rFonts w:ascii="Times New Roman" w:eastAsia="Times New Roman" w:hAnsi="Times New Roman" w:cs="Times New Roman"/>
                <w:sz w:val="20"/>
                <w:szCs w:val="20"/>
                <w:lang w:val="en-US"/>
                <w14:ligatures w14:val="standardContextual"/>
              </w:rPr>
            </w:pPr>
            <w:r w:rsidRPr="008D3A48">
              <w:rPr>
                <w:rFonts w:ascii="Times New Roman" w:eastAsia="Times New Roman" w:hAnsi="Times New Roman" w:cs="Times New Roman"/>
                <w:sz w:val="20"/>
                <w:szCs w:val="20"/>
                <w:lang w:val="en-US"/>
                <w14:ligatures w14:val="standardContextual"/>
              </w:rPr>
              <w:t>50</w:t>
            </w:r>
          </w:p>
        </w:tc>
        <w:tc>
          <w:tcPr>
            <w:cnfStyle w:val="000001000000" w:firstRow="0" w:lastRow="0" w:firstColumn="0" w:lastColumn="0" w:oddVBand="0" w:evenVBand="1" w:oddHBand="0" w:evenHBand="0" w:firstRowFirstColumn="0" w:firstRowLastColumn="0" w:lastRowFirstColumn="0" w:lastRowLastColumn="0"/>
            <w:tcW w:w="1134" w:type="dxa"/>
          </w:tcPr>
          <w:p w14:paraId="38A3C832" w14:textId="77777777" w:rsidR="00A670E7" w:rsidRPr="008D3A48" w:rsidRDefault="00A670E7" w:rsidP="00F708CB">
            <w:pPr>
              <w:widowControl w:val="0"/>
              <w:autoSpaceDE w:val="0"/>
              <w:autoSpaceDN w:val="0"/>
              <w:spacing w:line="275" w:lineRule="exact"/>
              <w:jc w:val="both"/>
              <w:rPr>
                <w:rFonts w:ascii="Times New Roman" w:eastAsia="Times New Roman" w:hAnsi="Times New Roman" w:cs="Times New Roman"/>
                <w:sz w:val="20"/>
                <w:szCs w:val="20"/>
                <w:lang w:val="en-US"/>
                <w14:ligatures w14:val="standardContextual"/>
              </w:rPr>
            </w:pPr>
            <w:r w:rsidRPr="008D3A48">
              <w:rPr>
                <w:rFonts w:ascii="Times New Roman" w:eastAsia="Times New Roman" w:hAnsi="Times New Roman" w:cs="Times New Roman"/>
                <w:sz w:val="20"/>
                <w:szCs w:val="20"/>
                <w:lang w:val="en-US"/>
                <w14:ligatures w14:val="standardContextual"/>
              </w:rPr>
              <w:t>0.4428</w:t>
            </w:r>
          </w:p>
        </w:tc>
        <w:tc>
          <w:tcPr>
            <w:cnfStyle w:val="000010000000" w:firstRow="0" w:lastRow="0" w:firstColumn="0" w:lastColumn="0" w:oddVBand="1" w:evenVBand="0" w:oddHBand="0" w:evenHBand="0" w:firstRowFirstColumn="0" w:firstRowLastColumn="0" w:lastRowFirstColumn="0" w:lastRowLastColumn="0"/>
            <w:tcW w:w="1276" w:type="dxa"/>
          </w:tcPr>
          <w:p w14:paraId="7E43E613" w14:textId="77777777" w:rsidR="00A670E7" w:rsidRPr="008D3A48" w:rsidRDefault="00A670E7" w:rsidP="00F708CB">
            <w:pPr>
              <w:widowControl w:val="0"/>
              <w:autoSpaceDE w:val="0"/>
              <w:autoSpaceDN w:val="0"/>
              <w:spacing w:line="275" w:lineRule="exact"/>
              <w:jc w:val="both"/>
              <w:rPr>
                <w:rFonts w:ascii="Times New Roman" w:eastAsia="Times New Roman" w:hAnsi="Times New Roman" w:cs="Times New Roman"/>
                <w:sz w:val="20"/>
                <w:szCs w:val="20"/>
                <w:lang w:val="en-US"/>
                <w14:ligatures w14:val="standardContextual"/>
              </w:rPr>
            </w:pPr>
            <w:r w:rsidRPr="008D3A48">
              <w:rPr>
                <w:rFonts w:ascii="Times New Roman" w:eastAsia="Times New Roman" w:hAnsi="Times New Roman" w:cs="Times New Roman"/>
                <w:sz w:val="20"/>
                <w:szCs w:val="20"/>
                <w:lang w:val="en-US"/>
                <w14:ligatures w14:val="standardContextual"/>
              </w:rPr>
              <w:t>10.17</w:t>
            </w:r>
          </w:p>
        </w:tc>
        <w:tc>
          <w:tcPr>
            <w:cnfStyle w:val="000100000000" w:firstRow="0" w:lastRow="0" w:firstColumn="0" w:lastColumn="1" w:oddVBand="0" w:evenVBand="0" w:oddHBand="0" w:evenHBand="0" w:firstRowFirstColumn="0" w:firstRowLastColumn="0" w:lastRowFirstColumn="0" w:lastRowLastColumn="0"/>
            <w:tcW w:w="992" w:type="dxa"/>
          </w:tcPr>
          <w:p w14:paraId="0DDE64C9" w14:textId="77777777" w:rsidR="00A670E7" w:rsidRPr="008D3A48" w:rsidRDefault="00A670E7" w:rsidP="00F708CB">
            <w:pPr>
              <w:widowControl w:val="0"/>
              <w:autoSpaceDE w:val="0"/>
              <w:autoSpaceDN w:val="0"/>
              <w:spacing w:line="275" w:lineRule="exact"/>
              <w:jc w:val="both"/>
              <w:rPr>
                <w:rFonts w:ascii="Times New Roman" w:eastAsia="Times New Roman" w:hAnsi="Times New Roman" w:cs="Times New Roman"/>
                <w:b w:val="0"/>
                <w:bCs w:val="0"/>
                <w:sz w:val="20"/>
                <w:szCs w:val="20"/>
                <w:lang w:val="en-US"/>
                <w14:ligatures w14:val="standardContextual"/>
              </w:rPr>
            </w:pPr>
            <w:r w:rsidRPr="008D3A48">
              <w:rPr>
                <w:rFonts w:ascii="Times New Roman" w:eastAsia="Times New Roman" w:hAnsi="Times New Roman" w:cs="Times New Roman"/>
                <w:b w:val="0"/>
                <w:bCs w:val="0"/>
                <w:sz w:val="20"/>
                <w:szCs w:val="20"/>
                <w:lang w:val="en-US"/>
                <w14:ligatures w14:val="standardContextual"/>
              </w:rPr>
              <w:t>1.183</w:t>
            </w:r>
          </w:p>
        </w:tc>
      </w:tr>
      <w:tr w:rsidR="008D3A48" w:rsidRPr="008D3A48" w14:paraId="625CB247" w14:textId="77777777" w:rsidTr="006951AB">
        <w:trPr>
          <w:cnfStyle w:val="010000000000" w:firstRow="0" w:lastRow="1"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5954" w:type="dxa"/>
            <w:gridSpan w:val="8"/>
          </w:tcPr>
          <w:p w14:paraId="6EB9F21F" w14:textId="1F80C598" w:rsidR="008D3A48" w:rsidRPr="008D3A48" w:rsidRDefault="008D3A48" w:rsidP="00F708CB">
            <w:pPr>
              <w:widowControl w:val="0"/>
              <w:autoSpaceDE w:val="0"/>
              <w:autoSpaceDN w:val="0"/>
              <w:jc w:val="both"/>
              <w:rPr>
                <w:rFonts w:ascii="Times New Roman" w:eastAsia="Times New Roman" w:hAnsi="Times New Roman" w:cs="Times New Roman"/>
                <w:sz w:val="20"/>
                <w:szCs w:val="20"/>
                <w:lang w:val="en-US"/>
                <w14:ligatures w14:val="standardContextual"/>
              </w:rPr>
            </w:pPr>
            <w:r w:rsidRPr="008D3A48">
              <w:rPr>
                <w:rFonts w:ascii="Times New Roman" w:eastAsia="Times New Roman" w:hAnsi="Times New Roman" w:cs="Times New Roman"/>
                <w:sz w:val="20"/>
                <w:szCs w:val="20"/>
                <w:lang w:val="en-US"/>
                <w14:ligatures w14:val="standardContextual"/>
              </w:rPr>
              <w:t>Difference</w:t>
            </w:r>
            <w:r>
              <w:rPr>
                <w:rFonts w:ascii="Times New Roman" w:eastAsia="Times New Roman" w:hAnsi="Times New Roman" w:cs="Times New Roman"/>
                <w:sz w:val="20"/>
                <w:szCs w:val="20"/>
                <w:lang w:val="en-US"/>
                <w14:ligatures w14:val="standardContextual"/>
              </w:rPr>
              <w:t xml:space="preserve"> (%)</w:t>
            </w:r>
          </w:p>
        </w:tc>
        <w:tc>
          <w:tcPr>
            <w:cnfStyle w:val="000010000000" w:firstRow="0" w:lastRow="0" w:firstColumn="0" w:lastColumn="0" w:oddVBand="1" w:evenVBand="0" w:oddHBand="0" w:evenHBand="0" w:firstRowFirstColumn="0" w:firstRowLastColumn="0" w:lastRowFirstColumn="0" w:lastRowLastColumn="0"/>
            <w:tcW w:w="1134" w:type="dxa"/>
          </w:tcPr>
          <w:p w14:paraId="6E8A6ECB" w14:textId="36F8C54F" w:rsidR="008D3A48" w:rsidRPr="008D3A48" w:rsidRDefault="008D3A48" w:rsidP="00F708CB">
            <w:pPr>
              <w:widowControl w:val="0"/>
              <w:autoSpaceDE w:val="0"/>
              <w:autoSpaceDN w:val="0"/>
              <w:spacing w:before="1"/>
              <w:jc w:val="both"/>
              <w:rPr>
                <w:rFonts w:ascii="Times New Roman" w:eastAsia="Times New Roman" w:hAnsi="Times New Roman" w:cs="Times New Roman"/>
                <w:sz w:val="20"/>
                <w:szCs w:val="20"/>
                <w14:ligatures w14:val="standardContextual"/>
              </w:rPr>
            </w:pPr>
            <w:r>
              <w:rPr>
                <w:rFonts w:ascii="Times New Roman" w:eastAsia="Times New Roman" w:hAnsi="Times New Roman" w:cs="Times New Roman"/>
                <w:sz w:val="20"/>
                <w:szCs w:val="20"/>
                <w14:ligatures w14:val="standardContextual"/>
              </w:rPr>
              <w:t>73.78</w:t>
            </w:r>
          </w:p>
        </w:tc>
        <w:tc>
          <w:tcPr>
            <w:cnfStyle w:val="000001000000" w:firstRow="0" w:lastRow="0" w:firstColumn="0" w:lastColumn="0" w:oddVBand="0" w:evenVBand="1" w:oddHBand="0" w:evenHBand="0" w:firstRowFirstColumn="0" w:firstRowLastColumn="0" w:lastRowFirstColumn="0" w:lastRowLastColumn="0"/>
            <w:tcW w:w="1276" w:type="dxa"/>
          </w:tcPr>
          <w:p w14:paraId="4FC9525D" w14:textId="54525AF1" w:rsidR="008D3A48" w:rsidRPr="008D3A48" w:rsidRDefault="008D3A48" w:rsidP="00F708CB">
            <w:pPr>
              <w:widowControl w:val="0"/>
              <w:autoSpaceDE w:val="0"/>
              <w:autoSpaceDN w:val="0"/>
              <w:spacing w:before="1"/>
              <w:jc w:val="both"/>
              <w:rPr>
                <w:rFonts w:ascii="Times New Roman" w:eastAsia="Times New Roman" w:hAnsi="Times New Roman" w:cs="Times New Roman"/>
                <w:sz w:val="20"/>
                <w:szCs w:val="20"/>
                <w:lang w:val="en-US"/>
                <w14:ligatures w14:val="standardContextual"/>
              </w:rPr>
            </w:pPr>
            <w:r>
              <w:rPr>
                <w:rFonts w:ascii="Times New Roman" w:eastAsia="Times New Roman" w:hAnsi="Times New Roman" w:cs="Times New Roman"/>
                <w:sz w:val="20"/>
                <w:szCs w:val="20"/>
                <w:lang w:val="en-US"/>
                <w14:ligatures w14:val="standardContextual"/>
              </w:rPr>
              <w:t>45.47</w:t>
            </w:r>
          </w:p>
        </w:tc>
        <w:tc>
          <w:tcPr>
            <w:cnfStyle w:val="000100000000" w:firstRow="0" w:lastRow="0" w:firstColumn="0" w:lastColumn="1" w:oddVBand="0" w:evenVBand="0" w:oddHBand="0" w:evenHBand="0" w:firstRowFirstColumn="0" w:firstRowLastColumn="0" w:lastRowFirstColumn="0" w:lastRowLastColumn="0"/>
            <w:tcW w:w="992" w:type="dxa"/>
          </w:tcPr>
          <w:p w14:paraId="796993EC" w14:textId="7677AAE3" w:rsidR="008D3A48" w:rsidRPr="008D3A48" w:rsidRDefault="008D3A48" w:rsidP="00EC0C59">
            <w:pPr>
              <w:pStyle w:val="BodyText"/>
            </w:pPr>
            <w:r>
              <w:t>77.59</w:t>
            </w:r>
          </w:p>
        </w:tc>
      </w:tr>
    </w:tbl>
    <w:p w14:paraId="733B6649" w14:textId="303D5925" w:rsidR="00B568C2" w:rsidRPr="00B81525" w:rsidRDefault="002B74A8" w:rsidP="00B81525">
      <w:pPr>
        <w:pStyle w:val="BodyText"/>
        <w:spacing w:before="91"/>
        <w:ind w:right="-1"/>
        <w:jc w:val="both"/>
        <w:rPr>
          <w:sz w:val="22"/>
          <w:szCs w:val="22"/>
        </w:rPr>
      </w:pPr>
      <w:r w:rsidRPr="002B74A8">
        <w:rPr>
          <w:sz w:val="22"/>
          <w:szCs w:val="22"/>
        </w:rPr>
        <w:lastRenderedPageBreak/>
        <w:t xml:space="preserve">Referring to Table </w:t>
      </w:r>
      <w:r w:rsidR="0058422F">
        <w:rPr>
          <w:sz w:val="22"/>
          <w:szCs w:val="22"/>
        </w:rPr>
        <w:t>8</w:t>
      </w:r>
      <w:r w:rsidRPr="002B74A8">
        <w:rPr>
          <w:sz w:val="22"/>
          <w:szCs w:val="22"/>
        </w:rPr>
        <w:t xml:space="preserve">, </w:t>
      </w:r>
      <w:r>
        <w:rPr>
          <w:sz w:val="22"/>
          <w:szCs w:val="22"/>
        </w:rPr>
        <w:t>a</w:t>
      </w:r>
      <w:r w:rsidRPr="002B74A8">
        <w:rPr>
          <w:sz w:val="22"/>
          <w:szCs w:val="22"/>
        </w:rPr>
        <w:t>fter implementing optimization strategies</w:t>
      </w:r>
      <w:r>
        <w:rPr>
          <w:sz w:val="22"/>
          <w:szCs w:val="22"/>
        </w:rPr>
        <w:t xml:space="preserve"> via integration of Taguchi method and GRA</w:t>
      </w:r>
      <w:r w:rsidRPr="002B74A8">
        <w:rPr>
          <w:sz w:val="22"/>
          <w:szCs w:val="22"/>
        </w:rPr>
        <w:t>, significant improvements were observed in the quality characteristics of the honeycomb bricks</w:t>
      </w:r>
      <w:r>
        <w:rPr>
          <w:sz w:val="22"/>
          <w:szCs w:val="22"/>
        </w:rPr>
        <w:t>.</w:t>
      </w:r>
      <w:r w:rsidRPr="002B74A8">
        <w:t xml:space="preserve"> </w:t>
      </w:r>
      <w:r w:rsidRPr="002B74A8">
        <w:rPr>
          <w:sz w:val="22"/>
          <w:szCs w:val="22"/>
        </w:rPr>
        <w:t>The deflection decreased by 73.78%, indicating a substantial reduction in bending or deformation under load. This improvement enhances the structural integrity and dimensional stability of the bricks.</w:t>
      </w:r>
      <w:r>
        <w:rPr>
          <w:sz w:val="22"/>
          <w:szCs w:val="22"/>
        </w:rPr>
        <w:t xml:space="preserve"> In addition, volumetric</w:t>
      </w:r>
      <w:r w:rsidRPr="002B74A8">
        <w:rPr>
          <w:sz w:val="22"/>
          <w:szCs w:val="22"/>
        </w:rPr>
        <w:t xml:space="preserve"> shrinkage decreased by 45.47%, reflecting better control over the material's cooling and solidification process. Minimizing shrinkage helps maintain dimensional accuracy and reduces the risk of defects in the </w:t>
      </w:r>
      <w:r w:rsidR="003C0847">
        <w:rPr>
          <w:sz w:val="22"/>
          <w:szCs w:val="22"/>
        </w:rPr>
        <w:t>mould</w:t>
      </w:r>
      <w:r w:rsidRPr="002B74A8">
        <w:rPr>
          <w:sz w:val="22"/>
          <w:szCs w:val="22"/>
        </w:rPr>
        <w:t>ed bricks.</w:t>
      </w:r>
      <w:r>
        <w:rPr>
          <w:sz w:val="22"/>
          <w:szCs w:val="22"/>
        </w:rPr>
        <w:t xml:space="preserve"> On the other hand, s</w:t>
      </w:r>
      <w:r w:rsidRPr="002B74A8">
        <w:rPr>
          <w:sz w:val="22"/>
          <w:szCs w:val="22"/>
        </w:rPr>
        <w:t>ink marks reduced by 77.59%, indicating fewer depressions or dimples on the surface of the bricks. This improvement enhances the aesthetic appearance and surface smoothness of the bricks, contributing to their overall quality.</w:t>
      </w:r>
      <w:r w:rsidR="00AE1354">
        <w:rPr>
          <w:sz w:val="22"/>
          <w:szCs w:val="22"/>
        </w:rPr>
        <w:t xml:space="preserve"> </w:t>
      </w:r>
      <w:r w:rsidRPr="002B74A8">
        <w:rPr>
          <w:sz w:val="22"/>
          <w:szCs w:val="22"/>
        </w:rPr>
        <w:t>The optimized honeycomb bricks exhibit improved performance characteristics, making them more suitable for various construction and industrial applications. Enhanced dimensional stability, reduced defects, and improved aesthetics contribute to their usability in load-bearing structures, decorative elements, and other architectural uses.</w:t>
      </w:r>
      <w:r w:rsidRPr="002B74A8">
        <w:t xml:space="preserve"> </w:t>
      </w:r>
      <w:r w:rsidRPr="002B74A8">
        <w:rPr>
          <w:sz w:val="22"/>
          <w:szCs w:val="22"/>
        </w:rPr>
        <w:t>Overall, the optimization process has successfully enhanced the quality characteristics of honeycomb bricks, as evidenced by significant reductions in deflection, volumetric shrinkage, and sink marks. These improvements not only enhance product performance but also contribute to operational efficiencies and customer satisfaction in construction and manufacturing sectors.</w:t>
      </w:r>
    </w:p>
    <w:p w14:paraId="5627CB27" w14:textId="097F5B3A" w:rsidR="00AF5D5F" w:rsidRPr="00F708CB" w:rsidRDefault="00AA479E" w:rsidP="00F708CB">
      <w:pPr>
        <w:pStyle w:val="Heading1"/>
        <w:spacing w:before="240" w:after="240"/>
        <w:rPr>
          <w:sz w:val="22"/>
          <w:szCs w:val="22"/>
        </w:rPr>
      </w:pPr>
      <w:r w:rsidRPr="00F708CB">
        <w:rPr>
          <w:sz w:val="22"/>
          <w:szCs w:val="22"/>
        </w:rPr>
        <w:t>4.</w:t>
      </w:r>
      <w:r w:rsidRPr="00F708CB">
        <w:rPr>
          <w:sz w:val="22"/>
          <w:szCs w:val="22"/>
        </w:rPr>
        <w:tab/>
      </w:r>
      <w:r w:rsidR="00F96D86" w:rsidRPr="00F708CB">
        <w:rPr>
          <w:sz w:val="22"/>
          <w:szCs w:val="22"/>
        </w:rPr>
        <w:t>Conclusion</w:t>
      </w:r>
    </w:p>
    <w:p w14:paraId="03778CF1" w14:textId="2B223F63" w:rsidR="000B76B5" w:rsidRDefault="0058422F" w:rsidP="00F708CB">
      <w:pPr>
        <w:pStyle w:val="NoSpacing"/>
        <w:jc w:val="both"/>
        <w:rPr>
          <w:rFonts w:ascii="Times New Roman" w:hAnsi="Times New Roman" w:cs="Times New Roman"/>
        </w:rPr>
      </w:pPr>
      <w:r w:rsidRPr="0058422F">
        <w:rPr>
          <w:rFonts w:ascii="Times New Roman" w:hAnsi="Times New Roman" w:cs="Times New Roman"/>
        </w:rPr>
        <w:t xml:space="preserve">The analysis shows that reinforcement materials greatly impact honeycomb brick quality, particularly deflection, volumetric shrinkage, and sink marks. Adding 20% glass fiber improves brick stiffness, reducing deflection and enhancing structural integrity. The analysis identifies optimal factors for brick production </w:t>
      </w:r>
      <w:r w:rsidR="00097463">
        <w:rPr>
          <w:rFonts w:ascii="Times New Roman" w:hAnsi="Times New Roman" w:cs="Times New Roman"/>
        </w:rPr>
        <w:t xml:space="preserve">as </w:t>
      </w:r>
      <w:r w:rsidR="00097463" w:rsidRPr="00097463">
        <w:rPr>
          <w:rFonts w:ascii="Times New Roman" w:hAnsi="Times New Roman" w:cs="Times New Roman"/>
        </w:rPr>
        <w:t>A2, B1, C1, D3, E1, F3, G2</w:t>
      </w:r>
      <w:r w:rsidR="00097463">
        <w:rPr>
          <w:rFonts w:ascii="Times New Roman" w:hAnsi="Times New Roman" w:cs="Times New Roman"/>
        </w:rPr>
        <w:t xml:space="preserve"> </w:t>
      </w:r>
      <w:r w:rsidRPr="0058422F">
        <w:rPr>
          <w:rFonts w:ascii="Times New Roman" w:hAnsi="Times New Roman" w:cs="Times New Roman"/>
        </w:rPr>
        <w:t>and highlights that reinforcement material is the most significant factor, contributing 90.7% to the variance with a high F-Ratio of 1260.7. In comparison, melt temperature and filling pressure contribute 6.3% and 2.0% respectively, while other factors like injection pressure and filling time are less significant.</w:t>
      </w:r>
      <w:r w:rsidR="00097463" w:rsidRPr="00097463">
        <w:t xml:space="preserve"> </w:t>
      </w:r>
      <w:r w:rsidR="00097463" w:rsidRPr="00097463">
        <w:rPr>
          <w:rFonts w:ascii="Times New Roman" w:hAnsi="Times New Roman" w:cs="Times New Roman"/>
        </w:rPr>
        <w:t>By applying optimization strategies with the Taguchi method and Grey Relational Analysis (GRA), significant improvements in honeycomb bricks have been achieved. Deflection was reduced by 73.78%, showing a notable enhancement in structural integrity. Volumetric shrinkage dropped by 45.47%, indicating better control over cooling and solidification, which improves dimensional accuracy. Sink marks were minimized by 77.59%, resulting in smoother, more aesthetically pleasing surfaces. The Taguchi method and GRA were crucial in this process, as they systematically identified and optimized key factors affecting the bricks' quality. GRA, in particular, helped determine the best combinations of factors by evaluating their impact on deflection, shrinkage, and sink marks.</w:t>
      </w:r>
    </w:p>
    <w:p w14:paraId="27FD8EC1" w14:textId="77777777" w:rsidR="000B76B5" w:rsidRDefault="000B76B5" w:rsidP="00F708CB">
      <w:pPr>
        <w:pStyle w:val="NoSpacing"/>
        <w:jc w:val="both"/>
        <w:rPr>
          <w:rFonts w:ascii="Times New Roman" w:hAnsi="Times New Roman" w:cs="Times New Roman"/>
        </w:rPr>
      </w:pPr>
    </w:p>
    <w:p w14:paraId="3922BEDC" w14:textId="77777777" w:rsidR="000F0FA1" w:rsidRPr="00F708CB" w:rsidRDefault="000F0FA1" w:rsidP="00F708CB">
      <w:pPr>
        <w:pStyle w:val="NoSpacing"/>
        <w:jc w:val="both"/>
        <w:rPr>
          <w:rFonts w:ascii="Times New Roman" w:hAnsi="Times New Roman" w:cs="Times New Roman"/>
          <w:b/>
          <w:bCs/>
        </w:rPr>
      </w:pPr>
    </w:p>
    <w:p w14:paraId="2E91DA35" w14:textId="1C061145" w:rsidR="00AF5D5F" w:rsidRDefault="00F96D86" w:rsidP="00F708CB">
      <w:pPr>
        <w:pStyle w:val="Heading1"/>
      </w:pPr>
      <w:bookmarkStart w:id="8" w:name="_Hlk170733748"/>
      <w:r w:rsidRPr="00F708CB">
        <w:t>References</w:t>
      </w:r>
    </w:p>
    <w:p w14:paraId="700EBBB6" w14:textId="77777777" w:rsidR="00F708CB" w:rsidRPr="00F708CB" w:rsidRDefault="00F708CB" w:rsidP="00F708CB">
      <w:pPr>
        <w:jc w:val="both"/>
        <w:rPr>
          <w:rFonts w:ascii="Times New Roman" w:hAnsi="Times New Roman" w:cs="Times New Roman"/>
        </w:rPr>
      </w:pPr>
    </w:p>
    <w:sdt>
      <w:sdtPr>
        <w:rPr>
          <w:rFonts w:ascii="Times New Roman" w:hAnsi="Times New Roman" w:cs="Times New Roman"/>
        </w:rPr>
        <w:tag w:val="MENDELEY_BIBLIOGRAPHY"/>
        <w:id w:val="535393817"/>
        <w:placeholder>
          <w:docPart w:val="DefaultPlaceholder_-1854013440"/>
        </w:placeholder>
      </w:sdtPr>
      <w:sdtContent>
        <w:p w14:paraId="296FBFA5" w14:textId="6D726EBB" w:rsidR="0074205C" w:rsidRDefault="0074205C" w:rsidP="009D7D19">
          <w:pPr>
            <w:autoSpaceDE w:val="0"/>
            <w:autoSpaceDN w:val="0"/>
            <w:ind w:hanging="640"/>
            <w:jc w:val="both"/>
            <w:divId w:val="1268270667"/>
            <w:rPr>
              <w:rFonts w:eastAsia="Times New Roman"/>
              <w:sz w:val="24"/>
              <w:szCs w:val="24"/>
            </w:rPr>
          </w:pPr>
          <w:r>
            <w:rPr>
              <w:rFonts w:eastAsia="Times New Roman"/>
            </w:rPr>
            <w:t>[1]</w:t>
          </w:r>
          <w:r>
            <w:rPr>
              <w:rFonts w:eastAsia="Times New Roman"/>
            </w:rPr>
            <w:tab/>
            <w:t>Gopu</w:t>
          </w:r>
          <w:r w:rsidR="00A55C3D">
            <w:rPr>
              <w:rFonts w:eastAsia="Times New Roman"/>
            </w:rPr>
            <w:t xml:space="preserve"> C</w:t>
          </w:r>
          <w:r>
            <w:rPr>
              <w:rFonts w:eastAsia="Times New Roman"/>
            </w:rPr>
            <w:t>, Mathew</w:t>
          </w:r>
          <w:r w:rsidR="00A55C3D">
            <w:rPr>
              <w:rFonts w:eastAsia="Times New Roman"/>
            </w:rPr>
            <w:t xml:space="preserve"> M J</w:t>
          </w:r>
          <w:r>
            <w:rPr>
              <w:rFonts w:eastAsia="Times New Roman"/>
            </w:rPr>
            <w:t>, Ninan</w:t>
          </w:r>
          <w:r w:rsidR="00A55C3D">
            <w:rPr>
              <w:rFonts w:eastAsia="Times New Roman"/>
            </w:rPr>
            <w:t xml:space="preserve"> J</w:t>
          </w:r>
          <w:r>
            <w:rPr>
              <w:rFonts w:eastAsia="Times New Roman"/>
            </w:rPr>
            <w:t>, John</w:t>
          </w:r>
          <w:r w:rsidR="00A55C3D">
            <w:rPr>
              <w:rFonts w:eastAsia="Times New Roman"/>
            </w:rPr>
            <w:t xml:space="preserve"> K</w:t>
          </w:r>
          <w:r>
            <w:rPr>
              <w:rFonts w:eastAsia="Times New Roman"/>
            </w:rPr>
            <w:t>, Moolayil</w:t>
          </w:r>
          <w:r w:rsidR="00A55C3D">
            <w:rPr>
              <w:rFonts w:eastAsia="Times New Roman"/>
            </w:rPr>
            <w:t xml:space="preserve"> T</w:t>
          </w:r>
          <w:r>
            <w:rPr>
              <w:rFonts w:eastAsia="Times New Roman"/>
            </w:rPr>
            <w:t>, and Sreekumar</w:t>
          </w:r>
          <w:r w:rsidR="00A55C3D">
            <w:rPr>
              <w:rFonts w:eastAsia="Times New Roman"/>
            </w:rPr>
            <w:t xml:space="preserve"> E 2016</w:t>
          </w:r>
          <w:r>
            <w:rPr>
              <w:rFonts w:eastAsia="Times New Roman"/>
            </w:rPr>
            <w:t xml:space="preserve"> </w:t>
          </w:r>
          <w:r w:rsidR="0022620C" w:rsidRPr="0022620C">
            <w:rPr>
              <w:rFonts w:eastAsia="Times New Roman"/>
              <w:i/>
              <w:iCs/>
            </w:rPr>
            <w:t xml:space="preserve">Int J Innov Res Sci Eng </w:t>
          </w:r>
          <w:r w:rsidR="0022620C">
            <w:rPr>
              <w:rFonts w:eastAsia="Times New Roman"/>
              <w:i/>
              <w:iCs/>
            </w:rPr>
            <w:t xml:space="preserve"> </w:t>
          </w:r>
          <w:r w:rsidR="0022620C" w:rsidRPr="0022620C">
            <w:rPr>
              <w:rFonts w:eastAsia="Times New Roman"/>
              <w:i/>
              <w:iCs/>
            </w:rPr>
            <w:t>Technol</w:t>
          </w:r>
          <w:r w:rsidR="00A55C3D">
            <w:rPr>
              <w:rFonts w:eastAsia="Times New Roman"/>
              <w:i/>
              <w:iCs/>
            </w:rPr>
            <w:t xml:space="preserve"> </w:t>
          </w:r>
          <w:r w:rsidR="00A55C3D" w:rsidRPr="00A55C3D">
            <w:rPr>
              <w:rFonts w:eastAsia="Times New Roman"/>
              <w:b/>
              <w:bCs/>
            </w:rPr>
            <w:t>2</w:t>
          </w:r>
          <w:r w:rsidR="00A55C3D" w:rsidRPr="00A55C3D">
            <w:t xml:space="preserve"> </w:t>
          </w:r>
          <w:r w:rsidR="00A55C3D" w:rsidRPr="00A55C3D">
            <w:rPr>
              <w:rFonts w:eastAsia="Times New Roman"/>
            </w:rPr>
            <w:t>2349</w:t>
          </w:r>
        </w:p>
        <w:p w14:paraId="68FB98FC" w14:textId="005383E7" w:rsidR="0022620C" w:rsidRDefault="0074205C" w:rsidP="009D7D19">
          <w:pPr>
            <w:autoSpaceDE w:val="0"/>
            <w:autoSpaceDN w:val="0"/>
            <w:ind w:hanging="640"/>
            <w:jc w:val="both"/>
            <w:divId w:val="153105391"/>
            <w:rPr>
              <w:rFonts w:eastAsia="Times New Roman"/>
            </w:rPr>
          </w:pPr>
          <w:r>
            <w:rPr>
              <w:rFonts w:eastAsia="Times New Roman"/>
            </w:rPr>
            <w:t>[2]</w:t>
          </w:r>
          <w:r>
            <w:rPr>
              <w:rFonts w:eastAsia="Times New Roman"/>
            </w:rPr>
            <w:tab/>
          </w:r>
          <w:r w:rsidR="0022620C" w:rsidRPr="0022620C">
            <w:rPr>
              <w:rFonts w:eastAsia="Times New Roman"/>
            </w:rPr>
            <w:t>Tulashie</w:t>
          </w:r>
          <w:r w:rsidR="0022620C">
            <w:rPr>
              <w:rFonts w:eastAsia="Times New Roman"/>
            </w:rPr>
            <w:t xml:space="preserve"> S K, </w:t>
          </w:r>
          <w:r w:rsidR="0022620C" w:rsidRPr="0022620C">
            <w:rPr>
              <w:rFonts w:eastAsia="Times New Roman"/>
            </w:rPr>
            <w:t>Dodoo</w:t>
          </w:r>
          <w:r w:rsidR="0022620C">
            <w:rPr>
              <w:rFonts w:eastAsia="Times New Roman"/>
            </w:rPr>
            <w:t xml:space="preserve"> D, </w:t>
          </w:r>
          <w:r w:rsidR="0022620C" w:rsidRPr="0022620C">
            <w:rPr>
              <w:rFonts w:eastAsia="Times New Roman"/>
            </w:rPr>
            <w:t>Abdul‑Wadud</w:t>
          </w:r>
          <w:r w:rsidR="00DC1D8B">
            <w:rPr>
              <w:rFonts w:eastAsia="Times New Roman"/>
            </w:rPr>
            <w:t xml:space="preserve"> </w:t>
          </w:r>
          <w:r w:rsidR="0022620C" w:rsidRPr="0022620C">
            <w:rPr>
              <w:rFonts w:eastAsia="Times New Roman"/>
            </w:rPr>
            <w:t>Ibrahim</w:t>
          </w:r>
          <w:r w:rsidR="0022620C">
            <w:rPr>
              <w:rFonts w:eastAsia="Times New Roman"/>
            </w:rPr>
            <w:t xml:space="preserve"> A, </w:t>
          </w:r>
          <w:r w:rsidR="0022620C" w:rsidRPr="0022620C">
            <w:rPr>
              <w:rFonts w:eastAsia="Times New Roman"/>
            </w:rPr>
            <w:t>Mensah</w:t>
          </w:r>
          <w:r w:rsidR="0022620C">
            <w:rPr>
              <w:rFonts w:eastAsia="Times New Roman"/>
            </w:rPr>
            <w:t xml:space="preserve"> S, </w:t>
          </w:r>
          <w:r w:rsidR="0022620C" w:rsidRPr="0022620C">
            <w:rPr>
              <w:rFonts w:eastAsia="Times New Roman"/>
            </w:rPr>
            <w:t>Atisey</w:t>
          </w:r>
          <w:r w:rsidR="0022620C">
            <w:rPr>
              <w:rFonts w:eastAsia="Times New Roman"/>
            </w:rPr>
            <w:t xml:space="preserve"> S, </w:t>
          </w:r>
          <w:r w:rsidR="0022620C" w:rsidRPr="0022620C">
            <w:rPr>
              <w:rFonts w:eastAsia="Times New Roman"/>
            </w:rPr>
            <w:t>Odai</w:t>
          </w:r>
          <w:r w:rsidR="0022620C">
            <w:rPr>
              <w:rFonts w:eastAsia="Times New Roman"/>
            </w:rPr>
            <w:t xml:space="preserve"> R, </w:t>
          </w:r>
          <w:r w:rsidR="0022620C" w:rsidRPr="0022620C">
            <w:rPr>
              <w:rFonts w:eastAsia="Times New Roman"/>
            </w:rPr>
            <w:t>Mensah</w:t>
          </w:r>
          <w:r w:rsidR="0022620C">
            <w:rPr>
              <w:rFonts w:eastAsia="Times New Roman"/>
            </w:rPr>
            <w:t xml:space="preserve"> D 2022 </w:t>
          </w:r>
        </w:p>
        <w:p w14:paraId="2BAAA848" w14:textId="77777777" w:rsidR="009913A2" w:rsidRDefault="0022620C" w:rsidP="009D7D19">
          <w:pPr>
            <w:autoSpaceDE w:val="0"/>
            <w:autoSpaceDN w:val="0"/>
            <w:ind w:hanging="640"/>
            <w:jc w:val="both"/>
            <w:divId w:val="153105391"/>
            <w:rPr>
              <w:rFonts w:eastAsia="Times New Roman"/>
            </w:rPr>
          </w:pPr>
          <w:r>
            <w:rPr>
              <w:rFonts w:eastAsia="Times New Roman"/>
              <w:i/>
              <w:iCs/>
            </w:rPr>
            <w:t xml:space="preserve">              </w:t>
          </w:r>
          <w:r w:rsidRPr="0022620C">
            <w:rPr>
              <w:rFonts w:eastAsia="Times New Roman"/>
              <w:i/>
              <w:iCs/>
            </w:rPr>
            <w:t>Innov Infrastruct Solut</w:t>
          </w:r>
          <w:r>
            <w:rPr>
              <w:rFonts w:eastAsia="Times New Roman"/>
            </w:rPr>
            <w:t xml:space="preserve"> </w:t>
          </w:r>
          <w:r w:rsidR="0074205C">
            <w:rPr>
              <w:rFonts w:eastAsia="Times New Roman"/>
            </w:rPr>
            <w:t xml:space="preserve"> </w:t>
          </w:r>
          <w:r w:rsidR="0074205C" w:rsidRPr="00DC1D8B">
            <w:rPr>
              <w:rFonts w:eastAsia="Times New Roman"/>
              <w:b/>
              <w:bCs/>
            </w:rPr>
            <w:t>7</w:t>
          </w:r>
          <w:r>
            <w:rPr>
              <w:rFonts w:eastAsia="Times New Roman"/>
            </w:rPr>
            <w:t xml:space="preserve"> </w:t>
          </w:r>
          <w:r w:rsidR="00DC1D8B">
            <w:rPr>
              <w:rFonts w:eastAsia="Times New Roman"/>
            </w:rPr>
            <w:t>265</w:t>
          </w:r>
        </w:p>
        <w:p w14:paraId="08AF1173" w14:textId="77777777" w:rsidR="00B30831" w:rsidRDefault="0074205C" w:rsidP="009D7D19">
          <w:pPr>
            <w:autoSpaceDE w:val="0"/>
            <w:autoSpaceDN w:val="0"/>
            <w:ind w:hanging="640"/>
            <w:jc w:val="both"/>
            <w:divId w:val="2063864396"/>
            <w:rPr>
              <w:rFonts w:eastAsia="Times New Roman"/>
            </w:rPr>
          </w:pPr>
          <w:r>
            <w:rPr>
              <w:rFonts w:eastAsia="Times New Roman"/>
            </w:rPr>
            <w:t>[3]</w:t>
          </w:r>
          <w:r w:rsidR="009913A2">
            <w:rPr>
              <w:rFonts w:eastAsia="Times New Roman"/>
            </w:rPr>
            <w:tab/>
          </w:r>
          <w:r w:rsidR="009913A2" w:rsidRPr="009913A2">
            <w:rPr>
              <w:rFonts w:eastAsia="Times New Roman"/>
            </w:rPr>
            <w:t>Islam</w:t>
          </w:r>
          <w:r w:rsidR="009913A2">
            <w:rPr>
              <w:rFonts w:eastAsia="Times New Roman"/>
            </w:rPr>
            <w:t xml:space="preserve"> Md. J</w:t>
          </w:r>
          <w:r w:rsidR="009913A2" w:rsidRPr="009913A2">
            <w:rPr>
              <w:rFonts w:eastAsia="Times New Roman"/>
            </w:rPr>
            <w:t xml:space="preserve"> , Niaz</w:t>
          </w:r>
          <w:r w:rsidR="009913A2">
            <w:rPr>
              <w:rFonts w:eastAsia="Times New Roman"/>
            </w:rPr>
            <w:t xml:space="preserve"> </w:t>
          </w:r>
          <w:r w:rsidR="009913A2" w:rsidRPr="009913A2">
            <w:rPr>
              <w:rFonts w:eastAsia="Times New Roman"/>
            </w:rPr>
            <w:t>Md. S</w:t>
          </w:r>
          <w:r w:rsidR="009913A2">
            <w:rPr>
              <w:rFonts w:eastAsia="Times New Roman"/>
            </w:rPr>
            <w:t xml:space="preserve">, </w:t>
          </w:r>
          <w:r w:rsidR="009913A2" w:rsidRPr="009913A2">
            <w:rPr>
              <w:rFonts w:eastAsia="Times New Roman"/>
            </w:rPr>
            <w:t xml:space="preserve"> Haque</w:t>
          </w:r>
          <w:r w:rsidR="009913A2">
            <w:rPr>
              <w:rFonts w:eastAsia="Times New Roman"/>
            </w:rPr>
            <w:t xml:space="preserve"> </w:t>
          </w:r>
          <w:r w:rsidR="009913A2" w:rsidRPr="009913A2">
            <w:rPr>
              <w:rFonts w:eastAsia="Times New Roman"/>
            </w:rPr>
            <w:t>Md A</w:t>
          </w:r>
          <w:r w:rsidR="009913A2">
            <w:rPr>
              <w:rFonts w:eastAsia="Times New Roman"/>
            </w:rPr>
            <w:t xml:space="preserve"> 2022 </w:t>
          </w:r>
          <w:r w:rsidR="009913A2" w:rsidRPr="009913A2">
            <w:rPr>
              <w:rFonts w:eastAsia="Times New Roman"/>
              <w:i/>
              <w:iCs/>
            </w:rPr>
            <w:t>J. Build. Eng.</w:t>
          </w:r>
          <w:r w:rsidR="009913A2">
            <w:rPr>
              <w:rFonts w:eastAsia="Times New Roman"/>
            </w:rPr>
            <w:t xml:space="preserve"> </w:t>
          </w:r>
          <w:r w:rsidR="0045286B" w:rsidRPr="0045286B">
            <w:rPr>
              <w:rFonts w:eastAsia="Times New Roman"/>
              <w:b/>
              <w:bCs/>
            </w:rPr>
            <w:t>54</w:t>
          </w:r>
          <w:r w:rsidR="0045286B">
            <w:rPr>
              <w:rFonts w:eastAsia="Times New Roman"/>
            </w:rPr>
            <w:t xml:space="preserve"> 104597</w:t>
          </w:r>
        </w:p>
        <w:p w14:paraId="7772E1E5" w14:textId="32F5B093" w:rsidR="00B30831" w:rsidRDefault="00B30831" w:rsidP="009D7D19">
          <w:pPr>
            <w:autoSpaceDE w:val="0"/>
            <w:autoSpaceDN w:val="0"/>
            <w:ind w:hanging="640"/>
            <w:jc w:val="both"/>
            <w:divId w:val="2063864396"/>
            <w:rPr>
              <w:rFonts w:eastAsia="Times New Roman"/>
            </w:rPr>
          </w:pPr>
          <w:r>
            <w:rPr>
              <w:rFonts w:eastAsia="Times New Roman"/>
            </w:rPr>
            <w:t>[4]</w:t>
          </w:r>
          <w:r>
            <w:rPr>
              <w:rFonts w:eastAsia="Times New Roman"/>
            </w:rPr>
            <w:tab/>
          </w:r>
          <w:r w:rsidRPr="00B30831">
            <w:rPr>
              <w:rFonts w:eastAsia="Times New Roman"/>
            </w:rPr>
            <w:t>Nguyen</w:t>
          </w:r>
          <w:r>
            <w:rPr>
              <w:rFonts w:eastAsia="Times New Roman"/>
            </w:rPr>
            <w:t xml:space="preserve"> D T, </w:t>
          </w:r>
          <w:r w:rsidRPr="00B30831">
            <w:rPr>
              <w:rFonts w:eastAsia="Times New Roman"/>
            </w:rPr>
            <w:t>Yu</w:t>
          </w:r>
          <w:r>
            <w:rPr>
              <w:rFonts w:eastAsia="Times New Roman"/>
            </w:rPr>
            <w:t xml:space="preserve"> E, </w:t>
          </w:r>
          <w:r w:rsidRPr="00B30831">
            <w:rPr>
              <w:rFonts w:eastAsia="Times New Roman"/>
            </w:rPr>
            <w:t xml:space="preserve">Barry </w:t>
          </w:r>
          <w:r>
            <w:rPr>
              <w:rFonts w:eastAsia="Times New Roman"/>
            </w:rPr>
            <w:t>C</w:t>
          </w:r>
          <w:r w:rsidRPr="00B30831">
            <w:rPr>
              <w:rFonts w:eastAsia="Times New Roman"/>
            </w:rPr>
            <w:t>, Chen</w:t>
          </w:r>
          <w:r>
            <w:rPr>
              <w:rFonts w:eastAsia="Times New Roman"/>
            </w:rPr>
            <w:t xml:space="preserve"> W T 2024 </w:t>
          </w:r>
          <w:r w:rsidRPr="00B30831">
            <w:rPr>
              <w:rFonts w:eastAsia="Times New Roman"/>
              <w:i/>
              <w:iCs/>
            </w:rPr>
            <w:t>J. Clean. Prod</w:t>
          </w:r>
          <w:r w:rsidRPr="00B30831">
            <w:rPr>
              <w:rFonts w:eastAsia="Times New Roman"/>
            </w:rPr>
            <w:t xml:space="preserve">. </w:t>
          </w:r>
          <w:r w:rsidRPr="00B30831">
            <w:rPr>
              <w:rFonts w:eastAsia="Times New Roman"/>
              <w:b/>
              <w:bCs/>
            </w:rPr>
            <w:t>452</w:t>
          </w:r>
          <w:r w:rsidRPr="00B30831">
            <w:rPr>
              <w:rFonts w:eastAsia="Times New Roman"/>
            </w:rPr>
            <w:t xml:space="preserve"> 142229</w:t>
          </w:r>
        </w:p>
        <w:p w14:paraId="2775E2B3" w14:textId="3E229384" w:rsidR="00EB31F8" w:rsidRDefault="00EB31F8" w:rsidP="009D7D19">
          <w:pPr>
            <w:autoSpaceDE w:val="0"/>
            <w:autoSpaceDN w:val="0"/>
            <w:ind w:hanging="640"/>
            <w:jc w:val="both"/>
            <w:divId w:val="2063864396"/>
            <w:rPr>
              <w:rFonts w:eastAsia="Times New Roman"/>
            </w:rPr>
          </w:pPr>
          <w:r>
            <w:rPr>
              <w:rFonts w:eastAsia="Times New Roman"/>
            </w:rPr>
            <w:t>[5]</w:t>
          </w:r>
          <w:r>
            <w:rPr>
              <w:rFonts w:eastAsia="Times New Roman"/>
            </w:rPr>
            <w:tab/>
          </w:r>
          <w:r w:rsidRPr="00EB31F8">
            <w:rPr>
              <w:rFonts w:eastAsia="Times New Roman"/>
            </w:rPr>
            <w:t>Gaspar-Cunha</w:t>
          </w:r>
          <w:r>
            <w:rPr>
              <w:rFonts w:eastAsia="Times New Roman"/>
            </w:rPr>
            <w:t xml:space="preserve"> A</w:t>
          </w:r>
          <w:r w:rsidRPr="00EB31F8">
            <w:rPr>
              <w:rFonts w:eastAsia="Times New Roman"/>
            </w:rPr>
            <w:t>, Covas</w:t>
          </w:r>
          <w:r>
            <w:rPr>
              <w:rFonts w:eastAsia="Times New Roman"/>
            </w:rPr>
            <w:t xml:space="preserve"> J A</w:t>
          </w:r>
          <w:r w:rsidRPr="00EB31F8">
            <w:rPr>
              <w:rFonts w:eastAsia="Times New Roman"/>
            </w:rPr>
            <w:t>, Sikora</w:t>
          </w:r>
          <w:r>
            <w:rPr>
              <w:rFonts w:eastAsia="Times New Roman"/>
            </w:rPr>
            <w:t xml:space="preserve"> J </w:t>
          </w:r>
          <w:r w:rsidRPr="00EB31F8">
            <w:rPr>
              <w:rFonts w:eastAsia="Times New Roman"/>
              <w:i/>
              <w:iCs/>
            </w:rPr>
            <w:t>Material</w:t>
          </w:r>
          <w:r>
            <w:rPr>
              <w:rFonts w:eastAsia="Times New Roman"/>
            </w:rPr>
            <w:t xml:space="preserve"> </w:t>
          </w:r>
          <w:r w:rsidRPr="00EB31F8">
            <w:rPr>
              <w:rFonts w:eastAsia="Times New Roman"/>
              <w:b/>
              <w:bCs/>
            </w:rPr>
            <w:t>15</w:t>
          </w:r>
          <w:r>
            <w:rPr>
              <w:rFonts w:eastAsia="Times New Roman"/>
            </w:rPr>
            <w:t xml:space="preserve"> (3) </w:t>
          </w:r>
          <w:r w:rsidRPr="00EB31F8">
            <w:rPr>
              <w:rFonts w:eastAsia="Times New Roman"/>
            </w:rPr>
            <w:t>1138</w:t>
          </w:r>
        </w:p>
        <w:p w14:paraId="4A67479E" w14:textId="62B8F2BF" w:rsidR="00EB31F8" w:rsidRPr="009913A2" w:rsidRDefault="001A6640" w:rsidP="009D7D19">
          <w:pPr>
            <w:autoSpaceDE w:val="0"/>
            <w:autoSpaceDN w:val="0"/>
            <w:ind w:hanging="640"/>
            <w:jc w:val="both"/>
            <w:divId w:val="2063864396"/>
            <w:rPr>
              <w:rFonts w:eastAsia="Times New Roman"/>
            </w:rPr>
          </w:pPr>
          <w:r>
            <w:rPr>
              <w:rFonts w:eastAsia="Times New Roman"/>
            </w:rPr>
            <w:t>[6]</w:t>
          </w:r>
          <w:r>
            <w:rPr>
              <w:rFonts w:eastAsia="Times New Roman"/>
            </w:rPr>
            <w:tab/>
          </w:r>
          <w:r w:rsidRPr="00BF0685">
            <w:t>Rahim</w:t>
          </w:r>
          <w:r>
            <w:t xml:space="preserve"> </w:t>
          </w:r>
          <w:r w:rsidRPr="00BF0685">
            <w:t xml:space="preserve"> S</w:t>
          </w:r>
          <w:r>
            <w:t xml:space="preserve"> </w:t>
          </w:r>
          <w:r w:rsidRPr="00BF0685">
            <w:t>Z</w:t>
          </w:r>
          <w:r>
            <w:t xml:space="preserve"> </w:t>
          </w:r>
          <w:r w:rsidRPr="00BF0685">
            <w:t>A, Sharif</w:t>
          </w:r>
          <w:r>
            <w:t xml:space="preserve"> </w:t>
          </w:r>
          <w:r w:rsidRPr="00BF0685">
            <w:t>S, Mohd Saad</w:t>
          </w:r>
          <w:r>
            <w:t xml:space="preserve"> </w:t>
          </w:r>
          <w:r w:rsidRPr="00BF0685">
            <w:t>R, Nasir S</w:t>
          </w:r>
          <w:r>
            <w:t xml:space="preserve"> </w:t>
          </w:r>
          <w:r w:rsidRPr="00BF0685">
            <w:t>M</w:t>
          </w:r>
          <w:r>
            <w:t xml:space="preserve"> and</w:t>
          </w:r>
          <w:r w:rsidRPr="00BF0685">
            <w:t xml:space="preserve"> Zain</w:t>
          </w:r>
          <w:r>
            <w:t xml:space="preserve"> </w:t>
          </w:r>
          <w:r w:rsidRPr="00BF0685">
            <w:t>A</w:t>
          </w:r>
          <w:r>
            <w:t xml:space="preserve"> </w:t>
          </w:r>
          <w:r w:rsidRPr="00BF0685">
            <w:t>M</w:t>
          </w:r>
          <w:r w:rsidR="004421B5">
            <w:t xml:space="preserve"> </w:t>
          </w:r>
          <w:r w:rsidRPr="00BF0685">
            <w:t>2016</w:t>
          </w:r>
          <w:r w:rsidR="004421B5">
            <w:t xml:space="preserve"> </w:t>
          </w:r>
          <w:r w:rsidRPr="00BF0685">
            <w:t xml:space="preserve"> </w:t>
          </w:r>
          <w:r w:rsidR="004421B5" w:rsidRPr="004421B5">
            <w:rPr>
              <w:i/>
              <w:iCs/>
            </w:rPr>
            <w:t>Adv. Polym. Technol</w:t>
          </w:r>
          <w:r w:rsidR="004421B5" w:rsidRPr="004421B5">
            <w:t xml:space="preserve">. </w:t>
          </w:r>
          <w:r w:rsidR="004421B5" w:rsidRPr="004421B5">
            <w:rPr>
              <w:b/>
              <w:bCs/>
            </w:rPr>
            <w:t>35</w:t>
          </w:r>
          <w:r w:rsidR="004421B5" w:rsidRPr="004421B5">
            <w:t>(1)</w:t>
          </w:r>
          <w:r w:rsidR="004421B5">
            <w:t xml:space="preserve"> </w:t>
          </w:r>
          <w:r w:rsidR="004421B5" w:rsidRPr="004421B5">
            <w:t>21524</w:t>
          </w:r>
        </w:p>
        <w:p w14:paraId="3F4CDA82" w14:textId="79CB2DF0" w:rsidR="009913A2" w:rsidRDefault="004421B5" w:rsidP="009D7D19">
          <w:pPr>
            <w:autoSpaceDE w:val="0"/>
            <w:autoSpaceDN w:val="0"/>
            <w:ind w:hanging="640"/>
            <w:jc w:val="both"/>
            <w:divId w:val="2063864396"/>
            <w:rPr>
              <w:rFonts w:eastAsia="Times New Roman"/>
            </w:rPr>
          </w:pPr>
          <w:r>
            <w:rPr>
              <w:rFonts w:eastAsia="Times New Roman"/>
            </w:rPr>
            <w:t>[7]</w:t>
          </w:r>
          <w:r>
            <w:rPr>
              <w:rFonts w:eastAsia="Times New Roman"/>
            </w:rPr>
            <w:tab/>
          </w:r>
          <w:r w:rsidRPr="004421B5">
            <w:rPr>
              <w:rFonts w:eastAsia="Times New Roman"/>
            </w:rPr>
            <w:t>Solanki</w:t>
          </w:r>
          <w:r>
            <w:rPr>
              <w:rFonts w:eastAsia="Times New Roman"/>
            </w:rPr>
            <w:t xml:space="preserve"> B, </w:t>
          </w:r>
          <w:r w:rsidRPr="004421B5">
            <w:rPr>
              <w:rFonts w:eastAsia="Times New Roman"/>
            </w:rPr>
            <w:t>Singh</w:t>
          </w:r>
          <w:r>
            <w:rPr>
              <w:rFonts w:eastAsia="Times New Roman"/>
            </w:rPr>
            <w:t xml:space="preserve"> H and Sheorey T 2022</w:t>
          </w:r>
          <w:r w:rsidRPr="004421B5">
            <w:t xml:space="preserve"> </w:t>
          </w:r>
          <w:r w:rsidRPr="002C25F9">
            <w:rPr>
              <w:rFonts w:eastAsia="Times New Roman"/>
              <w:i/>
              <w:iCs/>
            </w:rPr>
            <w:t>Int J Interact Des Manuf.</w:t>
          </w:r>
          <w:r>
            <w:rPr>
              <w:rFonts w:eastAsia="Times New Roman"/>
            </w:rPr>
            <w:t xml:space="preserve"> </w:t>
          </w:r>
          <w:r w:rsidR="002C25F9" w:rsidRPr="002C25F9">
            <w:rPr>
              <w:rFonts w:eastAsia="Times New Roman"/>
              <w:b/>
              <w:bCs/>
            </w:rPr>
            <w:t>16</w:t>
          </w:r>
          <w:r w:rsidR="002C25F9">
            <w:rPr>
              <w:rFonts w:eastAsia="Times New Roman"/>
            </w:rPr>
            <w:t xml:space="preserve"> 1653</w:t>
          </w:r>
        </w:p>
        <w:p w14:paraId="19923031" w14:textId="2DBFCAE5" w:rsidR="003C5A50" w:rsidRDefault="003C5A50" w:rsidP="009D7D19">
          <w:pPr>
            <w:autoSpaceDE w:val="0"/>
            <w:autoSpaceDN w:val="0"/>
            <w:ind w:hanging="640"/>
            <w:jc w:val="both"/>
            <w:divId w:val="2063864396"/>
            <w:rPr>
              <w:rFonts w:eastAsia="Times New Roman"/>
            </w:rPr>
          </w:pPr>
          <w:r>
            <w:rPr>
              <w:rFonts w:eastAsia="Times New Roman"/>
            </w:rPr>
            <w:t>[8]</w:t>
          </w:r>
          <w:r>
            <w:rPr>
              <w:rFonts w:eastAsia="Times New Roman"/>
            </w:rPr>
            <w:tab/>
          </w:r>
          <w:r w:rsidRPr="003C5A50">
            <w:rPr>
              <w:rFonts w:eastAsia="Times New Roman"/>
            </w:rPr>
            <w:t>Masato</w:t>
          </w:r>
          <w:r>
            <w:rPr>
              <w:rFonts w:eastAsia="Times New Roman"/>
            </w:rPr>
            <w:t xml:space="preserve"> </w:t>
          </w:r>
          <w:r w:rsidRPr="003C5A50">
            <w:rPr>
              <w:rFonts w:eastAsia="Times New Roman"/>
            </w:rPr>
            <w:t>D, Sorgato</w:t>
          </w:r>
          <w:r>
            <w:rPr>
              <w:rFonts w:eastAsia="Times New Roman"/>
            </w:rPr>
            <w:t xml:space="preserve"> </w:t>
          </w:r>
          <w:r w:rsidRPr="003C5A50">
            <w:rPr>
              <w:rFonts w:eastAsia="Times New Roman"/>
            </w:rPr>
            <w:t>M</w:t>
          </w:r>
          <w:r>
            <w:rPr>
              <w:rFonts w:eastAsia="Times New Roman"/>
            </w:rPr>
            <w:t xml:space="preserve"> and</w:t>
          </w:r>
          <w:r w:rsidRPr="003C5A50">
            <w:rPr>
              <w:rFonts w:eastAsia="Times New Roman"/>
            </w:rPr>
            <w:t xml:space="preserve"> Lucchetta</w:t>
          </w:r>
          <w:r>
            <w:rPr>
              <w:rFonts w:eastAsia="Times New Roman"/>
            </w:rPr>
            <w:t xml:space="preserve"> </w:t>
          </w:r>
          <w:r w:rsidRPr="003C5A50">
            <w:rPr>
              <w:rFonts w:eastAsia="Times New Roman"/>
            </w:rPr>
            <w:t>G</w:t>
          </w:r>
          <w:r>
            <w:rPr>
              <w:rFonts w:eastAsia="Times New Roman"/>
            </w:rPr>
            <w:t xml:space="preserve"> </w:t>
          </w:r>
          <w:r w:rsidRPr="003C5A50">
            <w:rPr>
              <w:rFonts w:eastAsia="Times New Roman"/>
            </w:rPr>
            <w:t>2016</w:t>
          </w:r>
          <w:r>
            <w:rPr>
              <w:rFonts w:eastAsia="Times New Roman"/>
            </w:rPr>
            <w:t xml:space="preserve"> </w:t>
          </w:r>
          <w:r w:rsidRPr="003C5A50">
            <w:rPr>
              <w:rFonts w:eastAsia="Times New Roman"/>
              <w:i/>
              <w:iCs/>
            </w:rPr>
            <w:t>Mater. Des</w:t>
          </w:r>
          <w:r w:rsidRPr="003C5A50">
            <w:rPr>
              <w:rFonts w:eastAsia="Times New Roman"/>
            </w:rPr>
            <w:t xml:space="preserve"> </w:t>
          </w:r>
          <w:r w:rsidRPr="003C5A50">
            <w:rPr>
              <w:rFonts w:eastAsia="Times New Roman"/>
              <w:b/>
              <w:bCs/>
            </w:rPr>
            <w:t>95</w:t>
          </w:r>
          <w:r>
            <w:rPr>
              <w:rFonts w:eastAsia="Times New Roman"/>
            </w:rPr>
            <w:t xml:space="preserve"> 219</w:t>
          </w:r>
        </w:p>
        <w:p w14:paraId="0AC0FCC2" w14:textId="110C9AE6" w:rsidR="00A30AD1" w:rsidRDefault="00A30AD1" w:rsidP="009D7D19">
          <w:pPr>
            <w:autoSpaceDE w:val="0"/>
            <w:autoSpaceDN w:val="0"/>
            <w:ind w:hanging="640"/>
            <w:jc w:val="both"/>
            <w:divId w:val="2063864396"/>
            <w:rPr>
              <w:rFonts w:eastAsia="Times New Roman"/>
            </w:rPr>
          </w:pPr>
          <w:r>
            <w:rPr>
              <w:rFonts w:eastAsia="Times New Roman"/>
            </w:rPr>
            <w:lastRenderedPageBreak/>
            <w:t>[9]</w:t>
          </w:r>
          <w:r>
            <w:rPr>
              <w:rFonts w:eastAsia="Times New Roman"/>
            </w:rPr>
            <w:tab/>
          </w:r>
          <w:r w:rsidRPr="00A30AD1">
            <w:rPr>
              <w:rFonts w:eastAsia="Times New Roman"/>
            </w:rPr>
            <w:t>Karagöz, İ</w:t>
          </w:r>
          <w:r>
            <w:rPr>
              <w:rFonts w:eastAsia="Times New Roman"/>
            </w:rPr>
            <w:t xml:space="preserve"> 2020 </w:t>
          </w:r>
          <w:r w:rsidR="00427A49" w:rsidRPr="00427A49">
            <w:rPr>
              <w:rFonts w:eastAsia="Times New Roman"/>
              <w:i/>
              <w:iCs/>
            </w:rPr>
            <w:t>Polym. Bull.</w:t>
          </w:r>
          <w:r w:rsidR="00427A49">
            <w:rPr>
              <w:rFonts w:eastAsia="Times New Roman"/>
            </w:rPr>
            <w:t xml:space="preserve"> </w:t>
          </w:r>
          <w:r w:rsidR="00427A49" w:rsidRPr="00427A49">
            <w:rPr>
              <w:rFonts w:eastAsia="Times New Roman"/>
              <w:b/>
              <w:bCs/>
            </w:rPr>
            <w:t>78</w:t>
          </w:r>
          <w:r w:rsidR="00427A49">
            <w:rPr>
              <w:rFonts w:eastAsia="Times New Roman"/>
            </w:rPr>
            <w:t xml:space="preserve"> </w:t>
          </w:r>
          <w:r w:rsidR="00427A49" w:rsidRPr="00427A49">
            <w:rPr>
              <w:rFonts w:eastAsia="Times New Roman"/>
            </w:rPr>
            <w:t>2627</w:t>
          </w:r>
        </w:p>
        <w:p w14:paraId="1454549F" w14:textId="21D5C0A1" w:rsidR="00427A49" w:rsidRDefault="00427A49" w:rsidP="009D7D19">
          <w:pPr>
            <w:autoSpaceDE w:val="0"/>
            <w:autoSpaceDN w:val="0"/>
            <w:ind w:hanging="640"/>
            <w:jc w:val="both"/>
            <w:divId w:val="2063864396"/>
            <w:rPr>
              <w:rFonts w:eastAsia="Times New Roman"/>
            </w:rPr>
          </w:pPr>
          <w:r>
            <w:rPr>
              <w:rFonts w:eastAsia="Times New Roman"/>
            </w:rPr>
            <w:t>[10]</w:t>
          </w:r>
          <w:r>
            <w:rPr>
              <w:rFonts w:eastAsia="Times New Roman"/>
            </w:rPr>
            <w:tab/>
          </w:r>
          <w:r w:rsidRPr="00427A49">
            <w:rPr>
              <w:rFonts w:eastAsia="Times New Roman"/>
            </w:rPr>
            <w:t>Kitayama</w:t>
          </w:r>
          <w:r>
            <w:rPr>
              <w:rFonts w:eastAsia="Times New Roman"/>
            </w:rPr>
            <w:t xml:space="preserve"> S 2022</w:t>
          </w:r>
          <w:r w:rsidRPr="00427A49">
            <w:t xml:space="preserve"> </w:t>
          </w:r>
          <w:r w:rsidRPr="00427A49">
            <w:rPr>
              <w:rFonts w:eastAsia="Times New Roman"/>
            </w:rPr>
            <w:t>Int. J. Adv. Manuf. Technol</w:t>
          </w:r>
          <w:r>
            <w:rPr>
              <w:rFonts w:eastAsia="Times New Roman"/>
            </w:rPr>
            <w:t>.</w:t>
          </w:r>
          <w:r w:rsidRPr="00427A49">
            <w:rPr>
              <w:rFonts w:eastAsia="Times New Roman"/>
              <w:b/>
              <w:bCs/>
            </w:rPr>
            <w:t>121</w:t>
          </w:r>
          <w:r>
            <w:rPr>
              <w:rFonts w:eastAsia="Times New Roman"/>
            </w:rPr>
            <w:t xml:space="preserve"> </w:t>
          </w:r>
          <w:r w:rsidRPr="00427A49">
            <w:rPr>
              <w:rFonts w:eastAsia="Times New Roman"/>
            </w:rPr>
            <w:t>7117</w:t>
          </w:r>
        </w:p>
        <w:p w14:paraId="408457B6" w14:textId="3C1AEC7C" w:rsidR="00CF1402" w:rsidRDefault="00CF1402" w:rsidP="009D7D19">
          <w:pPr>
            <w:autoSpaceDE w:val="0"/>
            <w:autoSpaceDN w:val="0"/>
            <w:ind w:hanging="640"/>
            <w:jc w:val="both"/>
            <w:divId w:val="2063864396"/>
            <w:rPr>
              <w:rFonts w:eastAsia="Times New Roman"/>
            </w:rPr>
          </w:pPr>
          <w:r>
            <w:rPr>
              <w:rFonts w:eastAsia="Times New Roman"/>
            </w:rPr>
            <w:t>[11]</w:t>
          </w:r>
          <w:r>
            <w:rPr>
              <w:rFonts w:eastAsia="Times New Roman"/>
            </w:rPr>
            <w:tab/>
            <w:t xml:space="preserve">Sahani K, Joshi B R, Khatri K, Magar A T, Chapagain S, and Karmacharya N 2022 </w:t>
          </w:r>
          <w:r w:rsidR="00670EF8">
            <w:rPr>
              <w:rFonts w:eastAsia="Times New Roman"/>
            </w:rPr>
            <w:t>1</w:t>
          </w:r>
          <w:r>
            <w:rPr>
              <w:rFonts w:eastAsia="Times New Roman"/>
            </w:rPr>
            <w:t xml:space="preserve"> </w:t>
          </w:r>
          <w:r w:rsidRPr="00CF1402">
            <w:rPr>
              <w:rFonts w:eastAsia="Times New Roman"/>
              <w:i/>
              <w:iCs/>
            </w:rPr>
            <w:t>Adv. Civ. Eng</w:t>
          </w:r>
          <w:r w:rsidR="008576D8">
            <w:rPr>
              <w:rFonts w:eastAsia="Times New Roman"/>
            </w:rPr>
            <w:t xml:space="preserve">. </w:t>
          </w:r>
          <w:r w:rsidR="008576D8" w:rsidRPr="008576D8">
            <w:rPr>
              <w:rFonts w:eastAsia="Times New Roman"/>
              <w:b/>
              <w:bCs/>
            </w:rPr>
            <w:t>1</w:t>
          </w:r>
          <w:r w:rsidR="008576D8">
            <w:rPr>
              <w:rFonts w:eastAsia="Times New Roman"/>
            </w:rPr>
            <w:t xml:space="preserve"> 1</w:t>
          </w:r>
        </w:p>
        <w:p w14:paraId="55DBF323" w14:textId="61809E42" w:rsidR="008576D8" w:rsidRDefault="008576D8" w:rsidP="009D7D19">
          <w:pPr>
            <w:autoSpaceDE w:val="0"/>
            <w:autoSpaceDN w:val="0"/>
            <w:ind w:hanging="640"/>
            <w:jc w:val="both"/>
            <w:divId w:val="2063864396"/>
            <w:rPr>
              <w:rFonts w:eastAsia="Times New Roman"/>
            </w:rPr>
          </w:pPr>
          <w:r>
            <w:rPr>
              <w:rFonts w:eastAsia="Times New Roman"/>
            </w:rPr>
            <w:t>[12]</w:t>
          </w:r>
          <w:r>
            <w:rPr>
              <w:rFonts w:eastAsia="Times New Roman"/>
            </w:rPr>
            <w:tab/>
          </w:r>
          <w:r w:rsidRPr="008576D8">
            <w:rPr>
              <w:rFonts w:eastAsia="Times New Roman"/>
            </w:rPr>
            <w:t>Pachorkar</w:t>
          </w:r>
          <w:r w:rsidR="002607C2">
            <w:rPr>
              <w:rFonts w:eastAsia="Times New Roman"/>
            </w:rPr>
            <w:t xml:space="preserve"> P</w:t>
          </w:r>
          <w:r w:rsidRPr="008576D8">
            <w:rPr>
              <w:rFonts w:eastAsia="Times New Roman"/>
            </w:rPr>
            <w:t>, Singh</w:t>
          </w:r>
          <w:r w:rsidR="002607C2">
            <w:rPr>
              <w:rFonts w:eastAsia="Times New Roman"/>
            </w:rPr>
            <w:t xml:space="preserve"> G</w:t>
          </w:r>
          <w:r w:rsidRPr="008576D8">
            <w:rPr>
              <w:rFonts w:eastAsia="Times New Roman"/>
            </w:rPr>
            <w:t>, Agarwal</w:t>
          </w:r>
          <w:r w:rsidR="002607C2">
            <w:rPr>
              <w:rFonts w:eastAsia="Times New Roman"/>
            </w:rPr>
            <w:t xml:space="preserve"> N</w:t>
          </w:r>
          <w:r w:rsidRPr="008576D8">
            <w:rPr>
              <w:rFonts w:eastAsia="Times New Roman"/>
            </w:rPr>
            <w:t>, and Srivastava</w:t>
          </w:r>
          <w:r w:rsidR="002607C2">
            <w:rPr>
              <w:rFonts w:eastAsia="Times New Roman"/>
            </w:rPr>
            <w:t xml:space="preserve"> A 2023 </w:t>
          </w:r>
          <w:r w:rsidRPr="002607C2">
            <w:rPr>
              <w:rFonts w:eastAsia="Times New Roman"/>
              <w:i/>
              <w:iCs/>
            </w:rPr>
            <w:t>Mater Today Proc</w:t>
          </w:r>
          <w:r w:rsidR="002607C2">
            <w:rPr>
              <w:rFonts w:eastAsia="Times New Roman"/>
            </w:rPr>
            <w:t>.</w:t>
          </w:r>
          <w:r w:rsidR="002607C2" w:rsidRPr="002607C2">
            <w:rPr>
              <w:rFonts w:eastAsia="Times New Roman"/>
              <w:b/>
              <w:bCs/>
            </w:rPr>
            <w:t xml:space="preserve"> </w:t>
          </w:r>
          <w:r w:rsidRPr="002607C2">
            <w:rPr>
              <w:rFonts w:eastAsia="Times New Roman"/>
              <w:b/>
              <w:bCs/>
            </w:rPr>
            <w:t>72</w:t>
          </w:r>
          <w:r w:rsidR="002607C2">
            <w:rPr>
              <w:rFonts w:eastAsia="Times New Roman"/>
            </w:rPr>
            <w:t xml:space="preserve"> </w:t>
          </w:r>
          <w:r w:rsidRPr="008576D8">
            <w:rPr>
              <w:rFonts w:eastAsia="Times New Roman"/>
            </w:rPr>
            <w:t>1089</w:t>
          </w:r>
        </w:p>
        <w:p w14:paraId="547E58A6" w14:textId="367358CF" w:rsidR="00944653" w:rsidRDefault="00944653" w:rsidP="009D7D19">
          <w:pPr>
            <w:autoSpaceDE w:val="0"/>
            <w:autoSpaceDN w:val="0"/>
            <w:ind w:hanging="640"/>
            <w:jc w:val="both"/>
            <w:divId w:val="2063864396"/>
            <w:rPr>
              <w:rFonts w:eastAsia="Times New Roman"/>
            </w:rPr>
          </w:pPr>
          <w:r>
            <w:rPr>
              <w:rFonts w:eastAsia="Times New Roman"/>
            </w:rPr>
            <w:t>[13]</w:t>
          </w:r>
          <w:r>
            <w:rPr>
              <w:rFonts w:eastAsia="Times New Roman"/>
            </w:rPr>
            <w:tab/>
          </w:r>
          <w:r w:rsidRPr="00944653">
            <w:rPr>
              <w:rFonts w:eastAsia="Times New Roman"/>
            </w:rPr>
            <w:t>Hao</w:t>
          </w:r>
          <w:r>
            <w:rPr>
              <w:rFonts w:eastAsia="Times New Roman"/>
            </w:rPr>
            <w:t xml:space="preserve"> J</w:t>
          </w:r>
          <w:r w:rsidRPr="00944653">
            <w:rPr>
              <w:rFonts w:eastAsia="Times New Roman"/>
            </w:rPr>
            <w:t>, Wu</w:t>
          </w:r>
          <w:r>
            <w:rPr>
              <w:rFonts w:eastAsia="Times New Roman"/>
            </w:rPr>
            <w:t xml:space="preserve"> X</w:t>
          </w:r>
          <w:r w:rsidRPr="00944653">
            <w:rPr>
              <w:rFonts w:eastAsia="Times New Roman"/>
            </w:rPr>
            <w:t>, Oporto</w:t>
          </w:r>
          <w:r>
            <w:rPr>
              <w:rFonts w:eastAsia="Times New Roman"/>
            </w:rPr>
            <w:t xml:space="preserve"> G</w:t>
          </w:r>
          <w:r w:rsidRPr="00944653">
            <w:rPr>
              <w:rFonts w:eastAsia="Times New Roman"/>
            </w:rPr>
            <w:t>,</w:t>
          </w:r>
          <w:r>
            <w:rPr>
              <w:rFonts w:eastAsia="Times New Roman"/>
            </w:rPr>
            <w:t xml:space="preserve"> </w:t>
          </w:r>
          <w:r w:rsidRPr="00944653">
            <w:rPr>
              <w:rFonts w:eastAsia="Times New Roman"/>
            </w:rPr>
            <w:t>Liu</w:t>
          </w:r>
          <w:r>
            <w:rPr>
              <w:rFonts w:eastAsia="Times New Roman"/>
            </w:rPr>
            <w:t xml:space="preserve"> W</w:t>
          </w:r>
          <w:r w:rsidRPr="00944653">
            <w:rPr>
              <w:rFonts w:eastAsia="Times New Roman"/>
            </w:rPr>
            <w:t xml:space="preserve"> </w:t>
          </w:r>
          <w:r>
            <w:rPr>
              <w:rFonts w:eastAsia="Times New Roman"/>
            </w:rPr>
            <w:t>and</w:t>
          </w:r>
          <w:r w:rsidRPr="00944653">
            <w:rPr>
              <w:rFonts w:eastAsia="Times New Roman"/>
            </w:rPr>
            <w:t xml:space="preserve"> Wang</w:t>
          </w:r>
          <w:r>
            <w:rPr>
              <w:rFonts w:eastAsia="Times New Roman"/>
            </w:rPr>
            <w:t xml:space="preserve"> J 2020 </w:t>
          </w:r>
          <w:r w:rsidRPr="00944653">
            <w:rPr>
              <w:rFonts w:eastAsia="Times New Roman"/>
              <w:i/>
              <w:iCs/>
            </w:rPr>
            <w:t>Eur. J. Wood Wood Prod</w:t>
          </w:r>
          <w:r w:rsidRPr="00944653">
            <w:rPr>
              <w:rFonts w:eastAsia="Times New Roman"/>
            </w:rPr>
            <w:t>.</w:t>
          </w:r>
          <w:r>
            <w:rPr>
              <w:rFonts w:eastAsia="Times New Roman"/>
            </w:rPr>
            <w:t xml:space="preserve"> 78 1195</w:t>
          </w:r>
        </w:p>
        <w:p w14:paraId="2267A6FE" w14:textId="349FD5F4" w:rsidR="007159AF" w:rsidRDefault="007159AF" w:rsidP="009D7D19">
          <w:pPr>
            <w:autoSpaceDE w:val="0"/>
            <w:autoSpaceDN w:val="0"/>
            <w:ind w:hanging="640"/>
            <w:jc w:val="both"/>
            <w:divId w:val="2063864396"/>
            <w:rPr>
              <w:rFonts w:eastAsia="Times New Roman"/>
            </w:rPr>
          </w:pPr>
          <w:r>
            <w:rPr>
              <w:rFonts w:eastAsia="Times New Roman"/>
            </w:rPr>
            <w:t>[14]</w:t>
          </w:r>
          <w:r>
            <w:rPr>
              <w:rFonts w:eastAsia="Times New Roman"/>
            </w:rPr>
            <w:tab/>
          </w:r>
          <w:r w:rsidRPr="007159AF">
            <w:rPr>
              <w:rFonts w:eastAsia="Times New Roman"/>
            </w:rPr>
            <w:t>Roy</w:t>
          </w:r>
          <w:r>
            <w:rPr>
              <w:rFonts w:eastAsia="Times New Roman"/>
            </w:rPr>
            <w:t xml:space="preserve"> </w:t>
          </w:r>
          <w:r w:rsidRPr="007159AF">
            <w:rPr>
              <w:rFonts w:eastAsia="Times New Roman"/>
            </w:rPr>
            <w:t>R</w:t>
          </w:r>
          <w:r>
            <w:rPr>
              <w:rFonts w:eastAsia="Times New Roman"/>
            </w:rPr>
            <w:t xml:space="preserve"> </w:t>
          </w:r>
          <w:r w:rsidRPr="007159AF">
            <w:rPr>
              <w:rFonts w:eastAsia="Times New Roman"/>
            </w:rPr>
            <w:t>K</w:t>
          </w:r>
          <w:r>
            <w:rPr>
              <w:rFonts w:eastAsia="Times New Roman"/>
            </w:rPr>
            <w:t xml:space="preserve"> </w:t>
          </w:r>
          <w:r w:rsidRPr="007159AF">
            <w:rPr>
              <w:rFonts w:eastAsia="Times New Roman"/>
            </w:rPr>
            <w:t xml:space="preserve"> 2001 </w:t>
          </w:r>
          <w:r w:rsidRPr="007159AF">
            <w:rPr>
              <w:rFonts w:eastAsia="Times New Roman"/>
              <w:i/>
              <w:iCs/>
            </w:rPr>
            <w:t>Design of experiments using the Taguchi approach: 16 steps to product and process improvement</w:t>
          </w:r>
          <w:r>
            <w:rPr>
              <w:rFonts w:eastAsia="Times New Roman"/>
              <w:i/>
              <w:iCs/>
            </w:rPr>
            <w:t xml:space="preserve"> (</w:t>
          </w:r>
          <w:r w:rsidRPr="007159AF">
            <w:rPr>
              <w:rFonts w:eastAsia="Times New Roman"/>
            </w:rPr>
            <w:t>John Wiley &amp; Sons</w:t>
          </w:r>
          <w:r>
            <w:rPr>
              <w:rFonts w:eastAsia="Times New Roman"/>
            </w:rPr>
            <w:t>)</w:t>
          </w:r>
        </w:p>
        <w:p w14:paraId="0C187BAE" w14:textId="2B3AFF88" w:rsidR="0038039A" w:rsidRDefault="0038039A" w:rsidP="009D7D19">
          <w:pPr>
            <w:autoSpaceDE w:val="0"/>
            <w:autoSpaceDN w:val="0"/>
            <w:ind w:hanging="640"/>
            <w:jc w:val="both"/>
            <w:divId w:val="2063864396"/>
            <w:rPr>
              <w:rFonts w:eastAsia="Times New Roman"/>
            </w:rPr>
          </w:pPr>
          <w:r>
            <w:rPr>
              <w:rFonts w:eastAsia="Times New Roman"/>
            </w:rPr>
            <w:t>[15]</w:t>
          </w:r>
          <w:r>
            <w:rPr>
              <w:rFonts w:eastAsia="Times New Roman"/>
            </w:rPr>
            <w:tab/>
          </w:r>
          <w:r w:rsidRPr="0038039A">
            <w:rPr>
              <w:rFonts w:eastAsia="Times New Roman"/>
            </w:rPr>
            <w:t>Mehat</w:t>
          </w:r>
          <w:r w:rsidR="00B11D57">
            <w:rPr>
              <w:rFonts w:eastAsia="Times New Roman"/>
            </w:rPr>
            <w:t xml:space="preserve"> N M</w:t>
          </w:r>
          <w:r w:rsidRPr="0038039A">
            <w:rPr>
              <w:rFonts w:eastAsia="Times New Roman"/>
            </w:rPr>
            <w:t>, Noor</w:t>
          </w:r>
          <w:r w:rsidR="00B11D57">
            <w:rPr>
              <w:rFonts w:eastAsia="Times New Roman"/>
            </w:rPr>
            <w:t xml:space="preserve"> H M</w:t>
          </w:r>
          <w:r w:rsidRPr="0038039A">
            <w:rPr>
              <w:rFonts w:eastAsia="Times New Roman"/>
            </w:rPr>
            <w:t>, Kamaruddin</w:t>
          </w:r>
          <w:r w:rsidR="00B11D57">
            <w:rPr>
              <w:rFonts w:eastAsia="Times New Roman"/>
            </w:rPr>
            <w:t xml:space="preserve"> S 2020 </w:t>
          </w:r>
          <w:r w:rsidR="00B11D57" w:rsidRPr="00B11D57">
            <w:rPr>
              <w:rFonts w:eastAsia="Times New Roman"/>
              <w:i/>
              <w:iCs/>
            </w:rPr>
            <w:t xml:space="preserve">IOP Conference Series: Materials Science and Engineering </w:t>
          </w:r>
          <w:r w:rsidR="00B11D57" w:rsidRPr="009F2278">
            <w:rPr>
              <w:rFonts w:eastAsia="Times New Roman"/>
              <w:b/>
              <w:bCs/>
            </w:rPr>
            <w:t>932</w:t>
          </w:r>
          <w:r w:rsidR="00B11D57" w:rsidRPr="00B11D57">
            <w:rPr>
              <w:rFonts w:eastAsia="Times New Roman"/>
            </w:rPr>
            <w:t xml:space="preserve"> (1), 012122</w:t>
          </w:r>
        </w:p>
        <w:p w14:paraId="6AACBC97" w14:textId="7FF7C59A" w:rsidR="009F2278" w:rsidRDefault="009F2278" w:rsidP="009D7D19">
          <w:pPr>
            <w:autoSpaceDE w:val="0"/>
            <w:autoSpaceDN w:val="0"/>
            <w:ind w:hanging="640"/>
            <w:jc w:val="both"/>
            <w:divId w:val="2063864396"/>
            <w:rPr>
              <w:rFonts w:eastAsia="Times New Roman"/>
            </w:rPr>
          </w:pPr>
          <w:r>
            <w:rPr>
              <w:rFonts w:eastAsia="Times New Roman"/>
            </w:rPr>
            <w:t>[16]</w:t>
          </w:r>
          <w:r>
            <w:rPr>
              <w:rFonts w:eastAsia="Times New Roman"/>
            </w:rPr>
            <w:tab/>
          </w:r>
          <w:r w:rsidRPr="009F2278">
            <w:rPr>
              <w:rFonts w:eastAsia="Times New Roman"/>
            </w:rPr>
            <w:t>Mourya</w:t>
          </w:r>
          <w:r>
            <w:rPr>
              <w:rFonts w:eastAsia="Times New Roman"/>
            </w:rPr>
            <w:t xml:space="preserve"> A</w:t>
          </w:r>
          <w:r w:rsidRPr="009F2278">
            <w:rPr>
              <w:rFonts w:eastAsia="Times New Roman"/>
            </w:rPr>
            <w:t>, Nanda</w:t>
          </w:r>
          <w:r>
            <w:rPr>
              <w:rFonts w:eastAsia="Times New Roman"/>
            </w:rPr>
            <w:t xml:space="preserve"> A</w:t>
          </w:r>
          <w:r w:rsidRPr="009F2278">
            <w:rPr>
              <w:rFonts w:eastAsia="Times New Roman"/>
            </w:rPr>
            <w:t>, Parashar</w:t>
          </w:r>
          <w:r>
            <w:rPr>
              <w:rFonts w:eastAsia="Times New Roman"/>
            </w:rPr>
            <w:t xml:space="preserve"> K</w:t>
          </w:r>
          <w:r w:rsidRPr="009F2278">
            <w:rPr>
              <w:rFonts w:eastAsia="Times New Roman"/>
            </w:rPr>
            <w:t>, Sushant, Kumar</w:t>
          </w:r>
          <w:r>
            <w:rPr>
              <w:rFonts w:eastAsia="Times New Roman"/>
            </w:rPr>
            <w:t xml:space="preserve"> R 2023 </w:t>
          </w:r>
          <w:r w:rsidRPr="009F2278">
            <w:rPr>
              <w:rFonts w:eastAsia="Times New Roman"/>
              <w:i/>
              <w:iCs/>
            </w:rPr>
            <w:t>Materials Today: Proceedings</w:t>
          </w:r>
          <w:r w:rsidRPr="009F2278">
            <w:rPr>
              <w:rFonts w:eastAsia="Times New Roman"/>
            </w:rPr>
            <w:t xml:space="preserve"> </w:t>
          </w:r>
          <w:r w:rsidRPr="009F2278">
            <w:rPr>
              <w:rFonts w:eastAsia="Times New Roman"/>
              <w:b/>
              <w:bCs/>
            </w:rPr>
            <w:t>78</w:t>
          </w:r>
          <w:r w:rsidRPr="009F2278">
            <w:rPr>
              <w:rFonts w:eastAsia="Times New Roman"/>
            </w:rPr>
            <w:t xml:space="preserve"> 656</w:t>
          </w:r>
        </w:p>
        <w:p w14:paraId="6DA0EF64" w14:textId="77777777" w:rsidR="00B33627" w:rsidRDefault="00E9507B" w:rsidP="009D7D19">
          <w:pPr>
            <w:autoSpaceDE w:val="0"/>
            <w:autoSpaceDN w:val="0"/>
            <w:ind w:hanging="640"/>
            <w:jc w:val="both"/>
            <w:divId w:val="2063864396"/>
            <w:rPr>
              <w:rFonts w:eastAsia="Times New Roman"/>
            </w:rPr>
          </w:pPr>
          <w:r>
            <w:rPr>
              <w:rFonts w:eastAsia="Times New Roman"/>
            </w:rPr>
            <w:t>[17]</w:t>
          </w:r>
          <w:r>
            <w:rPr>
              <w:rFonts w:eastAsia="Times New Roman"/>
            </w:rPr>
            <w:tab/>
            <w:t xml:space="preserve">Chopade D, Metkar R, Sinha N, and A. Panchal A 2021 </w:t>
          </w:r>
          <w:r>
            <w:rPr>
              <w:rFonts w:eastAsia="Times New Roman"/>
              <w:i/>
              <w:iCs/>
            </w:rPr>
            <w:t>Lecture Notes in Mechanical Engineering</w:t>
          </w:r>
          <w:r>
            <w:rPr>
              <w:rFonts w:eastAsia="Times New Roman"/>
            </w:rPr>
            <w:t>, Springer Science and Business Media Deutschland GmbH, 53</w:t>
          </w:r>
        </w:p>
        <w:p w14:paraId="27E35521" w14:textId="77777777" w:rsidR="00C419F0" w:rsidRDefault="00B33627" w:rsidP="009D7D19">
          <w:pPr>
            <w:autoSpaceDE w:val="0"/>
            <w:autoSpaceDN w:val="0"/>
            <w:ind w:hanging="640"/>
            <w:jc w:val="both"/>
            <w:divId w:val="2063864396"/>
            <w:rPr>
              <w:rFonts w:eastAsia="Times New Roman"/>
            </w:rPr>
          </w:pPr>
          <w:r>
            <w:rPr>
              <w:rFonts w:eastAsia="Times New Roman"/>
            </w:rPr>
            <w:t>[18]</w:t>
          </w:r>
          <w:r>
            <w:rPr>
              <w:rFonts w:eastAsia="Times New Roman"/>
            </w:rPr>
            <w:tab/>
          </w:r>
          <w:r w:rsidRPr="00B33627">
            <w:rPr>
              <w:rFonts w:eastAsia="Times New Roman"/>
            </w:rPr>
            <w:t xml:space="preserve">Pachorkar </w:t>
          </w:r>
          <w:r>
            <w:rPr>
              <w:rFonts w:eastAsia="Times New Roman"/>
            </w:rPr>
            <w:t xml:space="preserve">P, </w:t>
          </w:r>
          <w:r w:rsidRPr="00B33627">
            <w:rPr>
              <w:rFonts w:eastAsia="Times New Roman"/>
            </w:rPr>
            <w:t>Singh</w:t>
          </w:r>
          <w:r>
            <w:rPr>
              <w:rFonts w:eastAsia="Times New Roman"/>
            </w:rPr>
            <w:t xml:space="preserve"> G, </w:t>
          </w:r>
          <w:r w:rsidRPr="00B33627">
            <w:rPr>
              <w:rFonts w:eastAsia="Times New Roman"/>
            </w:rPr>
            <w:t>Agarwal</w:t>
          </w:r>
          <w:r>
            <w:rPr>
              <w:rFonts w:eastAsia="Times New Roman"/>
            </w:rPr>
            <w:t xml:space="preserve"> N and </w:t>
          </w:r>
          <w:r w:rsidRPr="00B33627">
            <w:rPr>
              <w:rFonts w:eastAsia="Times New Roman"/>
            </w:rPr>
            <w:t>Srivastava</w:t>
          </w:r>
          <w:r>
            <w:rPr>
              <w:rFonts w:eastAsia="Times New Roman"/>
            </w:rPr>
            <w:t xml:space="preserve"> A 2023 </w:t>
          </w:r>
          <w:r w:rsidRPr="00B33627">
            <w:rPr>
              <w:rFonts w:eastAsia="Times New Roman"/>
              <w:i/>
              <w:iCs/>
            </w:rPr>
            <w:t xml:space="preserve">Materials Today: Proceedings </w:t>
          </w:r>
          <w:r w:rsidRPr="00B33627">
            <w:rPr>
              <w:rFonts w:eastAsia="Times New Roman"/>
              <w:b/>
              <w:bCs/>
            </w:rPr>
            <w:t>72</w:t>
          </w:r>
          <w:r w:rsidRPr="00B33627">
            <w:rPr>
              <w:rFonts w:eastAsia="Times New Roman"/>
            </w:rPr>
            <w:t xml:space="preserve"> 1089</w:t>
          </w:r>
        </w:p>
        <w:p w14:paraId="769BA46D" w14:textId="77D69A4A" w:rsidR="00C419F0" w:rsidRDefault="00C419F0" w:rsidP="009D7D19">
          <w:pPr>
            <w:autoSpaceDE w:val="0"/>
            <w:autoSpaceDN w:val="0"/>
            <w:ind w:hanging="640"/>
            <w:jc w:val="both"/>
            <w:divId w:val="2063864396"/>
            <w:rPr>
              <w:rFonts w:eastAsia="Times New Roman"/>
              <w:i/>
              <w:iCs/>
            </w:rPr>
          </w:pPr>
          <w:r>
            <w:rPr>
              <w:rFonts w:eastAsia="Times New Roman"/>
            </w:rPr>
            <w:t>[19]</w:t>
          </w:r>
          <w:r>
            <w:rPr>
              <w:rFonts w:eastAsia="Times New Roman"/>
            </w:rPr>
            <w:tab/>
          </w:r>
          <w:r w:rsidRPr="00C419F0">
            <w:rPr>
              <w:rFonts w:eastAsia="Times New Roman"/>
            </w:rPr>
            <w:t>Khandelwal</w:t>
          </w:r>
          <w:r>
            <w:rPr>
              <w:rFonts w:eastAsia="Times New Roman"/>
            </w:rPr>
            <w:t xml:space="preserve"> S, </w:t>
          </w:r>
          <w:r w:rsidRPr="00C419F0">
            <w:rPr>
              <w:rFonts w:eastAsia="Times New Roman"/>
            </w:rPr>
            <w:t xml:space="preserve"> </w:t>
          </w:r>
          <w:r>
            <w:rPr>
              <w:rFonts w:eastAsia="Times New Roman"/>
            </w:rPr>
            <w:t xml:space="preserve">Chandra </w:t>
          </w:r>
          <w:r w:rsidRPr="00C419F0">
            <w:rPr>
              <w:rFonts w:eastAsia="Times New Roman"/>
            </w:rPr>
            <w:t>Sharma</w:t>
          </w:r>
          <w:r>
            <w:rPr>
              <w:rFonts w:eastAsia="Times New Roman"/>
            </w:rPr>
            <w:t xml:space="preserve"> R  and </w:t>
          </w:r>
          <w:r w:rsidRPr="00C419F0">
            <w:rPr>
              <w:rFonts w:eastAsia="Times New Roman"/>
            </w:rPr>
            <w:t>Kumar</w:t>
          </w:r>
          <w:r>
            <w:rPr>
              <w:rFonts w:eastAsia="Times New Roman"/>
            </w:rPr>
            <w:t xml:space="preserve"> R 2024 </w:t>
          </w:r>
          <w:bookmarkStart w:id="9" w:name="_Hlk170746572"/>
          <w:r w:rsidRPr="00C419F0">
            <w:rPr>
              <w:rFonts w:eastAsia="Times New Roman"/>
              <w:i/>
              <w:iCs/>
            </w:rPr>
            <w:t>Materials Today: Proceedings</w:t>
          </w:r>
          <w:r>
            <w:rPr>
              <w:rFonts w:eastAsia="Times New Roman"/>
              <w:i/>
              <w:iCs/>
            </w:rPr>
            <w:t xml:space="preserve"> XXX</w:t>
          </w:r>
          <w:bookmarkEnd w:id="9"/>
        </w:p>
        <w:p w14:paraId="11ACCAAE" w14:textId="77777777" w:rsidR="00AE1354" w:rsidRDefault="00C419F0" w:rsidP="00AE1354">
          <w:pPr>
            <w:autoSpaceDE w:val="0"/>
            <w:autoSpaceDN w:val="0"/>
            <w:ind w:hanging="640"/>
            <w:jc w:val="both"/>
            <w:divId w:val="2063864396"/>
            <w:rPr>
              <w:rFonts w:eastAsia="Times New Roman"/>
            </w:rPr>
          </w:pPr>
          <w:r>
            <w:rPr>
              <w:rFonts w:eastAsia="Times New Roman"/>
            </w:rPr>
            <w:t>[20]</w:t>
          </w:r>
          <w:r>
            <w:rPr>
              <w:rFonts w:eastAsia="Times New Roman"/>
            </w:rPr>
            <w:tab/>
          </w:r>
          <w:r w:rsidRPr="00C419F0">
            <w:rPr>
              <w:rFonts w:eastAsia="Times New Roman"/>
            </w:rPr>
            <w:t>Agustang</w:t>
          </w:r>
          <w:r>
            <w:rPr>
              <w:rFonts w:eastAsia="Times New Roman"/>
            </w:rPr>
            <w:t xml:space="preserve"> A</w:t>
          </w:r>
          <w:r w:rsidRPr="00C419F0">
            <w:rPr>
              <w:rFonts w:eastAsia="Times New Roman"/>
            </w:rPr>
            <w:t>, Oruh</w:t>
          </w:r>
          <w:r>
            <w:rPr>
              <w:rFonts w:eastAsia="Times New Roman"/>
            </w:rPr>
            <w:t xml:space="preserve"> S</w:t>
          </w:r>
          <w:r w:rsidRPr="00C419F0">
            <w:rPr>
              <w:rFonts w:eastAsia="Times New Roman"/>
            </w:rPr>
            <w:t>, and Agustang</w:t>
          </w:r>
          <w:r>
            <w:rPr>
              <w:rFonts w:eastAsia="Times New Roman"/>
            </w:rPr>
            <w:t xml:space="preserve"> </w:t>
          </w:r>
          <w:r w:rsidRPr="00C419F0">
            <w:rPr>
              <w:rFonts w:eastAsia="Times New Roman"/>
            </w:rPr>
            <w:t>A</w:t>
          </w:r>
          <w:r>
            <w:rPr>
              <w:rFonts w:eastAsia="Times New Roman"/>
            </w:rPr>
            <w:t xml:space="preserve"> </w:t>
          </w:r>
          <w:r w:rsidRPr="00C419F0">
            <w:rPr>
              <w:rFonts w:eastAsia="Times New Roman"/>
            </w:rPr>
            <w:t>D</w:t>
          </w:r>
          <w:r>
            <w:rPr>
              <w:rFonts w:eastAsia="Times New Roman"/>
            </w:rPr>
            <w:t xml:space="preserve"> </w:t>
          </w:r>
          <w:r w:rsidRPr="00C419F0">
            <w:rPr>
              <w:rFonts w:eastAsia="Times New Roman"/>
            </w:rPr>
            <w:t>M</w:t>
          </w:r>
          <w:r>
            <w:rPr>
              <w:rFonts w:eastAsia="Times New Roman"/>
            </w:rPr>
            <w:t xml:space="preserve"> </w:t>
          </w:r>
          <w:r w:rsidRPr="00C419F0">
            <w:rPr>
              <w:rFonts w:eastAsia="Times New Roman"/>
            </w:rPr>
            <w:t xml:space="preserve">P, </w:t>
          </w:r>
          <w:r>
            <w:rPr>
              <w:rFonts w:eastAsia="Times New Roman"/>
            </w:rPr>
            <w:t xml:space="preserve"> 2022 </w:t>
          </w:r>
          <w:r w:rsidRPr="00C419F0">
            <w:rPr>
              <w:rFonts w:eastAsia="Times New Roman"/>
              <w:i/>
              <w:iCs/>
            </w:rPr>
            <w:t>SHS Web of Conferences</w:t>
          </w:r>
          <w:r w:rsidRPr="00C419F0">
            <w:rPr>
              <w:rFonts w:eastAsia="Times New Roman"/>
            </w:rPr>
            <w:t>, 149</w:t>
          </w:r>
          <w:r>
            <w:rPr>
              <w:rFonts w:eastAsia="Times New Roman"/>
            </w:rPr>
            <w:t xml:space="preserve"> </w:t>
          </w:r>
          <w:r w:rsidRPr="00C419F0">
            <w:rPr>
              <w:rFonts w:eastAsia="Times New Roman"/>
            </w:rPr>
            <w:t>02005</w:t>
          </w:r>
        </w:p>
        <w:p w14:paraId="749CB2CB" w14:textId="65CD57C3" w:rsidR="00F708CB" w:rsidRPr="00AE1354" w:rsidRDefault="00532DCE" w:rsidP="00AE1354">
          <w:pPr>
            <w:autoSpaceDE w:val="0"/>
            <w:autoSpaceDN w:val="0"/>
            <w:ind w:hanging="640"/>
            <w:jc w:val="both"/>
            <w:divId w:val="2063864396"/>
            <w:rPr>
              <w:rFonts w:eastAsia="Times New Roman"/>
            </w:rPr>
          </w:pPr>
          <w:r>
            <w:rPr>
              <w:rFonts w:eastAsia="Times New Roman"/>
            </w:rPr>
            <w:t>[21]</w:t>
          </w:r>
          <w:r>
            <w:rPr>
              <w:rFonts w:eastAsia="Times New Roman"/>
            </w:rPr>
            <w:tab/>
          </w:r>
          <w:r w:rsidRPr="00532DCE">
            <w:rPr>
              <w:rFonts w:eastAsia="Times New Roman"/>
            </w:rPr>
            <w:t>Srikhumsuk</w:t>
          </w:r>
          <w:r>
            <w:rPr>
              <w:rFonts w:eastAsia="Times New Roman"/>
            </w:rPr>
            <w:t xml:space="preserve"> P</w:t>
          </w:r>
          <w:r w:rsidRPr="00532DCE">
            <w:rPr>
              <w:rFonts w:eastAsia="Times New Roman"/>
            </w:rPr>
            <w:t>, Butdee</w:t>
          </w:r>
          <w:r>
            <w:rPr>
              <w:rFonts w:eastAsia="Times New Roman"/>
            </w:rPr>
            <w:t xml:space="preserve"> S</w:t>
          </w:r>
          <w:r w:rsidRPr="00532DCE">
            <w:rPr>
              <w:rFonts w:eastAsia="Times New Roman"/>
            </w:rPr>
            <w:t xml:space="preserve"> and Nitnara</w:t>
          </w:r>
          <w:r>
            <w:rPr>
              <w:rFonts w:eastAsia="Times New Roman"/>
            </w:rPr>
            <w:t xml:space="preserve"> C 2024 </w:t>
          </w:r>
          <w:r w:rsidRPr="00C419F0">
            <w:rPr>
              <w:rFonts w:eastAsia="Times New Roman"/>
              <w:i/>
              <w:iCs/>
            </w:rPr>
            <w:t>Materials Today: Proceedings</w:t>
          </w:r>
          <w:r>
            <w:rPr>
              <w:rFonts w:eastAsia="Times New Roman"/>
              <w:i/>
              <w:iCs/>
            </w:rPr>
            <w:t xml:space="preserve"> XXX</w:t>
          </w:r>
        </w:p>
        <w:bookmarkEnd w:id="8" w:displacedByCustomXml="next"/>
      </w:sdtContent>
    </w:sdt>
    <w:p w14:paraId="7542BFF0" w14:textId="77777777" w:rsidR="00F708CB" w:rsidRPr="00F708CB" w:rsidRDefault="00F708CB" w:rsidP="00F708CB">
      <w:pPr>
        <w:jc w:val="both"/>
        <w:rPr>
          <w:rFonts w:ascii="Times New Roman" w:hAnsi="Times New Roman" w:cs="Times New Roman"/>
        </w:rPr>
      </w:pPr>
    </w:p>
    <w:p w14:paraId="1AFA547E" w14:textId="77777777" w:rsidR="00F708CB" w:rsidRPr="00F708CB" w:rsidRDefault="00F708CB" w:rsidP="00F708CB">
      <w:pPr>
        <w:jc w:val="both"/>
        <w:rPr>
          <w:rFonts w:ascii="Times New Roman" w:hAnsi="Times New Roman" w:cs="Times New Roman"/>
        </w:rPr>
      </w:pPr>
    </w:p>
    <w:p w14:paraId="0258950B" w14:textId="77777777" w:rsidR="00F708CB" w:rsidRPr="00F708CB" w:rsidRDefault="00F708CB" w:rsidP="00F708CB">
      <w:pPr>
        <w:jc w:val="both"/>
        <w:rPr>
          <w:rFonts w:ascii="Times New Roman" w:hAnsi="Times New Roman" w:cs="Times New Roman"/>
        </w:rPr>
      </w:pPr>
    </w:p>
    <w:sectPr w:rsidR="00F708CB" w:rsidRPr="00F708CB" w:rsidSect="00302D92">
      <w:headerReference w:type="default" r:id="rId14"/>
      <w:pgSz w:w="11907" w:h="16840"/>
      <w:pgMar w:top="2268" w:right="1418" w:bottom="1531" w:left="1418"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5C93EE" w14:textId="77777777" w:rsidR="0068528C" w:rsidRDefault="0068528C">
      <w:r>
        <w:separator/>
      </w:r>
    </w:p>
  </w:endnote>
  <w:endnote w:type="continuationSeparator" w:id="0">
    <w:p w14:paraId="2BF3CA39" w14:textId="77777777" w:rsidR="0068528C" w:rsidRDefault="00685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0E7BCD39-83E3-47FC-BA34-A08EC946BF34}"/>
  </w:font>
  <w:font w:name="Courier New">
    <w:panose1 w:val="02070309020205020404"/>
    <w:charset w:val="00"/>
    <w:family w:val="modern"/>
    <w:pitch w:val="fixed"/>
    <w:sig w:usb0="E0002EFF" w:usb1="C0007843" w:usb2="00000009" w:usb3="00000000" w:csb0="000001FF" w:csb1="00000000"/>
  </w:font>
  <w:font w:name="EB Garamond">
    <w:charset w:val="00"/>
    <w:family w:val="auto"/>
    <w:pitch w:val="variable"/>
    <w:sig w:usb0="E00002FF" w:usb1="02000413" w:usb2="00000000" w:usb3="00000000" w:csb0="0000019F" w:csb1="00000000"/>
    <w:embedRegular r:id="rId2" w:fontKey="{E804C2FB-E29D-4481-8B01-CD13546DD812}"/>
    <w:embedBold r:id="rId3" w:fontKey="{B8A171C7-DC12-4E13-AD73-22A527B31051}"/>
    <w:embedItalic r:id="rId4" w:fontKey="{1BBA6653-D36C-4904-91F8-352810301D26}"/>
    <w:embedBoldItalic r:id="rId5" w:fontKey="{14822D06-3252-42E5-91F6-B50C7908D226}"/>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6" w:fontKey="{5109510D-B08E-4C91-8FF7-03DB08856B82}"/>
    <w:embedBold r:id="rId7" w:fontKey="{C962602B-1E6D-4730-90F3-7C41BA00D7E9}"/>
    <w:embedItalic r:id="rId8" w:fontKey="{D62BA805-D6E8-48BF-ABF2-29CB2542E825}"/>
  </w:font>
  <w:font w:name="Cambria">
    <w:panose1 w:val="02040503050406030204"/>
    <w:charset w:val="00"/>
    <w:family w:val="roman"/>
    <w:pitch w:val="variable"/>
    <w:sig w:usb0="E00006FF" w:usb1="420024FF" w:usb2="02000000" w:usb3="00000000" w:csb0="0000019F" w:csb1="00000000"/>
    <w:embedRegular r:id="rId9" w:fontKey="{1C539F9E-02B1-4059-96EB-F904E5D8C22A}"/>
    <w:embedBold r:id="rId10" w:fontKey="{5EDCD32C-34DF-4CC1-93DD-E7CF72AA3C05}"/>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11" w:fontKey="{D6D78624-BA50-472B-B963-A62155CF0411}"/>
    <w:embedBold r:id="rId12" w:fontKey="{0DCA8BBA-7012-41A7-9E7B-A5EE2785EC59}"/>
  </w:font>
  <w:font w:name="Cambria Math">
    <w:panose1 w:val="02040503050406030204"/>
    <w:charset w:val="00"/>
    <w:family w:val="roman"/>
    <w:pitch w:val="variable"/>
    <w:sig w:usb0="E00006FF" w:usb1="420024FF" w:usb2="02000000" w:usb3="00000000" w:csb0="0000019F" w:csb1="00000000"/>
    <w:embedRegular r:id="rId13" w:fontKey="{2717122A-7301-49C0-A959-E30287915CBC}"/>
    <w:embedItalic r:id="rId14" w:fontKey="{583B1168-F0BB-4C88-A82F-8FBC27FC58A5}"/>
  </w:font>
  <w:font w:name="Calibri">
    <w:panose1 w:val="020F0502020204030204"/>
    <w:charset w:val="00"/>
    <w:family w:val="swiss"/>
    <w:pitch w:val="variable"/>
    <w:sig w:usb0="E4002EFF" w:usb1="C200247B" w:usb2="00000009" w:usb3="00000000" w:csb0="000001FF" w:csb1="00000000"/>
    <w:embedRegular r:id="rId15" w:fontKey="{433AC8B5-CCDB-4E9C-AF1D-298C68EB8F3B}"/>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9AE58C" w14:textId="77777777" w:rsidR="0068528C" w:rsidRDefault="0068528C">
      <w:r>
        <w:separator/>
      </w:r>
    </w:p>
  </w:footnote>
  <w:footnote w:type="continuationSeparator" w:id="0">
    <w:p w14:paraId="01628633" w14:textId="77777777" w:rsidR="0068528C" w:rsidRDefault="006852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ECB65" w14:textId="2F60EDED" w:rsidR="009950DD" w:rsidRDefault="009950DD">
    <w:pPr>
      <w:pBdr>
        <w:top w:val="nil"/>
        <w:left w:val="nil"/>
        <w:bottom w:val="nil"/>
        <w:right w:val="nil"/>
        <w:between w:val="nil"/>
      </w:pBdr>
      <w:tabs>
        <w:tab w:val="center" w:pos="4320"/>
        <w:tab w:val="right" w:pos="8640"/>
      </w:tabs>
      <w:rPr>
        <w:color w:val="000000"/>
      </w:rPr>
    </w:pPr>
  </w:p>
  <w:p w14:paraId="03FDA847" w14:textId="77777777" w:rsidR="009950DD" w:rsidRDefault="00000000">
    <w:pPr>
      <w:pBdr>
        <w:top w:val="nil"/>
        <w:left w:val="nil"/>
        <w:bottom w:val="nil"/>
        <w:right w:val="nil"/>
        <w:between w:val="nil"/>
      </w:pBdr>
      <w:tabs>
        <w:tab w:val="center" w:pos="4320"/>
        <w:tab w:val="right" w:pos="8640"/>
      </w:tabs>
      <w:rPr>
        <w:rFonts w:ascii="Times" w:eastAsia="Times" w:hAnsi="Times" w:cs="Times"/>
        <w:color w:val="000000"/>
      </w:rPr>
    </w:pPr>
    <w:r>
      <w:rPr>
        <w:rFonts w:ascii="Times" w:eastAsia="Times" w:hAnsi="Times" w:cs="Times"/>
        <w:color w:val="000000"/>
      </w:rPr>
      <w:t>International Conference on Mechanical System Engineering and Technology Applications</w:t>
    </w:r>
  </w:p>
  <w:p w14:paraId="352D6351" w14:textId="77777777" w:rsidR="009950DD" w:rsidRDefault="00000000">
    <w:pPr>
      <w:pBdr>
        <w:top w:val="nil"/>
        <w:left w:val="nil"/>
        <w:bottom w:val="nil"/>
        <w:right w:val="nil"/>
        <w:between w:val="nil"/>
      </w:pBdr>
      <w:tabs>
        <w:tab w:val="center" w:pos="4320"/>
        <w:tab w:val="right" w:pos="8640"/>
      </w:tabs>
      <w:rPr>
        <w:rFonts w:ascii="Times" w:eastAsia="Times" w:hAnsi="Times" w:cs="Times"/>
        <w:color w:val="000000"/>
      </w:rPr>
    </w:pPr>
    <w:r>
      <w:rPr>
        <w:rFonts w:ascii="Times" w:eastAsia="Times" w:hAnsi="Times" w:cs="Times"/>
        <w:color w:val="000000"/>
      </w:rPr>
      <w:t>(ICoMSETA) 2024, pp. X – XX</w:t>
    </w:r>
  </w:p>
  <w:p w14:paraId="2947E4C2" w14:textId="77777777" w:rsidR="009950DD" w:rsidRDefault="009950DD">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E6CB9"/>
    <w:multiLevelType w:val="hybridMultilevel"/>
    <w:tmpl w:val="D11A8C8A"/>
    <w:lvl w:ilvl="0" w:tplc="4409000F">
      <w:start w:val="4"/>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25834A84"/>
    <w:multiLevelType w:val="multilevel"/>
    <w:tmpl w:val="F99675CA"/>
    <w:lvl w:ilvl="0">
      <w:start w:val="3"/>
      <w:numFmt w:val="decimal"/>
      <w:lvlText w:val="%1"/>
      <w:lvlJc w:val="left"/>
      <w:pPr>
        <w:ind w:left="444" w:hanging="444"/>
      </w:pPr>
      <w:rPr>
        <w:rFonts w:eastAsia="Times New Roman" w:hint="default"/>
        <w:color w:val="auto"/>
        <w:sz w:val="22"/>
      </w:rPr>
    </w:lvl>
    <w:lvl w:ilvl="1">
      <w:start w:val="1"/>
      <w:numFmt w:val="decimal"/>
      <w:lvlText w:val="%1.%2"/>
      <w:lvlJc w:val="left"/>
      <w:pPr>
        <w:ind w:left="444" w:hanging="444"/>
      </w:pPr>
      <w:rPr>
        <w:rFonts w:eastAsia="Times New Roman" w:hint="default"/>
        <w:color w:val="auto"/>
        <w:sz w:val="22"/>
      </w:rPr>
    </w:lvl>
    <w:lvl w:ilvl="2">
      <w:start w:val="1"/>
      <w:numFmt w:val="decimal"/>
      <w:lvlText w:val="%1.%2.%3"/>
      <w:lvlJc w:val="left"/>
      <w:pPr>
        <w:ind w:left="720" w:hanging="720"/>
      </w:pPr>
      <w:rPr>
        <w:rFonts w:eastAsia="Times New Roman" w:hint="default"/>
        <w:color w:val="auto"/>
        <w:sz w:val="22"/>
      </w:rPr>
    </w:lvl>
    <w:lvl w:ilvl="3">
      <w:start w:val="1"/>
      <w:numFmt w:val="decimal"/>
      <w:lvlText w:val="%1.%2.%3.%4"/>
      <w:lvlJc w:val="left"/>
      <w:pPr>
        <w:ind w:left="720" w:hanging="720"/>
      </w:pPr>
      <w:rPr>
        <w:rFonts w:eastAsia="Times New Roman" w:hint="default"/>
        <w:color w:val="auto"/>
        <w:sz w:val="22"/>
      </w:rPr>
    </w:lvl>
    <w:lvl w:ilvl="4">
      <w:start w:val="1"/>
      <w:numFmt w:val="decimal"/>
      <w:lvlText w:val="%1.%2.%3.%4.%5"/>
      <w:lvlJc w:val="left"/>
      <w:pPr>
        <w:ind w:left="720" w:hanging="720"/>
      </w:pPr>
      <w:rPr>
        <w:rFonts w:eastAsia="Times New Roman" w:hint="default"/>
        <w:color w:val="auto"/>
        <w:sz w:val="22"/>
      </w:rPr>
    </w:lvl>
    <w:lvl w:ilvl="5">
      <w:start w:val="1"/>
      <w:numFmt w:val="decimal"/>
      <w:lvlText w:val="%1.%2.%3.%4.%5.%6"/>
      <w:lvlJc w:val="left"/>
      <w:pPr>
        <w:ind w:left="1080" w:hanging="1080"/>
      </w:pPr>
      <w:rPr>
        <w:rFonts w:eastAsia="Times New Roman" w:hint="default"/>
        <w:color w:val="auto"/>
        <w:sz w:val="22"/>
      </w:rPr>
    </w:lvl>
    <w:lvl w:ilvl="6">
      <w:start w:val="1"/>
      <w:numFmt w:val="decimal"/>
      <w:lvlText w:val="%1.%2.%3.%4.%5.%6.%7"/>
      <w:lvlJc w:val="left"/>
      <w:pPr>
        <w:ind w:left="1080" w:hanging="1080"/>
      </w:pPr>
      <w:rPr>
        <w:rFonts w:eastAsia="Times New Roman" w:hint="default"/>
        <w:color w:val="auto"/>
        <w:sz w:val="22"/>
      </w:rPr>
    </w:lvl>
    <w:lvl w:ilvl="7">
      <w:start w:val="1"/>
      <w:numFmt w:val="decimal"/>
      <w:lvlText w:val="%1.%2.%3.%4.%5.%6.%7.%8"/>
      <w:lvlJc w:val="left"/>
      <w:pPr>
        <w:ind w:left="1440" w:hanging="1440"/>
      </w:pPr>
      <w:rPr>
        <w:rFonts w:eastAsia="Times New Roman" w:hint="default"/>
        <w:color w:val="auto"/>
        <w:sz w:val="22"/>
      </w:rPr>
    </w:lvl>
    <w:lvl w:ilvl="8">
      <w:start w:val="1"/>
      <w:numFmt w:val="decimal"/>
      <w:lvlText w:val="%1.%2.%3.%4.%5.%6.%7.%8.%9"/>
      <w:lvlJc w:val="left"/>
      <w:pPr>
        <w:ind w:left="1440" w:hanging="1440"/>
      </w:pPr>
      <w:rPr>
        <w:rFonts w:eastAsia="Times New Roman" w:hint="default"/>
        <w:color w:val="auto"/>
        <w:sz w:val="22"/>
      </w:rPr>
    </w:lvl>
  </w:abstractNum>
  <w:abstractNum w:abstractNumId="2" w15:restartNumberingAfterBreak="0">
    <w:nsid w:val="2E2F6A0B"/>
    <w:multiLevelType w:val="multilevel"/>
    <w:tmpl w:val="BB7E543E"/>
    <w:lvl w:ilvl="0">
      <w:start w:val="1"/>
      <w:numFmt w:val="decimal"/>
      <w:lvlText w:val="%1."/>
      <w:lvlJc w:val="left"/>
      <w:pPr>
        <w:ind w:left="0" w:firstLine="0"/>
      </w:pPr>
      <w:rPr>
        <w:sz w:val="22"/>
        <w:szCs w:val="22"/>
      </w:rPr>
    </w:lvl>
    <w:lvl w:ilvl="1">
      <w:start w:val="1"/>
      <w:numFmt w:val="decimal"/>
      <w:lvlText w:val="%1.%2."/>
      <w:lvlJc w:val="left"/>
      <w:pPr>
        <w:ind w:left="0" w:firstLine="0"/>
      </w:pPr>
      <w:rPr>
        <w:i/>
        <w:iCs/>
      </w:rPr>
    </w:lvl>
    <w:lvl w:ilvl="2">
      <w:start w:val="1"/>
      <w:numFmt w:val="decimal"/>
      <w:lvlText w:val="%1.%2.%3."/>
      <w:lvlJc w:val="left"/>
      <w:pPr>
        <w:ind w:left="993" w:hanging="851"/>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10D0F1A"/>
    <w:multiLevelType w:val="multilevel"/>
    <w:tmpl w:val="F69414A4"/>
    <w:lvl w:ilvl="0">
      <w:start w:val="3"/>
      <w:numFmt w:val="decimal"/>
      <w:lvlText w:val="%1"/>
      <w:lvlJc w:val="left"/>
      <w:pPr>
        <w:ind w:left="360" w:hanging="360"/>
      </w:pPr>
      <w:rPr>
        <w:rFonts w:ascii="Times New Roman" w:eastAsia="Times New Roman" w:hAnsi="Times New Roman" w:cs="Times New Roman" w:hint="default"/>
        <w:color w:val="auto"/>
        <w:sz w:val="24"/>
      </w:rPr>
    </w:lvl>
    <w:lvl w:ilvl="1">
      <w:start w:val="2"/>
      <w:numFmt w:val="decimal"/>
      <w:lvlText w:val="%1.%2"/>
      <w:lvlJc w:val="left"/>
      <w:pPr>
        <w:ind w:left="360" w:hanging="360"/>
      </w:pPr>
      <w:rPr>
        <w:rFonts w:ascii="Times New Roman" w:eastAsia="Times New Roman" w:hAnsi="Times New Roman" w:cs="Times New Roman" w:hint="default"/>
        <w:color w:val="auto"/>
        <w:sz w:val="24"/>
      </w:rPr>
    </w:lvl>
    <w:lvl w:ilvl="2">
      <w:start w:val="1"/>
      <w:numFmt w:val="decimal"/>
      <w:lvlText w:val="%1.%2.%3"/>
      <w:lvlJc w:val="left"/>
      <w:pPr>
        <w:ind w:left="720" w:hanging="720"/>
      </w:pPr>
      <w:rPr>
        <w:rFonts w:ascii="Times New Roman" w:eastAsia="Times New Roman" w:hAnsi="Times New Roman" w:cs="Times New Roman" w:hint="default"/>
        <w:color w:val="auto"/>
        <w:sz w:val="24"/>
      </w:rPr>
    </w:lvl>
    <w:lvl w:ilvl="3">
      <w:start w:val="1"/>
      <w:numFmt w:val="decimal"/>
      <w:lvlText w:val="%1.%2.%3.%4"/>
      <w:lvlJc w:val="left"/>
      <w:pPr>
        <w:ind w:left="720" w:hanging="720"/>
      </w:pPr>
      <w:rPr>
        <w:rFonts w:ascii="Times New Roman" w:eastAsia="Times New Roman" w:hAnsi="Times New Roman" w:cs="Times New Roman" w:hint="default"/>
        <w:color w:val="auto"/>
        <w:sz w:val="24"/>
      </w:rPr>
    </w:lvl>
    <w:lvl w:ilvl="4">
      <w:start w:val="1"/>
      <w:numFmt w:val="decimal"/>
      <w:lvlText w:val="%1.%2.%3.%4.%5"/>
      <w:lvlJc w:val="left"/>
      <w:pPr>
        <w:ind w:left="1080" w:hanging="1080"/>
      </w:pPr>
      <w:rPr>
        <w:rFonts w:ascii="Times New Roman" w:eastAsia="Times New Roman" w:hAnsi="Times New Roman" w:cs="Times New Roman" w:hint="default"/>
        <w:color w:val="auto"/>
        <w:sz w:val="24"/>
      </w:rPr>
    </w:lvl>
    <w:lvl w:ilvl="5">
      <w:start w:val="1"/>
      <w:numFmt w:val="decimal"/>
      <w:lvlText w:val="%1.%2.%3.%4.%5.%6"/>
      <w:lvlJc w:val="left"/>
      <w:pPr>
        <w:ind w:left="1080" w:hanging="1080"/>
      </w:pPr>
      <w:rPr>
        <w:rFonts w:ascii="Times New Roman" w:eastAsia="Times New Roman" w:hAnsi="Times New Roman" w:cs="Times New Roman" w:hint="default"/>
        <w:color w:val="auto"/>
        <w:sz w:val="24"/>
      </w:rPr>
    </w:lvl>
    <w:lvl w:ilvl="6">
      <w:start w:val="1"/>
      <w:numFmt w:val="decimal"/>
      <w:lvlText w:val="%1.%2.%3.%4.%5.%6.%7"/>
      <w:lvlJc w:val="left"/>
      <w:pPr>
        <w:ind w:left="1440" w:hanging="1440"/>
      </w:pPr>
      <w:rPr>
        <w:rFonts w:ascii="Times New Roman" w:eastAsia="Times New Roman" w:hAnsi="Times New Roman" w:cs="Times New Roman" w:hint="default"/>
        <w:color w:val="auto"/>
        <w:sz w:val="24"/>
      </w:rPr>
    </w:lvl>
    <w:lvl w:ilvl="7">
      <w:start w:val="1"/>
      <w:numFmt w:val="decimal"/>
      <w:lvlText w:val="%1.%2.%3.%4.%5.%6.%7.%8"/>
      <w:lvlJc w:val="left"/>
      <w:pPr>
        <w:ind w:left="1440" w:hanging="1440"/>
      </w:pPr>
      <w:rPr>
        <w:rFonts w:ascii="Times New Roman" w:eastAsia="Times New Roman" w:hAnsi="Times New Roman" w:cs="Times New Roman" w:hint="default"/>
        <w:color w:val="auto"/>
        <w:sz w:val="24"/>
      </w:rPr>
    </w:lvl>
    <w:lvl w:ilvl="8">
      <w:start w:val="1"/>
      <w:numFmt w:val="decimal"/>
      <w:lvlText w:val="%1.%2.%3.%4.%5.%6.%7.%8.%9"/>
      <w:lvlJc w:val="left"/>
      <w:pPr>
        <w:ind w:left="1440" w:hanging="1440"/>
      </w:pPr>
      <w:rPr>
        <w:rFonts w:ascii="Times New Roman" w:eastAsia="Times New Roman" w:hAnsi="Times New Roman" w:cs="Times New Roman" w:hint="default"/>
        <w:color w:val="auto"/>
        <w:sz w:val="24"/>
      </w:rPr>
    </w:lvl>
  </w:abstractNum>
  <w:abstractNum w:abstractNumId="4" w15:restartNumberingAfterBreak="0">
    <w:nsid w:val="45616772"/>
    <w:multiLevelType w:val="multilevel"/>
    <w:tmpl w:val="7744EF5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9B32D0D"/>
    <w:multiLevelType w:val="hybridMultilevel"/>
    <w:tmpl w:val="FBF0EE02"/>
    <w:lvl w:ilvl="0" w:tplc="BAFE290C">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0F38CF"/>
    <w:multiLevelType w:val="multilevel"/>
    <w:tmpl w:val="3B4649FA"/>
    <w:lvl w:ilvl="0">
      <w:start w:val="1"/>
      <w:numFmt w:val="decimal"/>
      <w:lvlText w:val="%1."/>
      <w:lvlJc w:val="left"/>
      <w:pPr>
        <w:ind w:left="142" w:firstLine="0"/>
      </w:pPr>
    </w:lvl>
    <w:lvl w:ilvl="1">
      <w:start w:val="1"/>
      <w:numFmt w:val="decimal"/>
      <w:lvlText w:val="%1.%2."/>
      <w:lvlJc w:val="left"/>
      <w:pPr>
        <w:ind w:left="851" w:hanging="851"/>
      </w:pPr>
    </w:lvl>
    <w:lvl w:ilvl="2">
      <w:start w:val="1"/>
      <w:numFmt w:val="decimal"/>
      <w:lvlText w:val="%1.%2.%3."/>
      <w:lvlJc w:val="left"/>
      <w:pPr>
        <w:ind w:left="851" w:hanging="851"/>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03970899">
    <w:abstractNumId w:val="6"/>
  </w:num>
  <w:num w:numId="2" w16cid:durableId="611787080">
    <w:abstractNumId w:val="4"/>
  </w:num>
  <w:num w:numId="3" w16cid:durableId="1221021189">
    <w:abstractNumId w:val="2"/>
  </w:num>
  <w:num w:numId="4" w16cid:durableId="285426728">
    <w:abstractNumId w:val="3"/>
  </w:num>
  <w:num w:numId="5" w16cid:durableId="1942226942">
    <w:abstractNumId w:val="5"/>
  </w:num>
  <w:num w:numId="6" w16cid:durableId="1015376021">
    <w:abstractNumId w:val="0"/>
  </w:num>
  <w:num w:numId="7" w16cid:durableId="7868994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0DD"/>
    <w:rsid w:val="00001EA6"/>
    <w:rsid w:val="0000287D"/>
    <w:rsid w:val="00030887"/>
    <w:rsid w:val="0005493A"/>
    <w:rsid w:val="00063E4E"/>
    <w:rsid w:val="00091B64"/>
    <w:rsid w:val="00097463"/>
    <w:rsid w:val="000A7699"/>
    <w:rsid w:val="000B2F40"/>
    <w:rsid w:val="000B4E72"/>
    <w:rsid w:val="000B76B5"/>
    <w:rsid w:val="000F0FA1"/>
    <w:rsid w:val="00120593"/>
    <w:rsid w:val="00122240"/>
    <w:rsid w:val="00163527"/>
    <w:rsid w:val="001644F8"/>
    <w:rsid w:val="00175A1D"/>
    <w:rsid w:val="00183A63"/>
    <w:rsid w:val="00191932"/>
    <w:rsid w:val="001952F3"/>
    <w:rsid w:val="001A2253"/>
    <w:rsid w:val="001A6640"/>
    <w:rsid w:val="001C659C"/>
    <w:rsid w:val="001D60B3"/>
    <w:rsid w:val="001E3C5D"/>
    <w:rsid w:val="00200B8C"/>
    <w:rsid w:val="00222F6A"/>
    <w:rsid w:val="002246DF"/>
    <w:rsid w:val="0022620C"/>
    <w:rsid w:val="002345FF"/>
    <w:rsid w:val="00235993"/>
    <w:rsid w:val="00243935"/>
    <w:rsid w:val="0024421A"/>
    <w:rsid w:val="00253585"/>
    <w:rsid w:val="002607C2"/>
    <w:rsid w:val="00272851"/>
    <w:rsid w:val="00284B75"/>
    <w:rsid w:val="002968E1"/>
    <w:rsid w:val="002B41ED"/>
    <w:rsid w:val="002B74A8"/>
    <w:rsid w:val="002C25F9"/>
    <w:rsid w:val="002C3FEB"/>
    <w:rsid w:val="002D3985"/>
    <w:rsid w:val="002D4894"/>
    <w:rsid w:val="002D744A"/>
    <w:rsid w:val="002E6CF9"/>
    <w:rsid w:val="002F4270"/>
    <w:rsid w:val="00302BD0"/>
    <w:rsid w:val="00302D92"/>
    <w:rsid w:val="00326ADA"/>
    <w:rsid w:val="003317D4"/>
    <w:rsid w:val="003766D6"/>
    <w:rsid w:val="00377343"/>
    <w:rsid w:val="0038039A"/>
    <w:rsid w:val="003969B7"/>
    <w:rsid w:val="003A2753"/>
    <w:rsid w:val="003B7DBA"/>
    <w:rsid w:val="003C0847"/>
    <w:rsid w:val="003C3305"/>
    <w:rsid w:val="003C5A50"/>
    <w:rsid w:val="003E77CF"/>
    <w:rsid w:val="003F58E3"/>
    <w:rsid w:val="003F5C25"/>
    <w:rsid w:val="003F62E4"/>
    <w:rsid w:val="003F7AF3"/>
    <w:rsid w:val="004039ED"/>
    <w:rsid w:val="00411526"/>
    <w:rsid w:val="00412FAE"/>
    <w:rsid w:val="00413F94"/>
    <w:rsid w:val="004173DC"/>
    <w:rsid w:val="00427A49"/>
    <w:rsid w:val="0043152D"/>
    <w:rsid w:val="00431DBE"/>
    <w:rsid w:val="00431ED9"/>
    <w:rsid w:val="004322A3"/>
    <w:rsid w:val="00433CDB"/>
    <w:rsid w:val="004349E8"/>
    <w:rsid w:val="0044059E"/>
    <w:rsid w:val="00441FBB"/>
    <w:rsid w:val="004421B5"/>
    <w:rsid w:val="00450BA4"/>
    <w:rsid w:val="0045286B"/>
    <w:rsid w:val="00456756"/>
    <w:rsid w:val="00465B44"/>
    <w:rsid w:val="0049057D"/>
    <w:rsid w:val="00491918"/>
    <w:rsid w:val="0049546F"/>
    <w:rsid w:val="004B4A92"/>
    <w:rsid w:val="004B5B91"/>
    <w:rsid w:val="004C68E5"/>
    <w:rsid w:val="004D1DCC"/>
    <w:rsid w:val="004E2D29"/>
    <w:rsid w:val="004F207B"/>
    <w:rsid w:val="004F3B43"/>
    <w:rsid w:val="004F69D2"/>
    <w:rsid w:val="0050050E"/>
    <w:rsid w:val="00532DCE"/>
    <w:rsid w:val="00543604"/>
    <w:rsid w:val="00552D42"/>
    <w:rsid w:val="00555753"/>
    <w:rsid w:val="0058422F"/>
    <w:rsid w:val="00590FF3"/>
    <w:rsid w:val="005A0DDE"/>
    <w:rsid w:val="005A29EF"/>
    <w:rsid w:val="005D4702"/>
    <w:rsid w:val="005E00C9"/>
    <w:rsid w:val="005E0989"/>
    <w:rsid w:val="005E77F1"/>
    <w:rsid w:val="005F77E9"/>
    <w:rsid w:val="00612EFA"/>
    <w:rsid w:val="006416CF"/>
    <w:rsid w:val="00650FC7"/>
    <w:rsid w:val="00654F01"/>
    <w:rsid w:val="00670EF8"/>
    <w:rsid w:val="006813FF"/>
    <w:rsid w:val="0068528C"/>
    <w:rsid w:val="006873B0"/>
    <w:rsid w:val="00687B80"/>
    <w:rsid w:val="006951AB"/>
    <w:rsid w:val="006D0038"/>
    <w:rsid w:val="006D179E"/>
    <w:rsid w:val="006D3A65"/>
    <w:rsid w:val="006E46F7"/>
    <w:rsid w:val="006E471A"/>
    <w:rsid w:val="006E6E31"/>
    <w:rsid w:val="00700171"/>
    <w:rsid w:val="007037B0"/>
    <w:rsid w:val="007151D4"/>
    <w:rsid w:val="007159AF"/>
    <w:rsid w:val="00722B45"/>
    <w:rsid w:val="0074205C"/>
    <w:rsid w:val="0074296A"/>
    <w:rsid w:val="00773EC8"/>
    <w:rsid w:val="007746FF"/>
    <w:rsid w:val="0077560A"/>
    <w:rsid w:val="00777204"/>
    <w:rsid w:val="00777E27"/>
    <w:rsid w:val="00782237"/>
    <w:rsid w:val="0078431C"/>
    <w:rsid w:val="007A3035"/>
    <w:rsid w:val="007B1880"/>
    <w:rsid w:val="007D6E64"/>
    <w:rsid w:val="007E4ACB"/>
    <w:rsid w:val="007F05B7"/>
    <w:rsid w:val="007F469A"/>
    <w:rsid w:val="00814855"/>
    <w:rsid w:val="00820155"/>
    <w:rsid w:val="008235A6"/>
    <w:rsid w:val="00840535"/>
    <w:rsid w:val="008576D8"/>
    <w:rsid w:val="008B27F7"/>
    <w:rsid w:val="008D3A48"/>
    <w:rsid w:val="008D55DA"/>
    <w:rsid w:val="009005DB"/>
    <w:rsid w:val="00913E9A"/>
    <w:rsid w:val="009215E2"/>
    <w:rsid w:val="009275D7"/>
    <w:rsid w:val="009373E6"/>
    <w:rsid w:val="009378AC"/>
    <w:rsid w:val="00944653"/>
    <w:rsid w:val="009642C9"/>
    <w:rsid w:val="0096486F"/>
    <w:rsid w:val="00977C34"/>
    <w:rsid w:val="0098711C"/>
    <w:rsid w:val="009913A2"/>
    <w:rsid w:val="00991760"/>
    <w:rsid w:val="009950DD"/>
    <w:rsid w:val="009963F5"/>
    <w:rsid w:val="009A0C63"/>
    <w:rsid w:val="009A1989"/>
    <w:rsid w:val="009A2279"/>
    <w:rsid w:val="009B69D4"/>
    <w:rsid w:val="009D7D19"/>
    <w:rsid w:val="009F2278"/>
    <w:rsid w:val="009F5008"/>
    <w:rsid w:val="009F5880"/>
    <w:rsid w:val="00A00899"/>
    <w:rsid w:val="00A00BCD"/>
    <w:rsid w:val="00A01239"/>
    <w:rsid w:val="00A07481"/>
    <w:rsid w:val="00A11099"/>
    <w:rsid w:val="00A207B5"/>
    <w:rsid w:val="00A22081"/>
    <w:rsid w:val="00A30AD1"/>
    <w:rsid w:val="00A40C69"/>
    <w:rsid w:val="00A55C3D"/>
    <w:rsid w:val="00A57349"/>
    <w:rsid w:val="00A631B6"/>
    <w:rsid w:val="00A66D6E"/>
    <w:rsid w:val="00A670E7"/>
    <w:rsid w:val="00AA2D1B"/>
    <w:rsid w:val="00AA30BC"/>
    <w:rsid w:val="00AA479E"/>
    <w:rsid w:val="00AB5C60"/>
    <w:rsid w:val="00AC0368"/>
    <w:rsid w:val="00AD4C91"/>
    <w:rsid w:val="00AE1354"/>
    <w:rsid w:val="00AE6BD2"/>
    <w:rsid w:val="00AF5D5F"/>
    <w:rsid w:val="00B11ADC"/>
    <w:rsid w:val="00B11D57"/>
    <w:rsid w:val="00B30831"/>
    <w:rsid w:val="00B33627"/>
    <w:rsid w:val="00B350E3"/>
    <w:rsid w:val="00B44DCC"/>
    <w:rsid w:val="00B52E98"/>
    <w:rsid w:val="00B568C2"/>
    <w:rsid w:val="00B80000"/>
    <w:rsid w:val="00B81525"/>
    <w:rsid w:val="00B861C2"/>
    <w:rsid w:val="00BA3A72"/>
    <w:rsid w:val="00BA44AF"/>
    <w:rsid w:val="00BB4BF7"/>
    <w:rsid w:val="00BD68FA"/>
    <w:rsid w:val="00BE6291"/>
    <w:rsid w:val="00BF0685"/>
    <w:rsid w:val="00BF577F"/>
    <w:rsid w:val="00C06434"/>
    <w:rsid w:val="00C419F0"/>
    <w:rsid w:val="00C54A6E"/>
    <w:rsid w:val="00C82913"/>
    <w:rsid w:val="00C92EC0"/>
    <w:rsid w:val="00CA267A"/>
    <w:rsid w:val="00CB42F5"/>
    <w:rsid w:val="00CC4593"/>
    <w:rsid w:val="00CC5494"/>
    <w:rsid w:val="00CD0F9F"/>
    <w:rsid w:val="00CD220D"/>
    <w:rsid w:val="00CD28F0"/>
    <w:rsid w:val="00CE12AD"/>
    <w:rsid w:val="00CE17B2"/>
    <w:rsid w:val="00CE6F80"/>
    <w:rsid w:val="00CF1402"/>
    <w:rsid w:val="00D037D6"/>
    <w:rsid w:val="00D03F3C"/>
    <w:rsid w:val="00D2602F"/>
    <w:rsid w:val="00D418EC"/>
    <w:rsid w:val="00D4434F"/>
    <w:rsid w:val="00D55C54"/>
    <w:rsid w:val="00D63794"/>
    <w:rsid w:val="00D728E9"/>
    <w:rsid w:val="00D801F3"/>
    <w:rsid w:val="00D866B9"/>
    <w:rsid w:val="00D90704"/>
    <w:rsid w:val="00D95CC1"/>
    <w:rsid w:val="00DA2D3F"/>
    <w:rsid w:val="00DB146C"/>
    <w:rsid w:val="00DC10B9"/>
    <w:rsid w:val="00DC1A5D"/>
    <w:rsid w:val="00DC1D8B"/>
    <w:rsid w:val="00DE0DE8"/>
    <w:rsid w:val="00E024BD"/>
    <w:rsid w:val="00E42CE4"/>
    <w:rsid w:val="00E45C46"/>
    <w:rsid w:val="00E62C77"/>
    <w:rsid w:val="00E642A0"/>
    <w:rsid w:val="00E744D6"/>
    <w:rsid w:val="00E83BC5"/>
    <w:rsid w:val="00E94511"/>
    <w:rsid w:val="00E9507B"/>
    <w:rsid w:val="00E97566"/>
    <w:rsid w:val="00EB29B8"/>
    <w:rsid w:val="00EB31F8"/>
    <w:rsid w:val="00EC0C59"/>
    <w:rsid w:val="00EC111F"/>
    <w:rsid w:val="00EC5436"/>
    <w:rsid w:val="00EC5C7B"/>
    <w:rsid w:val="00ED22CD"/>
    <w:rsid w:val="00ED56AB"/>
    <w:rsid w:val="00EE660C"/>
    <w:rsid w:val="00EE753A"/>
    <w:rsid w:val="00EE77E9"/>
    <w:rsid w:val="00EF01B4"/>
    <w:rsid w:val="00F25C1B"/>
    <w:rsid w:val="00F27509"/>
    <w:rsid w:val="00F42147"/>
    <w:rsid w:val="00F46C19"/>
    <w:rsid w:val="00F555ED"/>
    <w:rsid w:val="00F57182"/>
    <w:rsid w:val="00F6308A"/>
    <w:rsid w:val="00F708CB"/>
    <w:rsid w:val="00F96D86"/>
    <w:rsid w:val="00FB32D3"/>
    <w:rsid w:val="00FC04E7"/>
    <w:rsid w:val="00FC132F"/>
    <w:rsid w:val="00FC27B7"/>
    <w:rsid w:val="00FC5EF5"/>
    <w:rsid w:val="00FD375B"/>
    <w:rsid w:val="00FE68A2"/>
    <w:rsid w:val="00FE7106"/>
    <w:rsid w:val="00FF2F01"/>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CBF0D4"/>
  <w15:docId w15:val="{6999EA25-F8FA-4F4B-BDA6-26EBCDC48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EB Garamond" w:eastAsia="EB Garamond" w:hAnsi="EB Garamond" w:cs="EB Garamond"/>
        <w:sz w:val="22"/>
        <w:szCs w:val="22"/>
        <w:lang w:val="en-GB"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widowControl w:val="0"/>
      <w:jc w:val="both"/>
      <w:outlineLvl w:val="0"/>
    </w:pPr>
    <w:rPr>
      <w:rFonts w:ascii="Times New Roman" w:eastAsia="Times New Roman" w:hAnsi="Times New Roman" w:cs="Times New Roman"/>
      <w:b/>
      <w:sz w:val="24"/>
      <w:szCs w:val="24"/>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spacing w:before="240" w:after="60"/>
      <w:ind w:left="720" w:hanging="432"/>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spacing w:before="240" w:after="60"/>
      <w:ind w:left="864" w:hanging="144"/>
      <w:outlineLvl w:val="3"/>
    </w:pPr>
    <w:rPr>
      <w:rFonts w:ascii="Times New Roman" w:eastAsia="Times New Roman" w:hAnsi="Times New Roman" w:cs="Times New Roman"/>
      <w:b/>
      <w:sz w:val="28"/>
      <w:szCs w:val="28"/>
    </w:rPr>
  </w:style>
  <w:style w:type="paragraph" w:styleId="Heading5">
    <w:name w:val="heading 5"/>
    <w:basedOn w:val="Normal"/>
    <w:next w:val="Normal"/>
    <w:uiPriority w:val="9"/>
    <w:semiHidden/>
    <w:unhideWhenUsed/>
    <w:qFormat/>
    <w:pPr>
      <w:spacing w:before="240" w:after="60"/>
      <w:ind w:left="1008" w:hanging="432"/>
      <w:outlineLvl w:val="4"/>
    </w:pPr>
    <w:rPr>
      <w:b/>
      <w:i/>
      <w:sz w:val="26"/>
      <w:szCs w:val="26"/>
    </w:rPr>
  </w:style>
  <w:style w:type="paragraph" w:styleId="Heading6">
    <w:name w:val="heading 6"/>
    <w:basedOn w:val="Normal"/>
    <w:next w:val="Normal"/>
    <w:uiPriority w:val="9"/>
    <w:semiHidden/>
    <w:unhideWhenUsed/>
    <w:qFormat/>
    <w:pPr>
      <w:spacing w:before="240" w:after="60"/>
      <w:ind w:left="1152" w:hanging="43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1588" w:after="567"/>
    </w:pPr>
    <w:rPr>
      <w:rFonts w:ascii="Times" w:eastAsia="Times" w:hAnsi="Times" w:cs="Times"/>
      <w:b/>
      <w:sz w:val="34"/>
      <w:szCs w:val="34"/>
    </w:rPr>
  </w:style>
  <w:style w:type="paragraph" w:styleId="Subtitle">
    <w:name w:val="Subtitle"/>
    <w:basedOn w:val="Normal"/>
    <w:next w:val="Normal"/>
    <w:uiPriority w:val="11"/>
    <w:qFormat/>
    <w:pPr>
      <w:spacing w:after="60"/>
      <w:jc w:val="center"/>
    </w:pPr>
    <w:rPr>
      <w:rFonts w:ascii="Arial" w:eastAsia="Arial" w:hAnsi="Arial" w:cs="Arial"/>
      <w:sz w:val="24"/>
      <w:szCs w:val="24"/>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top w:w="40" w:type="dxa"/>
        <w:left w:w="0" w:type="dxa"/>
        <w:bottom w:w="40" w:type="dxa"/>
        <w:right w:w="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115" w:type="dxa"/>
        <w:right w:w="115" w:type="dxa"/>
      </w:tblCellMar>
    </w:tblPr>
  </w:style>
  <w:style w:type="paragraph" w:styleId="BodyText">
    <w:name w:val="Body Text"/>
    <w:basedOn w:val="Normal"/>
    <w:link w:val="BodyTextChar"/>
    <w:uiPriority w:val="1"/>
    <w:qFormat/>
    <w:rsid w:val="00814855"/>
    <w:pPr>
      <w:widowControl w:val="0"/>
      <w:autoSpaceDE w:val="0"/>
      <w:autoSpaceDN w:val="0"/>
    </w:pPr>
    <w:rPr>
      <w:rFonts w:ascii="Times New Roman" w:eastAsia="Times New Roman" w:hAnsi="Times New Roman" w:cs="Times New Roman"/>
      <w:sz w:val="20"/>
      <w:szCs w:val="20"/>
      <w:lang w:val="en-US" w:eastAsia="en-US"/>
    </w:rPr>
  </w:style>
  <w:style w:type="character" w:customStyle="1" w:styleId="BodyTextChar">
    <w:name w:val="Body Text Char"/>
    <w:basedOn w:val="DefaultParagraphFont"/>
    <w:link w:val="BodyText"/>
    <w:uiPriority w:val="1"/>
    <w:rsid w:val="00814855"/>
    <w:rPr>
      <w:rFonts w:ascii="Times New Roman" w:eastAsia="Times New Roman" w:hAnsi="Times New Roman" w:cs="Times New Roman"/>
      <w:sz w:val="20"/>
      <w:szCs w:val="20"/>
      <w:lang w:val="en-US" w:eastAsia="en-US"/>
    </w:rPr>
  </w:style>
  <w:style w:type="table" w:styleId="TableGrid">
    <w:name w:val="Table Grid"/>
    <w:basedOn w:val="TableNormal"/>
    <w:uiPriority w:val="39"/>
    <w:rsid w:val="000549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C68E5"/>
    <w:pPr>
      <w:tabs>
        <w:tab w:val="center" w:pos="4513"/>
        <w:tab w:val="right" w:pos="9026"/>
      </w:tabs>
    </w:pPr>
  </w:style>
  <w:style w:type="character" w:customStyle="1" w:styleId="HeaderChar">
    <w:name w:val="Header Char"/>
    <w:basedOn w:val="DefaultParagraphFont"/>
    <w:link w:val="Header"/>
    <w:uiPriority w:val="99"/>
    <w:rsid w:val="004C68E5"/>
  </w:style>
  <w:style w:type="paragraph" w:styleId="Footer">
    <w:name w:val="footer"/>
    <w:basedOn w:val="Normal"/>
    <w:link w:val="FooterChar"/>
    <w:uiPriority w:val="99"/>
    <w:unhideWhenUsed/>
    <w:rsid w:val="004C68E5"/>
    <w:pPr>
      <w:tabs>
        <w:tab w:val="center" w:pos="4513"/>
        <w:tab w:val="right" w:pos="9026"/>
      </w:tabs>
    </w:pPr>
  </w:style>
  <w:style w:type="character" w:customStyle="1" w:styleId="FooterChar">
    <w:name w:val="Footer Char"/>
    <w:basedOn w:val="DefaultParagraphFont"/>
    <w:link w:val="Footer"/>
    <w:uiPriority w:val="99"/>
    <w:rsid w:val="004C68E5"/>
  </w:style>
  <w:style w:type="paragraph" w:styleId="ListParagraph">
    <w:name w:val="List Paragraph"/>
    <w:basedOn w:val="Normal"/>
    <w:uiPriority w:val="34"/>
    <w:qFormat/>
    <w:rsid w:val="004C68E5"/>
    <w:pPr>
      <w:ind w:left="720"/>
      <w:contextualSpacing/>
    </w:pPr>
  </w:style>
  <w:style w:type="paragraph" w:customStyle="1" w:styleId="Default">
    <w:name w:val="Default"/>
    <w:rsid w:val="00AF5D5F"/>
    <w:pPr>
      <w:autoSpaceDE w:val="0"/>
      <w:autoSpaceDN w:val="0"/>
      <w:adjustRightInd w:val="0"/>
    </w:pPr>
    <w:rPr>
      <w:rFonts w:ascii="Times New Roman" w:eastAsiaTheme="minorHAnsi" w:hAnsi="Times New Roman" w:cs="Times New Roman"/>
      <w:color w:val="000000"/>
      <w:sz w:val="24"/>
      <w:szCs w:val="24"/>
      <w:lang w:val="en-MY" w:eastAsia="en-US"/>
    </w:rPr>
  </w:style>
  <w:style w:type="character" w:styleId="Hyperlink">
    <w:name w:val="Hyperlink"/>
    <w:basedOn w:val="DefaultParagraphFont"/>
    <w:uiPriority w:val="99"/>
    <w:unhideWhenUsed/>
    <w:rsid w:val="00AF5D5F"/>
    <w:rPr>
      <w:color w:val="0000FF" w:themeColor="hyperlink"/>
      <w:u w:val="single"/>
    </w:rPr>
  </w:style>
  <w:style w:type="character" w:styleId="PlaceholderText">
    <w:name w:val="Placeholder Text"/>
    <w:basedOn w:val="DefaultParagraphFont"/>
    <w:uiPriority w:val="99"/>
    <w:semiHidden/>
    <w:rsid w:val="00654F01"/>
    <w:rPr>
      <w:color w:val="808080"/>
    </w:rPr>
  </w:style>
  <w:style w:type="table" w:styleId="PlainTable2">
    <w:name w:val="Plain Table 2"/>
    <w:basedOn w:val="TableNormal"/>
    <w:uiPriority w:val="42"/>
    <w:rsid w:val="00BF577F"/>
    <w:rPr>
      <w:rFonts w:asciiTheme="minorHAnsi" w:eastAsiaTheme="minorEastAsia" w:hAnsiTheme="minorHAnsi" w:cstheme="minorBidi"/>
      <w:lang w:val="en-MY"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413F94"/>
  </w:style>
  <w:style w:type="character" w:styleId="UnresolvedMention">
    <w:name w:val="Unresolved Mention"/>
    <w:basedOn w:val="DefaultParagraphFont"/>
    <w:uiPriority w:val="99"/>
    <w:semiHidden/>
    <w:unhideWhenUsed/>
    <w:rsid w:val="00CE17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195353">
      <w:bodyDiv w:val="1"/>
      <w:marLeft w:val="0"/>
      <w:marRight w:val="0"/>
      <w:marTop w:val="0"/>
      <w:marBottom w:val="0"/>
      <w:divBdr>
        <w:top w:val="none" w:sz="0" w:space="0" w:color="auto"/>
        <w:left w:val="none" w:sz="0" w:space="0" w:color="auto"/>
        <w:bottom w:val="none" w:sz="0" w:space="0" w:color="auto"/>
        <w:right w:val="none" w:sz="0" w:space="0" w:color="auto"/>
      </w:divBdr>
      <w:divsChild>
        <w:div w:id="1174488913">
          <w:marLeft w:val="640"/>
          <w:marRight w:val="0"/>
          <w:marTop w:val="0"/>
          <w:marBottom w:val="0"/>
          <w:divBdr>
            <w:top w:val="none" w:sz="0" w:space="0" w:color="auto"/>
            <w:left w:val="none" w:sz="0" w:space="0" w:color="auto"/>
            <w:bottom w:val="none" w:sz="0" w:space="0" w:color="auto"/>
            <w:right w:val="none" w:sz="0" w:space="0" w:color="auto"/>
          </w:divBdr>
        </w:div>
      </w:divsChild>
    </w:div>
    <w:div w:id="167410367">
      <w:bodyDiv w:val="1"/>
      <w:marLeft w:val="0"/>
      <w:marRight w:val="0"/>
      <w:marTop w:val="0"/>
      <w:marBottom w:val="0"/>
      <w:divBdr>
        <w:top w:val="none" w:sz="0" w:space="0" w:color="auto"/>
        <w:left w:val="none" w:sz="0" w:space="0" w:color="auto"/>
        <w:bottom w:val="none" w:sz="0" w:space="0" w:color="auto"/>
        <w:right w:val="none" w:sz="0" w:space="0" w:color="auto"/>
      </w:divBdr>
    </w:div>
    <w:div w:id="188300540">
      <w:bodyDiv w:val="1"/>
      <w:marLeft w:val="0"/>
      <w:marRight w:val="0"/>
      <w:marTop w:val="0"/>
      <w:marBottom w:val="0"/>
      <w:divBdr>
        <w:top w:val="none" w:sz="0" w:space="0" w:color="auto"/>
        <w:left w:val="none" w:sz="0" w:space="0" w:color="auto"/>
        <w:bottom w:val="none" w:sz="0" w:space="0" w:color="auto"/>
        <w:right w:val="none" w:sz="0" w:space="0" w:color="auto"/>
      </w:divBdr>
      <w:divsChild>
        <w:div w:id="32776970">
          <w:marLeft w:val="640"/>
          <w:marRight w:val="0"/>
          <w:marTop w:val="0"/>
          <w:marBottom w:val="0"/>
          <w:divBdr>
            <w:top w:val="none" w:sz="0" w:space="0" w:color="auto"/>
            <w:left w:val="none" w:sz="0" w:space="0" w:color="auto"/>
            <w:bottom w:val="none" w:sz="0" w:space="0" w:color="auto"/>
            <w:right w:val="none" w:sz="0" w:space="0" w:color="auto"/>
          </w:divBdr>
        </w:div>
        <w:div w:id="831677048">
          <w:marLeft w:val="640"/>
          <w:marRight w:val="0"/>
          <w:marTop w:val="0"/>
          <w:marBottom w:val="0"/>
          <w:divBdr>
            <w:top w:val="none" w:sz="0" w:space="0" w:color="auto"/>
            <w:left w:val="none" w:sz="0" w:space="0" w:color="auto"/>
            <w:bottom w:val="none" w:sz="0" w:space="0" w:color="auto"/>
            <w:right w:val="none" w:sz="0" w:space="0" w:color="auto"/>
          </w:divBdr>
        </w:div>
        <w:div w:id="137572024">
          <w:marLeft w:val="640"/>
          <w:marRight w:val="0"/>
          <w:marTop w:val="0"/>
          <w:marBottom w:val="0"/>
          <w:divBdr>
            <w:top w:val="none" w:sz="0" w:space="0" w:color="auto"/>
            <w:left w:val="none" w:sz="0" w:space="0" w:color="auto"/>
            <w:bottom w:val="none" w:sz="0" w:space="0" w:color="auto"/>
            <w:right w:val="none" w:sz="0" w:space="0" w:color="auto"/>
          </w:divBdr>
        </w:div>
        <w:div w:id="218908652">
          <w:marLeft w:val="640"/>
          <w:marRight w:val="0"/>
          <w:marTop w:val="0"/>
          <w:marBottom w:val="0"/>
          <w:divBdr>
            <w:top w:val="none" w:sz="0" w:space="0" w:color="auto"/>
            <w:left w:val="none" w:sz="0" w:space="0" w:color="auto"/>
            <w:bottom w:val="none" w:sz="0" w:space="0" w:color="auto"/>
            <w:right w:val="none" w:sz="0" w:space="0" w:color="auto"/>
          </w:divBdr>
        </w:div>
        <w:div w:id="921984097">
          <w:marLeft w:val="640"/>
          <w:marRight w:val="0"/>
          <w:marTop w:val="0"/>
          <w:marBottom w:val="0"/>
          <w:divBdr>
            <w:top w:val="none" w:sz="0" w:space="0" w:color="auto"/>
            <w:left w:val="none" w:sz="0" w:space="0" w:color="auto"/>
            <w:bottom w:val="none" w:sz="0" w:space="0" w:color="auto"/>
            <w:right w:val="none" w:sz="0" w:space="0" w:color="auto"/>
          </w:divBdr>
        </w:div>
        <w:div w:id="1949313329">
          <w:marLeft w:val="640"/>
          <w:marRight w:val="0"/>
          <w:marTop w:val="0"/>
          <w:marBottom w:val="0"/>
          <w:divBdr>
            <w:top w:val="none" w:sz="0" w:space="0" w:color="auto"/>
            <w:left w:val="none" w:sz="0" w:space="0" w:color="auto"/>
            <w:bottom w:val="none" w:sz="0" w:space="0" w:color="auto"/>
            <w:right w:val="none" w:sz="0" w:space="0" w:color="auto"/>
          </w:divBdr>
        </w:div>
        <w:div w:id="1545633380">
          <w:marLeft w:val="640"/>
          <w:marRight w:val="0"/>
          <w:marTop w:val="0"/>
          <w:marBottom w:val="0"/>
          <w:divBdr>
            <w:top w:val="none" w:sz="0" w:space="0" w:color="auto"/>
            <w:left w:val="none" w:sz="0" w:space="0" w:color="auto"/>
            <w:bottom w:val="none" w:sz="0" w:space="0" w:color="auto"/>
            <w:right w:val="none" w:sz="0" w:space="0" w:color="auto"/>
          </w:divBdr>
        </w:div>
        <w:div w:id="1624731041">
          <w:marLeft w:val="640"/>
          <w:marRight w:val="0"/>
          <w:marTop w:val="0"/>
          <w:marBottom w:val="0"/>
          <w:divBdr>
            <w:top w:val="none" w:sz="0" w:space="0" w:color="auto"/>
            <w:left w:val="none" w:sz="0" w:space="0" w:color="auto"/>
            <w:bottom w:val="none" w:sz="0" w:space="0" w:color="auto"/>
            <w:right w:val="none" w:sz="0" w:space="0" w:color="auto"/>
          </w:divBdr>
        </w:div>
        <w:div w:id="1907372447">
          <w:marLeft w:val="640"/>
          <w:marRight w:val="0"/>
          <w:marTop w:val="0"/>
          <w:marBottom w:val="0"/>
          <w:divBdr>
            <w:top w:val="none" w:sz="0" w:space="0" w:color="auto"/>
            <w:left w:val="none" w:sz="0" w:space="0" w:color="auto"/>
            <w:bottom w:val="none" w:sz="0" w:space="0" w:color="auto"/>
            <w:right w:val="none" w:sz="0" w:space="0" w:color="auto"/>
          </w:divBdr>
        </w:div>
      </w:divsChild>
    </w:div>
    <w:div w:id="517739184">
      <w:bodyDiv w:val="1"/>
      <w:marLeft w:val="0"/>
      <w:marRight w:val="0"/>
      <w:marTop w:val="0"/>
      <w:marBottom w:val="0"/>
      <w:divBdr>
        <w:top w:val="none" w:sz="0" w:space="0" w:color="auto"/>
        <w:left w:val="none" w:sz="0" w:space="0" w:color="auto"/>
        <w:bottom w:val="none" w:sz="0" w:space="0" w:color="auto"/>
        <w:right w:val="none" w:sz="0" w:space="0" w:color="auto"/>
      </w:divBdr>
      <w:divsChild>
        <w:div w:id="283122468">
          <w:marLeft w:val="640"/>
          <w:marRight w:val="0"/>
          <w:marTop w:val="0"/>
          <w:marBottom w:val="0"/>
          <w:divBdr>
            <w:top w:val="none" w:sz="0" w:space="0" w:color="auto"/>
            <w:left w:val="none" w:sz="0" w:space="0" w:color="auto"/>
            <w:bottom w:val="none" w:sz="0" w:space="0" w:color="auto"/>
            <w:right w:val="none" w:sz="0" w:space="0" w:color="auto"/>
          </w:divBdr>
        </w:div>
        <w:div w:id="1813791324">
          <w:marLeft w:val="640"/>
          <w:marRight w:val="0"/>
          <w:marTop w:val="0"/>
          <w:marBottom w:val="0"/>
          <w:divBdr>
            <w:top w:val="none" w:sz="0" w:space="0" w:color="auto"/>
            <w:left w:val="none" w:sz="0" w:space="0" w:color="auto"/>
            <w:bottom w:val="none" w:sz="0" w:space="0" w:color="auto"/>
            <w:right w:val="none" w:sz="0" w:space="0" w:color="auto"/>
          </w:divBdr>
        </w:div>
        <w:div w:id="891886237">
          <w:marLeft w:val="640"/>
          <w:marRight w:val="0"/>
          <w:marTop w:val="0"/>
          <w:marBottom w:val="0"/>
          <w:divBdr>
            <w:top w:val="none" w:sz="0" w:space="0" w:color="auto"/>
            <w:left w:val="none" w:sz="0" w:space="0" w:color="auto"/>
            <w:bottom w:val="none" w:sz="0" w:space="0" w:color="auto"/>
            <w:right w:val="none" w:sz="0" w:space="0" w:color="auto"/>
          </w:divBdr>
        </w:div>
        <w:div w:id="4669829">
          <w:marLeft w:val="640"/>
          <w:marRight w:val="0"/>
          <w:marTop w:val="0"/>
          <w:marBottom w:val="0"/>
          <w:divBdr>
            <w:top w:val="none" w:sz="0" w:space="0" w:color="auto"/>
            <w:left w:val="none" w:sz="0" w:space="0" w:color="auto"/>
            <w:bottom w:val="none" w:sz="0" w:space="0" w:color="auto"/>
            <w:right w:val="none" w:sz="0" w:space="0" w:color="auto"/>
          </w:divBdr>
        </w:div>
        <w:div w:id="1983192367">
          <w:marLeft w:val="640"/>
          <w:marRight w:val="0"/>
          <w:marTop w:val="0"/>
          <w:marBottom w:val="0"/>
          <w:divBdr>
            <w:top w:val="none" w:sz="0" w:space="0" w:color="auto"/>
            <w:left w:val="none" w:sz="0" w:space="0" w:color="auto"/>
            <w:bottom w:val="none" w:sz="0" w:space="0" w:color="auto"/>
            <w:right w:val="none" w:sz="0" w:space="0" w:color="auto"/>
          </w:divBdr>
        </w:div>
        <w:div w:id="1567186427">
          <w:marLeft w:val="640"/>
          <w:marRight w:val="0"/>
          <w:marTop w:val="0"/>
          <w:marBottom w:val="0"/>
          <w:divBdr>
            <w:top w:val="none" w:sz="0" w:space="0" w:color="auto"/>
            <w:left w:val="none" w:sz="0" w:space="0" w:color="auto"/>
            <w:bottom w:val="none" w:sz="0" w:space="0" w:color="auto"/>
            <w:right w:val="none" w:sz="0" w:space="0" w:color="auto"/>
          </w:divBdr>
        </w:div>
      </w:divsChild>
    </w:div>
    <w:div w:id="557327393">
      <w:bodyDiv w:val="1"/>
      <w:marLeft w:val="0"/>
      <w:marRight w:val="0"/>
      <w:marTop w:val="0"/>
      <w:marBottom w:val="0"/>
      <w:divBdr>
        <w:top w:val="none" w:sz="0" w:space="0" w:color="auto"/>
        <w:left w:val="none" w:sz="0" w:space="0" w:color="auto"/>
        <w:bottom w:val="none" w:sz="0" w:space="0" w:color="auto"/>
        <w:right w:val="none" w:sz="0" w:space="0" w:color="auto"/>
      </w:divBdr>
      <w:divsChild>
        <w:div w:id="1511331613">
          <w:marLeft w:val="640"/>
          <w:marRight w:val="0"/>
          <w:marTop w:val="0"/>
          <w:marBottom w:val="0"/>
          <w:divBdr>
            <w:top w:val="none" w:sz="0" w:space="0" w:color="auto"/>
            <w:left w:val="none" w:sz="0" w:space="0" w:color="auto"/>
            <w:bottom w:val="none" w:sz="0" w:space="0" w:color="auto"/>
            <w:right w:val="none" w:sz="0" w:space="0" w:color="auto"/>
          </w:divBdr>
        </w:div>
        <w:div w:id="1422752265">
          <w:marLeft w:val="640"/>
          <w:marRight w:val="0"/>
          <w:marTop w:val="0"/>
          <w:marBottom w:val="0"/>
          <w:divBdr>
            <w:top w:val="none" w:sz="0" w:space="0" w:color="auto"/>
            <w:left w:val="none" w:sz="0" w:space="0" w:color="auto"/>
            <w:bottom w:val="none" w:sz="0" w:space="0" w:color="auto"/>
            <w:right w:val="none" w:sz="0" w:space="0" w:color="auto"/>
          </w:divBdr>
        </w:div>
        <w:div w:id="1305306149">
          <w:marLeft w:val="640"/>
          <w:marRight w:val="0"/>
          <w:marTop w:val="0"/>
          <w:marBottom w:val="0"/>
          <w:divBdr>
            <w:top w:val="none" w:sz="0" w:space="0" w:color="auto"/>
            <w:left w:val="none" w:sz="0" w:space="0" w:color="auto"/>
            <w:bottom w:val="none" w:sz="0" w:space="0" w:color="auto"/>
            <w:right w:val="none" w:sz="0" w:space="0" w:color="auto"/>
          </w:divBdr>
        </w:div>
        <w:div w:id="1824471673">
          <w:marLeft w:val="640"/>
          <w:marRight w:val="0"/>
          <w:marTop w:val="0"/>
          <w:marBottom w:val="0"/>
          <w:divBdr>
            <w:top w:val="none" w:sz="0" w:space="0" w:color="auto"/>
            <w:left w:val="none" w:sz="0" w:space="0" w:color="auto"/>
            <w:bottom w:val="none" w:sz="0" w:space="0" w:color="auto"/>
            <w:right w:val="none" w:sz="0" w:space="0" w:color="auto"/>
          </w:divBdr>
        </w:div>
        <w:div w:id="764764144">
          <w:marLeft w:val="640"/>
          <w:marRight w:val="0"/>
          <w:marTop w:val="0"/>
          <w:marBottom w:val="0"/>
          <w:divBdr>
            <w:top w:val="none" w:sz="0" w:space="0" w:color="auto"/>
            <w:left w:val="none" w:sz="0" w:space="0" w:color="auto"/>
            <w:bottom w:val="none" w:sz="0" w:space="0" w:color="auto"/>
            <w:right w:val="none" w:sz="0" w:space="0" w:color="auto"/>
          </w:divBdr>
        </w:div>
        <w:div w:id="1083380205">
          <w:marLeft w:val="640"/>
          <w:marRight w:val="0"/>
          <w:marTop w:val="0"/>
          <w:marBottom w:val="0"/>
          <w:divBdr>
            <w:top w:val="none" w:sz="0" w:space="0" w:color="auto"/>
            <w:left w:val="none" w:sz="0" w:space="0" w:color="auto"/>
            <w:bottom w:val="none" w:sz="0" w:space="0" w:color="auto"/>
            <w:right w:val="none" w:sz="0" w:space="0" w:color="auto"/>
          </w:divBdr>
        </w:div>
        <w:div w:id="1095515674">
          <w:marLeft w:val="640"/>
          <w:marRight w:val="0"/>
          <w:marTop w:val="0"/>
          <w:marBottom w:val="0"/>
          <w:divBdr>
            <w:top w:val="none" w:sz="0" w:space="0" w:color="auto"/>
            <w:left w:val="none" w:sz="0" w:space="0" w:color="auto"/>
            <w:bottom w:val="none" w:sz="0" w:space="0" w:color="auto"/>
            <w:right w:val="none" w:sz="0" w:space="0" w:color="auto"/>
          </w:divBdr>
        </w:div>
        <w:div w:id="307318293">
          <w:marLeft w:val="640"/>
          <w:marRight w:val="0"/>
          <w:marTop w:val="0"/>
          <w:marBottom w:val="0"/>
          <w:divBdr>
            <w:top w:val="none" w:sz="0" w:space="0" w:color="auto"/>
            <w:left w:val="none" w:sz="0" w:space="0" w:color="auto"/>
            <w:bottom w:val="none" w:sz="0" w:space="0" w:color="auto"/>
            <w:right w:val="none" w:sz="0" w:space="0" w:color="auto"/>
          </w:divBdr>
        </w:div>
        <w:div w:id="1192837465">
          <w:marLeft w:val="640"/>
          <w:marRight w:val="0"/>
          <w:marTop w:val="0"/>
          <w:marBottom w:val="0"/>
          <w:divBdr>
            <w:top w:val="none" w:sz="0" w:space="0" w:color="auto"/>
            <w:left w:val="none" w:sz="0" w:space="0" w:color="auto"/>
            <w:bottom w:val="none" w:sz="0" w:space="0" w:color="auto"/>
            <w:right w:val="none" w:sz="0" w:space="0" w:color="auto"/>
          </w:divBdr>
        </w:div>
        <w:div w:id="1035036453">
          <w:marLeft w:val="640"/>
          <w:marRight w:val="0"/>
          <w:marTop w:val="0"/>
          <w:marBottom w:val="0"/>
          <w:divBdr>
            <w:top w:val="none" w:sz="0" w:space="0" w:color="auto"/>
            <w:left w:val="none" w:sz="0" w:space="0" w:color="auto"/>
            <w:bottom w:val="none" w:sz="0" w:space="0" w:color="auto"/>
            <w:right w:val="none" w:sz="0" w:space="0" w:color="auto"/>
          </w:divBdr>
        </w:div>
        <w:div w:id="103690652">
          <w:marLeft w:val="640"/>
          <w:marRight w:val="0"/>
          <w:marTop w:val="0"/>
          <w:marBottom w:val="0"/>
          <w:divBdr>
            <w:top w:val="none" w:sz="0" w:space="0" w:color="auto"/>
            <w:left w:val="none" w:sz="0" w:space="0" w:color="auto"/>
            <w:bottom w:val="none" w:sz="0" w:space="0" w:color="auto"/>
            <w:right w:val="none" w:sz="0" w:space="0" w:color="auto"/>
          </w:divBdr>
        </w:div>
        <w:div w:id="168839796">
          <w:marLeft w:val="640"/>
          <w:marRight w:val="0"/>
          <w:marTop w:val="0"/>
          <w:marBottom w:val="0"/>
          <w:divBdr>
            <w:top w:val="none" w:sz="0" w:space="0" w:color="auto"/>
            <w:left w:val="none" w:sz="0" w:space="0" w:color="auto"/>
            <w:bottom w:val="none" w:sz="0" w:space="0" w:color="auto"/>
            <w:right w:val="none" w:sz="0" w:space="0" w:color="auto"/>
          </w:divBdr>
        </w:div>
      </w:divsChild>
    </w:div>
    <w:div w:id="685326983">
      <w:bodyDiv w:val="1"/>
      <w:marLeft w:val="0"/>
      <w:marRight w:val="0"/>
      <w:marTop w:val="0"/>
      <w:marBottom w:val="0"/>
      <w:divBdr>
        <w:top w:val="none" w:sz="0" w:space="0" w:color="auto"/>
        <w:left w:val="none" w:sz="0" w:space="0" w:color="auto"/>
        <w:bottom w:val="none" w:sz="0" w:space="0" w:color="auto"/>
        <w:right w:val="none" w:sz="0" w:space="0" w:color="auto"/>
      </w:divBdr>
      <w:divsChild>
        <w:div w:id="633602736">
          <w:marLeft w:val="640"/>
          <w:marRight w:val="0"/>
          <w:marTop w:val="0"/>
          <w:marBottom w:val="0"/>
          <w:divBdr>
            <w:top w:val="none" w:sz="0" w:space="0" w:color="auto"/>
            <w:left w:val="none" w:sz="0" w:space="0" w:color="auto"/>
            <w:bottom w:val="none" w:sz="0" w:space="0" w:color="auto"/>
            <w:right w:val="none" w:sz="0" w:space="0" w:color="auto"/>
          </w:divBdr>
        </w:div>
        <w:div w:id="52507704">
          <w:marLeft w:val="640"/>
          <w:marRight w:val="0"/>
          <w:marTop w:val="0"/>
          <w:marBottom w:val="0"/>
          <w:divBdr>
            <w:top w:val="none" w:sz="0" w:space="0" w:color="auto"/>
            <w:left w:val="none" w:sz="0" w:space="0" w:color="auto"/>
            <w:bottom w:val="none" w:sz="0" w:space="0" w:color="auto"/>
            <w:right w:val="none" w:sz="0" w:space="0" w:color="auto"/>
          </w:divBdr>
        </w:div>
        <w:div w:id="2102068886">
          <w:marLeft w:val="640"/>
          <w:marRight w:val="0"/>
          <w:marTop w:val="0"/>
          <w:marBottom w:val="0"/>
          <w:divBdr>
            <w:top w:val="none" w:sz="0" w:space="0" w:color="auto"/>
            <w:left w:val="none" w:sz="0" w:space="0" w:color="auto"/>
            <w:bottom w:val="none" w:sz="0" w:space="0" w:color="auto"/>
            <w:right w:val="none" w:sz="0" w:space="0" w:color="auto"/>
          </w:divBdr>
        </w:div>
        <w:div w:id="114107410">
          <w:marLeft w:val="640"/>
          <w:marRight w:val="0"/>
          <w:marTop w:val="0"/>
          <w:marBottom w:val="0"/>
          <w:divBdr>
            <w:top w:val="none" w:sz="0" w:space="0" w:color="auto"/>
            <w:left w:val="none" w:sz="0" w:space="0" w:color="auto"/>
            <w:bottom w:val="none" w:sz="0" w:space="0" w:color="auto"/>
            <w:right w:val="none" w:sz="0" w:space="0" w:color="auto"/>
          </w:divBdr>
        </w:div>
        <w:div w:id="485978631">
          <w:marLeft w:val="640"/>
          <w:marRight w:val="0"/>
          <w:marTop w:val="0"/>
          <w:marBottom w:val="0"/>
          <w:divBdr>
            <w:top w:val="none" w:sz="0" w:space="0" w:color="auto"/>
            <w:left w:val="none" w:sz="0" w:space="0" w:color="auto"/>
            <w:bottom w:val="none" w:sz="0" w:space="0" w:color="auto"/>
            <w:right w:val="none" w:sz="0" w:space="0" w:color="auto"/>
          </w:divBdr>
        </w:div>
        <w:div w:id="782918234">
          <w:marLeft w:val="640"/>
          <w:marRight w:val="0"/>
          <w:marTop w:val="0"/>
          <w:marBottom w:val="0"/>
          <w:divBdr>
            <w:top w:val="none" w:sz="0" w:space="0" w:color="auto"/>
            <w:left w:val="none" w:sz="0" w:space="0" w:color="auto"/>
            <w:bottom w:val="none" w:sz="0" w:space="0" w:color="auto"/>
            <w:right w:val="none" w:sz="0" w:space="0" w:color="auto"/>
          </w:divBdr>
        </w:div>
        <w:div w:id="91823960">
          <w:marLeft w:val="640"/>
          <w:marRight w:val="0"/>
          <w:marTop w:val="0"/>
          <w:marBottom w:val="0"/>
          <w:divBdr>
            <w:top w:val="none" w:sz="0" w:space="0" w:color="auto"/>
            <w:left w:val="none" w:sz="0" w:space="0" w:color="auto"/>
            <w:bottom w:val="none" w:sz="0" w:space="0" w:color="auto"/>
            <w:right w:val="none" w:sz="0" w:space="0" w:color="auto"/>
          </w:divBdr>
        </w:div>
        <w:div w:id="1297834076">
          <w:marLeft w:val="640"/>
          <w:marRight w:val="0"/>
          <w:marTop w:val="0"/>
          <w:marBottom w:val="0"/>
          <w:divBdr>
            <w:top w:val="none" w:sz="0" w:space="0" w:color="auto"/>
            <w:left w:val="none" w:sz="0" w:space="0" w:color="auto"/>
            <w:bottom w:val="none" w:sz="0" w:space="0" w:color="auto"/>
            <w:right w:val="none" w:sz="0" w:space="0" w:color="auto"/>
          </w:divBdr>
        </w:div>
        <w:div w:id="1864127552">
          <w:marLeft w:val="640"/>
          <w:marRight w:val="0"/>
          <w:marTop w:val="0"/>
          <w:marBottom w:val="0"/>
          <w:divBdr>
            <w:top w:val="none" w:sz="0" w:space="0" w:color="auto"/>
            <w:left w:val="none" w:sz="0" w:space="0" w:color="auto"/>
            <w:bottom w:val="none" w:sz="0" w:space="0" w:color="auto"/>
            <w:right w:val="none" w:sz="0" w:space="0" w:color="auto"/>
          </w:divBdr>
        </w:div>
        <w:div w:id="95906666">
          <w:marLeft w:val="640"/>
          <w:marRight w:val="0"/>
          <w:marTop w:val="0"/>
          <w:marBottom w:val="0"/>
          <w:divBdr>
            <w:top w:val="none" w:sz="0" w:space="0" w:color="auto"/>
            <w:left w:val="none" w:sz="0" w:space="0" w:color="auto"/>
            <w:bottom w:val="none" w:sz="0" w:space="0" w:color="auto"/>
            <w:right w:val="none" w:sz="0" w:space="0" w:color="auto"/>
          </w:divBdr>
        </w:div>
      </w:divsChild>
    </w:div>
    <w:div w:id="701636038">
      <w:bodyDiv w:val="1"/>
      <w:marLeft w:val="0"/>
      <w:marRight w:val="0"/>
      <w:marTop w:val="0"/>
      <w:marBottom w:val="0"/>
      <w:divBdr>
        <w:top w:val="none" w:sz="0" w:space="0" w:color="auto"/>
        <w:left w:val="none" w:sz="0" w:space="0" w:color="auto"/>
        <w:bottom w:val="none" w:sz="0" w:space="0" w:color="auto"/>
        <w:right w:val="none" w:sz="0" w:space="0" w:color="auto"/>
      </w:divBdr>
      <w:divsChild>
        <w:div w:id="615916422">
          <w:marLeft w:val="640"/>
          <w:marRight w:val="0"/>
          <w:marTop w:val="0"/>
          <w:marBottom w:val="0"/>
          <w:divBdr>
            <w:top w:val="none" w:sz="0" w:space="0" w:color="auto"/>
            <w:left w:val="none" w:sz="0" w:space="0" w:color="auto"/>
            <w:bottom w:val="none" w:sz="0" w:space="0" w:color="auto"/>
            <w:right w:val="none" w:sz="0" w:space="0" w:color="auto"/>
          </w:divBdr>
        </w:div>
        <w:div w:id="700008721">
          <w:marLeft w:val="640"/>
          <w:marRight w:val="0"/>
          <w:marTop w:val="0"/>
          <w:marBottom w:val="0"/>
          <w:divBdr>
            <w:top w:val="none" w:sz="0" w:space="0" w:color="auto"/>
            <w:left w:val="none" w:sz="0" w:space="0" w:color="auto"/>
            <w:bottom w:val="none" w:sz="0" w:space="0" w:color="auto"/>
            <w:right w:val="none" w:sz="0" w:space="0" w:color="auto"/>
          </w:divBdr>
        </w:div>
        <w:div w:id="1354499868">
          <w:marLeft w:val="640"/>
          <w:marRight w:val="0"/>
          <w:marTop w:val="0"/>
          <w:marBottom w:val="0"/>
          <w:divBdr>
            <w:top w:val="none" w:sz="0" w:space="0" w:color="auto"/>
            <w:left w:val="none" w:sz="0" w:space="0" w:color="auto"/>
            <w:bottom w:val="none" w:sz="0" w:space="0" w:color="auto"/>
            <w:right w:val="none" w:sz="0" w:space="0" w:color="auto"/>
          </w:divBdr>
        </w:div>
        <w:div w:id="1534726058">
          <w:marLeft w:val="640"/>
          <w:marRight w:val="0"/>
          <w:marTop w:val="0"/>
          <w:marBottom w:val="0"/>
          <w:divBdr>
            <w:top w:val="none" w:sz="0" w:space="0" w:color="auto"/>
            <w:left w:val="none" w:sz="0" w:space="0" w:color="auto"/>
            <w:bottom w:val="none" w:sz="0" w:space="0" w:color="auto"/>
            <w:right w:val="none" w:sz="0" w:space="0" w:color="auto"/>
          </w:divBdr>
        </w:div>
        <w:div w:id="1773545761">
          <w:marLeft w:val="640"/>
          <w:marRight w:val="0"/>
          <w:marTop w:val="0"/>
          <w:marBottom w:val="0"/>
          <w:divBdr>
            <w:top w:val="none" w:sz="0" w:space="0" w:color="auto"/>
            <w:left w:val="none" w:sz="0" w:space="0" w:color="auto"/>
            <w:bottom w:val="none" w:sz="0" w:space="0" w:color="auto"/>
            <w:right w:val="none" w:sz="0" w:space="0" w:color="auto"/>
          </w:divBdr>
        </w:div>
        <w:div w:id="1570842721">
          <w:marLeft w:val="640"/>
          <w:marRight w:val="0"/>
          <w:marTop w:val="0"/>
          <w:marBottom w:val="0"/>
          <w:divBdr>
            <w:top w:val="none" w:sz="0" w:space="0" w:color="auto"/>
            <w:left w:val="none" w:sz="0" w:space="0" w:color="auto"/>
            <w:bottom w:val="none" w:sz="0" w:space="0" w:color="auto"/>
            <w:right w:val="none" w:sz="0" w:space="0" w:color="auto"/>
          </w:divBdr>
        </w:div>
      </w:divsChild>
    </w:div>
    <w:div w:id="834611740">
      <w:bodyDiv w:val="1"/>
      <w:marLeft w:val="0"/>
      <w:marRight w:val="0"/>
      <w:marTop w:val="0"/>
      <w:marBottom w:val="0"/>
      <w:divBdr>
        <w:top w:val="none" w:sz="0" w:space="0" w:color="auto"/>
        <w:left w:val="none" w:sz="0" w:space="0" w:color="auto"/>
        <w:bottom w:val="none" w:sz="0" w:space="0" w:color="auto"/>
        <w:right w:val="none" w:sz="0" w:space="0" w:color="auto"/>
      </w:divBdr>
      <w:divsChild>
        <w:div w:id="806512414">
          <w:marLeft w:val="640"/>
          <w:marRight w:val="0"/>
          <w:marTop w:val="0"/>
          <w:marBottom w:val="0"/>
          <w:divBdr>
            <w:top w:val="none" w:sz="0" w:space="0" w:color="auto"/>
            <w:left w:val="none" w:sz="0" w:space="0" w:color="auto"/>
            <w:bottom w:val="none" w:sz="0" w:space="0" w:color="auto"/>
            <w:right w:val="none" w:sz="0" w:space="0" w:color="auto"/>
          </w:divBdr>
        </w:div>
        <w:div w:id="1311131073">
          <w:marLeft w:val="640"/>
          <w:marRight w:val="0"/>
          <w:marTop w:val="0"/>
          <w:marBottom w:val="0"/>
          <w:divBdr>
            <w:top w:val="none" w:sz="0" w:space="0" w:color="auto"/>
            <w:left w:val="none" w:sz="0" w:space="0" w:color="auto"/>
            <w:bottom w:val="none" w:sz="0" w:space="0" w:color="auto"/>
            <w:right w:val="none" w:sz="0" w:space="0" w:color="auto"/>
          </w:divBdr>
        </w:div>
        <w:div w:id="568197416">
          <w:marLeft w:val="640"/>
          <w:marRight w:val="0"/>
          <w:marTop w:val="0"/>
          <w:marBottom w:val="0"/>
          <w:divBdr>
            <w:top w:val="none" w:sz="0" w:space="0" w:color="auto"/>
            <w:left w:val="none" w:sz="0" w:space="0" w:color="auto"/>
            <w:bottom w:val="none" w:sz="0" w:space="0" w:color="auto"/>
            <w:right w:val="none" w:sz="0" w:space="0" w:color="auto"/>
          </w:divBdr>
        </w:div>
        <w:div w:id="659895462">
          <w:marLeft w:val="640"/>
          <w:marRight w:val="0"/>
          <w:marTop w:val="0"/>
          <w:marBottom w:val="0"/>
          <w:divBdr>
            <w:top w:val="none" w:sz="0" w:space="0" w:color="auto"/>
            <w:left w:val="none" w:sz="0" w:space="0" w:color="auto"/>
            <w:bottom w:val="none" w:sz="0" w:space="0" w:color="auto"/>
            <w:right w:val="none" w:sz="0" w:space="0" w:color="auto"/>
          </w:divBdr>
        </w:div>
      </w:divsChild>
    </w:div>
    <w:div w:id="884802817">
      <w:bodyDiv w:val="1"/>
      <w:marLeft w:val="0"/>
      <w:marRight w:val="0"/>
      <w:marTop w:val="0"/>
      <w:marBottom w:val="0"/>
      <w:divBdr>
        <w:top w:val="none" w:sz="0" w:space="0" w:color="auto"/>
        <w:left w:val="none" w:sz="0" w:space="0" w:color="auto"/>
        <w:bottom w:val="none" w:sz="0" w:space="0" w:color="auto"/>
        <w:right w:val="none" w:sz="0" w:space="0" w:color="auto"/>
      </w:divBdr>
      <w:divsChild>
        <w:div w:id="1695228540">
          <w:marLeft w:val="640"/>
          <w:marRight w:val="0"/>
          <w:marTop w:val="0"/>
          <w:marBottom w:val="0"/>
          <w:divBdr>
            <w:top w:val="none" w:sz="0" w:space="0" w:color="auto"/>
            <w:left w:val="none" w:sz="0" w:space="0" w:color="auto"/>
            <w:bottom w:val="none" w:sz="0" w:space="0" w:color="auto"/>
            <w:right w:val="none" w:sz="0" w:space="0" w:color="auto"/>
          </w:divBdr>
        </w:div>
        <w:div w:id="6031519">
          <w:marLeft w:val="640"/>
          <w:marRight w:val="0"/>
          <w:marTop w:val="0"/>
          <w:marBottom w:val="0"/>
          <w:divBdr>
            <w:top w:val="none" w:sz="0" w:space="0" w:color="auto"/>
            <w:left w:val="none" w:sz="0" w:space="0" w:color="auto"/>
            <w:bottom w:val="none" w:sz="0" w:space="0" w:color="auto"/>
            <w:right w:val="none" w:sz="0" w:space="0" w:color="auto"/>
          </w:divBdr>
        </w:div>
        <w:div w:id="1114253079">
          <w:marLeft w:val="640"/>
          <w:marRight w:val="0"/>
          <w:marTop w:val="0"/>
          <w:marBottom w:val="0"/>
          <w:divBdr>
            <w:top w:val="none" w:sz="0" w:space="0" w:color="auto"/>
            <w:left w:val="none" w:sz="0" w:space="0" w:color="auto"/>
            <w:bottom w:val="none" w:sz="0" w:space="0" w:color="auto"/>
            <w:right w:val="none" w:sz="0" w:space="0" w:color="auto"/>
          </w:divBdr>
        </w:div>
        <w:div w:id="106891948">
          <w:marLeft w:val="640"/>
          <w:marRight w:val="0"/>
          <w:marTop w:val="0"/>
          <w:marBottom w:val="0"/>
          <w:divBdr>
            <w:top w:val="none" w:sz="0" w:space="0" w:color="auto"/>
            <w:left w:val="none" w:sz="0" w:space="0" w:color="auto"/>
            <w:bottom w:val="none" w:sz="0" w:space="0" w:color="auto"/>
            <w:right w:val="none" w:sz="0" w:space="0" w:color="auto"/>
          </w:divBdr>
        </w:div>
        <w:div w:id="894506402">
          <w:marLeft w:val="640"/>
          <w:marRight w:val="0"/>
          <w:marTop w:val="0"/>
          <w:marBottom w:val="0"/>
          <w:divBdr>
            <w:top w:val="none" w:sz="0" w:space="0" w:color="auto"/>
            <w:left w:val="none" w:sz="0" w:space="0" w:color="auto"/>
            <w:bottom w:val="none" w:sz="0" w:space="0" w:color="auto"/>
            <w:right w:val="none" w:sz="0" w:space="0" w:color="auto"/>
          </w:divBdr>
        </w:div>
        <w:div w:id="412167456">
          <w:marLeft w:val="640"/>
          <w:marRight w:val="0"/>
          <w:marTop w:val="0"/>
          <w:marBottom w:val="0"/>
          <w:divBdr>
            <w:top w:val="none" w:sz="0" w:space="0" w:color="auto"/>
            <w:left w:val="none" w:sz="0" w:space="0" w:color="auto"/>
            <w:bottom w:val="none" w:sz="0" w:space="0" w:color="auto"/>
            <w:right w:val="none" w:sz="0" w:space="0" w:color="auto"/>
          </w:divBdr>
        </w:div>
        <w:div w:id="1888446185">
          <w:marLeft w:val="640"/>
          <w:marRight w:val="0"/>
          <w:marTop w:val="0"/>
          <w:marBottom w:val="0"/>
          <w:divBdr>
            <w:top w:val="none" w:sz="0" w:space="0" w:color="auto"/>
            <w:left w:val="none" w:sz="0" w:space="0" w:color="auto"/>
            <w:bottom w:val="none" w:sz="0" w:space="0" w:color="auto"/>
            <w:right w:val="none" w:sz="0" w:space="0" w:color="auto"/>
          </w:divBdr>
        </w:div>
        <w:div w:id="954214278">
          <w:marLeft w:val="640"/>
          <w:marRight w:val="0"/>
          <w:marTop w:val="0"/>
          <w:marBottom w:val="0"/>
          <w:divBdr>
            <w:top w:val="none" w:sz="0" w:space="0" w:color="auto"/>
            <w:left w:val="none" w:sz="0" w:space="0" w:color="auto"/>
            <w:bottom w:val="none" w:sz="0" w:space="0" w:color="auto"/>
            <w:right w:val="none" w:sz="0" w:space="0" w:color="auto"/>
          </w:divBdr>
        </w:div>
        <w:div w:id="191042222">
          <w:marLeft w:val="640"/>
          <w:marRight w:val="0"/>
          <w:marTop w:val="0"/>
          <w:marBottom w:val="0"/>
          <w:divBdr>
            <w:top w:val="none" w:sz="0" w:space="0" w:color="auto"/>
            <w:left w:val="none" w:sz="0" w:space="0" w:color="auto"/>
            <w:bottom w:val="none" w:sz="0" w:space="0" w:color="auto"/>
            <w:right w:val="none" w:sz="0" w:space="0" w:color="auto"/>
          </w:divBdr>
        </w:div>
        <w:div w:id="446657448">
          <w:marLeft w:val="640"/>
          <w:marRight w:val="0"/>
          <w:marTop w:val="0"/>
          <w:marBottom w:val="0"/>
          <w:divBdr>
            <w:top w:val="none" w:sz="0" w:space="0" w:color="auto"/>
            <w:left w:val="none" w:sz="0" w:space="0" w:color="auto"/>
            <w:bottom w:val="none" w:sz="0" w:space="0" w:color="auto"/>
            <w:right w:val="none" w:sz="0" w:space="0" w:color="auto"/>
          </w:divBdr>
        </w:div>
        <w:div w:id="708729040">
          <w:marLeft w:val="640"/>
          <w:marRight w:val="0"/>
          <w:marTop w:val="0"/>
          <w:marBottom w:val="0"/>
          <w:divBdr>
            <w:top w:val="none" w:sz="0" w:space="0" w:color="auto"/>
            <w:left w:val="none" w:sz="0" w:space="0" w:color="auto"/>
            <w:bottom w:val="none" w:sz="0" w:space="0" w:color="auto"/>
            <w:right w:val="none" w:sz="0" w:space="0" w:color="auto"/>
          </w:divBdr>
        </w:div>
        <w:div w:id="1114904828">
          <w:marLeft w:val="640"/>
          <w:marRight w:val="0"/>
          <w:marTop w:val="0"/>
          <w:marBottom w:val="0"/>
          <w:divBdr>
            <w:top w:val="none" w:sz="0" w:space="0" w:color="auto"/>
            <w:left w:val="none" w:sz="0" w:space="0" w:color="auto"/>
            <w:bottom w:val="none" w:sz="0" w:space="0" w:color="auto"/>
            <w:right w:val="none" w:sz="0" w:space="0" w:color="auto"/>
          </w:divBdr>
        </w:div>
        <w:div w:id="1708677347">
          <w:marLeft w:val="640"/>
          <w:marRight w:val="0"/>
          <w:marTop w:val="0"/>
          <w:marBottom w:val="0"/>
          <w:divBdr>
            <w:top w:val="none" w:sz="0" w:space="0" w:color="auto"/>
            <w:left w:val="none" w:sz="0" w:space="0" w:color="auto"/>
            <w:bottom w:val="none" w:sz="0" w:space="0" w:color="auto"/>
            <w:right w:val="none" w:sz="0" w:space="0" w:color="auto"/>
          </w:divBdr>
        </w:div>
      </w:divsChild>
    </w:div>
    <w:div w:id="964893974">
      <w:bodyDiv w:val="1"/>
      <w:marLeft w:val="0"/>
      <w:marRight w:val="0"/>
      <w:marTop w:val="0"/>
      <w:marBottom w:val="0"/>
      <w:divBdr>
        <w:top w:val="none" w:sz="0" w:space="0" w:color="auto"/>
        <w:left w:val="none" w:sz="0" w:space="0" w:color="auto"/>
        <w:bottom w:val="none" w:sz="0" w:space="0" w:color="auto"/>
        <w:right w:val="none" w:sz="0" w:space="0" w:color="auto"/>
      </w:divBdr>
      <w:divsChild>
        <w:div w:id="1630937943">
          <w:marLeft w:val="640"/>
          <w:marRight w:val="0"/>
          <w:marTop w:val="0"/>
          <w:marBottom w:val="0"/>
          <w:divBdr>
            <w:top w:val="none" w:sz="0" w:space="0" w:color="auto"/>
            <w:left w:val="none" w:sz="0" w:space="0" w:color="auto"/>
            <w:bottom w:val="none" w:sz="0" w:space="0" w:color="auto"/>
            <w:right w:val="none" w:sz="0" w:space="0" w:color="auto"/>
          </w:divBdr>
        </w:div>
        <w:div w:id="1424956863">
          <w:marLeft w:val="640"/>
          <w:marRight w:val="0"/>
          <w:marTop w:val="0"/>
          <w:marBottom w:val="0"/>
          <w:divBdr>
            <w:top w:val="none" w:sz="0" w:space="0" w:color="auto"/>
            <w:left w:val="none" w:sz="0" w:space="0" w:color="auto"/>
            <w:bottom w:val="none" w:sz="0" w:space="0" w:color="auto"/>
            <w:right w:val="none" w:sz="0" w:space="0" w:color="auto"/>
          </w:divBdr>
        </w:div>
        <w:div w:id="577329531">
          <w:marLeft w:val="640"/>
          <w:marRight w:val="0"/>
          <w:marTop w:val="0"/>
          <w:marBottom w:val="0"/>
          <w:divBdr>
            <w:top w:val="none" w:sz="0" w:space="0" w:color="auto"/>
            <w:left w:val="none" w:sz="0" w:space="0" w:color="auto"/>
            <w:bottom w:val="none" w:sz="0" w:space="0" w:color="auto"/>
            <w:right w:val="none" w:sz="0" w:space="0" w:color="auto"/>
          </w:divBdr>
        </w:div>
        <w:div w:id="1280798365">
          <w:marLeft w:val="640"/>
          <w:marRight w:val="0"/>
          <w:marTop w:val="0"/>
          <w:marBottom w:val="0"/>
          <w:divBdr>
            <w:top w:val="none" w:sz="0" w:space="0" w:color="auto"/>
            <w:left w:val="none" w:sz="0" w:space="0" w:color="auto"/>
            <w:bottom w:val="none" w:sz="0" w:space="0" w:color="auto"/>
            <w:right w:val="none" w:sz="0" w:space="0" w:color="auto"/>
          </w:divBdr>
        </w:div>
        <w:div w:id="2044942086">
          <w:marLeft w:val="640"/>
          <w:marRight w:val="0"/>
          <w:marTop w:val="0"/>
          <w:marBottom w:val="0"/>
          <w:divBdr>
            <w:top w:val="none" w:sz="0" w:space="0" w:color="auto"/>
            <w:left w:val="none" w:sz="0" w:space="0" w:color="auto"/>
            <w:bottom w:val="none" w:sz="0" w:space="0" w:color="auto"/>
            <w:right w:val="none" w:sz="0" w:space="0" w:color="auto"/>
          </w:divBdr>
        </w:div>
        <w:div w:id="1119302245">
          <w:marLeft w:val="640"/>
          <w:marRight w:val="0"/>
          <w:marTop w:val="0"/>
          <w:marBottom w:val="0"/>
          <w:divBdr>
            <w:top w:val="none" w:sz="0" w:space="0" w:color="auto"/>
            <w:left w:val="none" w:sz="0" w:space="0" w:color="auto"/>
            <w:bottom w:val="none" w:sz="0" w:space="0" w:color="auto"/>
            <w:right w:val="none" w:sz="0" w:space="0" w:color="auto"/>
          </w:divBdr>
        </w:div>
        <w:div w:id="1104887041">
          <w:marLeft w:val="640"/>
          <w:marRight w:val="0"/>
          <w:marTop w:val="0"/>
          <w:marBottom w:val="0"/>
          <w:divBdr>
            <w:top w:val="none" w:sz="0" w:space="0" w:color="auto"/>
            <w:left w:val="none" w:sz="0" w:space="0" w:color="auto"/>
            <w:bottom w:val="none" w:sz="0" w:space="0" w:color="auto"/>
            <w:right w:val="none" w:sz="0" w:space="0" w:color="auto"/>
          </w:divBdr>
        </w:div>
        <w:div w:id="1088114687">
          <w:marLeft w:val="640"/>
          <w:marRight w:val="0"/>
          <w:marTop w:val="0"/>
          <w:marBottom w:val="0"/>
          <w:divBdr>
            <w:top w:val="none" w:sz="0" w:space="0" w:color="auto"/>
            <w:left w:val="none" w:sz="0" w:space="0" w:color="auto"/>
            <w:bottom w:val="none" w:sz="0" w:space="0" w:color="auto"/>
            <w:right w:val="none" w:sz="0" w:space="0" w:color="auto"/>
          </w:divBdr>
        </w:div>
        <w:div w:id="475686271">
          <w:marLeft w:val="640"/>
          <w:marRight w:val="0"/>
          <w:marTop w:val="0"/>
          <w:marBottom w:val="0"/>
          <w:divBdr>
            <w:top w:val="none" w:sz="0" w:space="0" w:color="auto"/>
            <w:left w:val="none" w:sz="0" w:space="0" w:color="auto"/>
            <w:bottom w:val="none" w:sz="0" w:space="0" w:color="auto"/>
            <w:right w:val="none" w:sz="0" w:space="0" w:color="auto"/>
          </w:divBdr>
        </w:div>
        <w:div w:id="1775588596">
          <w:marLeft w:val="640"/>
          <w:marRight w:val="0"/>
          <w:marTop w:val="0"/>
          <w:marBottom w:val="0"/>
          <w:divBdr>
            <w:top w:val="none" w:sz="0" w:space="0" w:color="auto"/>
            <w:left w:val="none" w:sz="0" w:space="0" w:color="auto"/>
            <w:bottom w:val="none" w:sz="0" w:space="0" w:color="auto"/>
            <w:right w:val="none" w:sz="0" w:space="0" w:color="auto"/>
          </w:divBdr>
        </w:div>
        <w:div w:id="987326650">
          <w:marLeft w:val="640"/>
          <w:marRight w:val="0"/>
          <w:marTop w:val="0"/>
          <w:marBottom w:val="0"/>
          <w:divBdr>
            <w:top w:val="none" w:sz="0" w:space="0" w:color="auto"/>
            <w:left w:val="none" w:sz="0" w:space="0" w:color="auto"/>
            <w:bottom w:val="none" w:sz="0" w:space="0" w:color="auto"/>
            <w:right w:val="none" w:sz="0" w:space="0" w:color="auto"/>
          </w:divBdr>
        </w:div>
      </w:divsChild>
    </w:div>
    <w:div w:id="1137796894">
      <w:bodyDiv w:val="1"/>
      <w:marLeft w:val="0"/>
      <w:marRight w:val="0"/>
      <w:marTop w:val="0"/>
      <w:marBottom w:val="0"/>
      <w:divBdr>
        <w:top w:val="none" w:sz="0" w:space="0" w:color="auto"/>
        <w:left w:val="none" w:sz="0" w:space="0" w:color="auto"/>
        <w:bottom w:val="none" w:sz="0" w:space="0" w:color="auto"/>
        <w:right w:val="none" w:sz="0" w:space="0" w:color="auto"/>
      </w:divBdr>
      <w:divsChild>
        <w:div w:id="304236766">
          <w:marLeft w:val="640"/>
          <w:marRight w:val="0"/>
          <w:marTop w:val="0"/>
          <w:marBottom w:val="0"/>
          <w:divBdr>
            <w:top w:val="none" w:sz="0" w:space="0" w:color="auto"/>
            <w:left w:val="none" w:sz="0" w:space="0" w:color="auto"/>
            <w:bottom w:val="none" w:sz="0" w:space="0" w:color="auto"/>
            <w:right w:val="none" w:sz="0" w:space="0" w:color="auto"/>
          </w:divBdr>
        </w:div>
        <w:div w:id="268196554">
          <w:marLeft w:val="640"/>
          <w:marRight w:val="0"/>
          <w:marTop w:val="0"/>
          <w:marBottom w:val="0"/>
          <w:divBdr>
            <w:top w:val="none" w:sz="0" w:space="0" w:color="auto"/>
            <w:left w:val="none" w:sz="0" w:space="0" w:color="auto"/>
            <w:bottom w:val="none" w:sz="0" w:space="0" w:color="auto"/>
            <w:right w:val="none" w:sz="0" w:space="0" w:color="auto"/>
          </w:divBdr>
        </w:div>
        <w:div w:id="1229875133">
          <w:marLeft w:val="640"/>
          <w:marRight w:val="0"/>
          <w:marTop w:val="0"/>
          <w:marBottom w:val="0"/>
          <w:divBdr>
            <w:top w:val="none" w:sz="0" w:space="0" w:color="auto"/>
            <w:left w:val="none" w:sz="0" w:space="0" w:color="auto"/>
            <w:bottom w:val="none" w:sz="0" w:space="0" w:color="auto"/>
            <w:right w:val="none" w:sz="0" w:space="0" w:color="auto"/>
          </w:divBdr>
        </w:div>
        <w:div w:id="831721828">
          <w:marLeft w:val="640"/>
          <w:marRight w:val="0"/>
          <w:marTop w:val="0"/>
          <w:marBottom w:val="0"/>
          <w:divBdr>
            <w:top w:val="none" w:sz="0" w:space="0" w:color="auto"/>
            <w:left w:val="none" w:sz="0" w:space="0" w:color="auto"/>
            <w:bottom w:val="none" w:sz="0" w:space="0" w:color="auto"/>
            <w:right w:val="none" w:sz="0" w:space="0" w:color="auto"/>
          </w:divBdr>
        </w:div>
        <w:div w:id="14306182">
          <w:marLeft w:val="640"/>
          <w:marRight w:val="0"/>
          <w:marTop w:val="0"/>
          <w:marBottom w:val="0"/>
          <w:divBdr>
            <w:top w:val="none" w:sz="0" w:space="0" w:color="auto"/>
            <w:left w:val="none" w:sz="0" w:space="0" w:color="auto"/>
            <w:bottom w:val="none" w:sz="0" w:space="0" w:color="auto"/>
            <w:right w:val="none" w:sz="0" w:space="0" w:color="auto"/>
          </w:divBdr>
        </w:div>
        <w:div w:id="1393501464">
          <w:marLeft w:val="640"/>
          <w:marRight w:val="0"/>
          <w:marTop w:val="0"/>
          <w:marBottom w:val="0"/>
          <w:divBdr>
            <w:top w:val="none" w:sz="0" w:space="0" w:color="auto"/>
            <w:left w:val="none" w:sz="0" w:space="0" w:color="auto"/>
            <w:bottom w:val="none" w:sz="0" w:space="0" w:color="auto"/>
            <w:right w:val="none" w:sz="0" w:space="0" w:color="auto"/>
          </w:divBdr>
        </w:div>
        <w:div w:id="310184412">
          <w:marLeft w:val="640"/>
          <w:marRight w:val="0"/>
          <w:marTop w:val="0"/>
          <w:marBottom w:val="0"/>
          <w:divBdr>
            <w:top w:val="none" w:sz="0" w:space="0" w:color="auto"/>
            <w:left w:val="none" w:sz="0" w:space="0" w:color="auto"/>
            <w:bottom w:val="none" w:sz="0" w:space="0" w:color="auto"/>
            <w:right w:val="none" w:sz="0" w:space="0" w:color="auto"/>
          </w:divBdr>
        </w:div>
        <w:div w:id="6250276">
          <w:marLeft w:val="640"/>
          <w:marRight w:val="0"/>
          <w:marTop w:val="0"/>
          <w:marBottom w:val="0"/>
          <w:divBdr>
            <w:top w:val="none" w:sz="0" w:space="0" w:color="auto"/>
            <w:left w:val="none" w:sz="0" w:space="0" w:color="auto"/>
            <w:bottom w:val="none" w:sz="0" w:space="0" w:color="auto"/>
            <w:right w:val="none" w:sz="0" w:space="0" w:color="auto"/>
          </w:divBdr>
        </w:div>
        <w:div w:id="1580751590">
          <w:marLeft w:val="640"/>
          <w:marRight w:val="0"/>
          <w:marTop w:val="0"/>
          <w:marBottom w:val="0"/>
          <w:divBdr>
            <w:top w:val="none" w:sz="0" w:space="0" w:color="auto"/>
            <w:left w:val="none" w:sz="0" w:space="0" w:color="auto"/>
            <w:bottom w:val="none" w:sz="0" w:space="0" w:color="auto"/>
            <w:right w:val="none" w:sz="0" w:space="0" w:color="auto"/>
          </w:divBdr>
        </w:div>
        <w:div w:id="48965321">
          <w:marLeft w:val="640"/>
          <w:marRight w:val="0"/>
          <w:marTop w:val="0"/>
          <w:marBottom w:val="0"/>
          <w:divBdr>
            <w:top w:val="none" w:sz="0" w:space="0" w:color="auto"/>
            <w:left w:val="none" w:sz="0" w:space="0" w:color="auto"/>
            <w:bottom w:val="none" w:sz="0" w:space="0" w:color="auto"/>
            <w:right w:val="none" w:sz="0" w:space="0" w:color="auto"/>
          </w:divBdr>
        </w:div>
        <w:div w:id="1673145050">
          <w:marLeft w:val="640"/>
          <w:marRight w:val="0"/>
          <w:marTop w:val="0"/>
          <w:marBottom w:val="0"/>
          <w:divBdr>
            <w:top w:val="none" w:sz="0" w:space="0" w:color="auto"/>
            <w:left w:val="none" w:sz="0" w:space="0" w:color="auto"/>
            <w:bottom w:val="none" w:sz="0" w:space="0" w:color="auto"/>
            <w:right w:val="none" w:sz="0" w:space="0" w:color="auto"/>
          </w:divBdr>
        </w:div>
      </w:divsChild>
    </w:div>
    <w:div w:id="1271158577">
      <w:bodyDiv w:val="1"/>
      <w:marLeft w:val="0"/>
      <w:marRight w:val="0"/>
      <w:marTop w:val="0"/>
      <w:marBottom w:val="0"/>
      <w:divBdr>
        <w:top w:val="none" w:sz="0" w:space="0" w:color="auto"/>
        <w:left w:val="none" w:sz="0" w:space="0" w:color="auto"/>
        <w:bottom w:val="none" w:sz="0" w:space="0" w:color="auto"/>
        <w:right w:val="none" w:sz="0" w:space="0" w:color="auto"/>
      </w:divBdr>
      <w:divsChild>
        <w:div w:id="420571204">
          <w:marLeft w:val="640"/>
          <w:marRight w:val="0"/>
          <w:marTop w:val="0"/>
          <w:marBottom w:val="0"/>
          <w:divBdr>
            <w:top w:val="none" w:sz="0" w:space="0" w:color="auto"/>
            <w:left w:val="none" w:sz="0" w:space="0" w:color="auto"/>
            <w:bottom w:val="none" w:sz="0" w:space="0" w:color="auto"/>
            <w:right w:val="none" w:sz="0" w:space="0" w:color="auto"/>
          </w:divBdr>
        </w:div>
        <w:div w:id="1407262419">
          <w:marLeft w:val="640"/>
          <w:marRight w:val="0"/>
          <w:marTop w:val="0"/>
          <w:marBottom w:val="0"/>
          <w:divBdr>
            <w:top w:val="none" w:sz="0" w:space="0" w:color="auto"/>
            <w:left w:val="none" w:sz="0" w:space="0" w:color="auto"/>
            <w:bottom w:val="none" w:sz="0" w:space="0" w:color="auto"/>
            <w:right w:val="none" w:sz="0" w:space="0" w:color="auto"/>
          </w:divBdr>
        </w:div>
        <w:div w:id="360782128">
          <w:marLeft w:val="640"/>
          <w:marRight w:val="0"/>
          <w:marTop w:val="0"/>
          <w:marBottom w:val="0"/>
          <w:divBdr>
            <w:top w:val="none" w:sz="0" w:space="0" w:color="auto"/>
            <w:left w:val="none" w:sz="0" w:space="0" w:color="auto"/>
            <w:bottom w:val="none" w:sz="0" w:space="0" w:color="auto"/>
            <w:right w:val="none" w:sz="0" w:space="0" w:color="auto"/>
          </w:divBdr>
        </w:div>
        <w:div w:id="1053891101">
          <w:marLeft w:val="640"/>
          <w:marRight w:val="0"/>
          <w:marTop w:val="0"/>
          <w:marBottom w:val="0"/>
          <w:divBdr>
            <w:top w:val="none" w:sz="0" w:space="0" w:color="auto"/>
            <w:left w:val="none" w:sz="0" w:space="0" w:color="auto"/>
            <w:bottom w:val="none" w:sz="0" w:space="0" w:color="auto"/>
            <w:right w:val="none" w:sz="0" w:space="0" w:color="auto"/>
          </w:divBdr>
        </w:div>
        <w:div w:id="29695113">
          <w:marLeft w:val="640"/>
          <w:marRight w:val="0"/>
          <w:marTop w:val="0"/>
          <w:marBottom w:val="0"/>
          <w:divBdr>
            <w:top w:val="none" w:sz="0" w:space="0" w:color="auto"/>
            <w:left w:val="none" w:sz="0" w:space="0" w:color="auto"/>
            <w:bottom w:val="none" w:sz="0" w:space="0" w:color="auto"/>
            <w:right w:val="none" w:sz="0" w:space="0" w:color="auto"/>
          </w:divBdr>
        </w:div>
        <w:div w:id="482040971">
          <w:marLeft w:val="640"/>
          <w:marRight w:val="0"/>
          <w:marTop w:val="0"/>
          <w:marBottom w:val="0"/>
          <w:divBdr>
            <w:top w:val="none" w:sz="0" w:space="0" w:color="auto"/>
            <w:left w:val="none" w:sz="0" w:space="0" w:color="auto"/>
            <w:bottom w:val="none" w:sz="0" w:space="0" w:color="auto"/>
            <w:right w:val="none" w:sz="0" w:space="0" w:color="auto"/>
          </w:divBdr>
        </w:div>
        <w:div w:id="1148131295">
          <w:marLeft w:val="640"/>
          <w:marRight w:val="0"/>
          <w:marTop w:val="0"/>
          <w:marBottom w:val="0"/>
          <w:divBdr>
            <w:top w:val="none" w:sz="0" w:space="0" w:color="auto"/>
            <w:left w:val="none" w:sz="0" w:space="0" w:color="auto"/>
            <w:bottom w:val="none" w:sz="0" w:space="0" w:color="auto"/>
            <w:right w:val="none" w:sz="0" w:space="0" w:color="auto"/>
          </w:divBdr>
        </w:div>
        <w:div w:id="1763378091">
          <w:marLeft w:val="640"/>
          <w:marRight w:val="0"/>
          <w:marTop w:val="0"/>
          <w:marBottom w:val="0"/>
          <w:divBdr>
            <w:top w:val="none" w:sz="0" w:space="0" w:color="auto"/>
            <w:left w:val="none" w:sz="0" w:space="0" w:color="auto"/>
            <w:bottom w:val="none" w:sz="0" w:space="0" w:color="auto"/>
            <w:right w:val="none" w:sz="0" w:space="0" w:color="auto"/>
          </w:divBdr>
        </w:div>
      </w:divsChild>
    </w:div>
    <w:div w:id="1334603105">
      <w:bodyDiv w:val="1"/>
      <w:marLeft w:val="0"/>
      <w:marRight w:val="0"/>
      <w:marTop w:val="0"/>
      <w:marBottom w:val="0"/>
      <w:divBdr>
        <w:top w:val="none" w:sz="0" w:space="0" w:color="auto"/>
        <w:left w:val="none" w:sz="0" w:space="0" w:color="auto"/>
        <w:bottom w:val="none" w:sz="0" w:space="0" w:color="auto"/>
        <w:right w:val="none" w:sz="0" w:space="0" w:color="auto"/>
      </w:divBdr>
      <w:divsChild>
        <w:div w:id="1249190208">
          <w:marLeft w:val="640"/>
          <w:marRight w:val="0"/>
          <w:marTop w:val="0"/>
          <w:marBottom w:val="0"/>
          <w:divBdr>
            <w:top w:val="none" w:sz="0" w:space="0" w:color="auto"/>
            <w:left w:val="none" w:sz="0" w:space="0" w:color="auto"/>
            <w:bottom w:val="none" w:sz="0" w:space="0" w:color="auto"/>
            <w:right w:val="none" w:sz="0" w:space="0" w:color="auto"/>
          </w:divBdr>
        </w:div>
        <w:div w:id="1747455424">
          <w:marLeft w:val="640"/>
          <w:marRight w:val="0"/>
          <w:marTop w:val="0"/>
          <w:marBottom w:val="0"/>
          <w:divBdr>
            <w:top w:val="none" w:sz="0" w:space="0" w:color="auto"/>
            <w:left w:val="none" w:sz="0" w:space="0" w:color="auto"/>
            <w:bottom w:val="none" w:sz="0" w:space="0" w:color="auto"/>
            <w:right w:val="none" w:sz="0" w:space="0" w:color="auto"/>
          </w:divBdr>
        </w:div>
        <w:div w:id="2100172603">
          <w:marLeft w:val="640"/>
          <w:marRight w:val="0"/>
          <w:marTop w:val="0"/>
          <w:marBottom w:val="0"/>
          <w:divBdr>
            <w:top w:val="none" w:sz="0" w:space="0" w:color="auto"/>
            <w:left w:val="none" w:sz="0" w:space="0" w:color="auto"/>
            <w:bottom w:val="none" w:sz="0" w:space="0" w:color="auto"/>
            <w:right w:val="none" w:sz="0" w:space="0" w:color="auto"/>
          </w:divBdr>
        </w:div>
        <w:div w:id="1151945920">
          <w:marLeft w:val="640"/>
          <w:marRight w:val="0"/>
          <w:marTop w:val="0"/>
          <w:marBottom w:val="0"/>
          <w:divBdr>
            <w:top w:val="none" w:sz="0" w:space="0" w:color="auto"/>
            <w:left w:val="none" w:sz="0" w:space="0" w:color="auto"/>
            <w:bottom w:val="none" w:sz="0" w:space="0" w:color="auto"/>
            <w:right w:val="none" w:sz="0" w:space="0" w:color="auto"/>
          </w:divBdr>
        </w:div>
        <w:div w:id="546381633">
          <w:marLeft w:val="640"/>
          <w:marRight w:val="0"/>
          <w:marTop w:val="0"/>
          <w:marBottom w:val="0"/>
          <w:divBdr>
            <w:top w:val="none" w:sz="0" w:space="0" w:color="auto"/>
            <w:left w:val="none" w:sz="0" w:space="0" w:color="auto"/>
            <w:bottom w:val="none" w:sz="0" w:space="0" w:color="auto"/>
            <w:right w:val="none" w:sz="0" w:space="0" w:color="auto"/>
          </w:divBdr>
        </w:div>
        <w:div w:id="131754565">
          <w:marLeft w:val="640"/>
          <w:marRight w:val="0"/>
          <w:marTop w:val="0"/>
          <w:marBottom w:val="0"/>
          <w:divBdr>
            <w:top w:val="none" w:sz="0" w:space="0" w:color="auto"/>
            <w:left w:val="none" w:sz="0" w:space="0" w:color="auto"/>
            <w:bottom w:val="none" w:sz="0" w:space="0" w:color="auto"/>
            <w:right w:val="none" w:sz="0" w:space="0" w:color="auto"/>
          </w:divBdr>
        </w:div>
        <w:div w:id="698313936">
          <w:marLeft w:val="640"/>
          <w:marRight w:val="0"/>
          <w:marTop w:val="0"/>
          <w:marBottom w:val="0"/>
          <w:divBdr>
            <w:top w:val="none" w:sz="0" w:space="0" w:color="auto"/>
            <w:left w:val="none" w:sz="0" w:space="0" w:color="auto"/>
            <w:bottom w:val="none" w:sz="0" w:space="0" w:color="auto"/>
            <w:right w:val="none" w:sz="0" w:space="0" w:color="auto"/>
          </w:divBdr>
        </w:div>
      </w:divsChild>
    </w:div>
    <w:div w:id="1340694257">
      <w:bodyDiv w:val="1"/>
      <w:marLeft w:val="0"/>
      <w:marRight w:val="0"/>
      <w:marTop w:val="0"/>
      <w:marBottom w:val="0"/>
      <w:divBdr>
        <w:top w:val="none" w:sz="0" w:space="0" w:color="auto"/>
        <w:left w:val="none" w:sz="0" w:space="0" w:color="auto"/>
        <w:bottom w:val="none" w:sz="0" w:space="0" w:color="auto"/>
        <w:right w:val="none" w:sz="0" w:space="0" w:color="auto"/>
      </w:divBdr>
      <w:divsChild>
        <w:div w:id="603921388">
          <w:marLeft w:val="640"/>
          <w:marRight w:val="0"/>
          <w:marTop w:val="0"/>
          <w:marBottom w:val="0"/>
          <w:divBdr>
            <w:top w:val="none" w:sz="0" w:space="0" w:color="auto"/>
            <w:left w:val="none" w:sz="0" w:space="0" w:color="auto"/>
            <w:bottom w:val="none" w:sz="0" w:space="0" w:color="auto"/>
            <w:right w:val="none" w:sz="0" w:space="0" w:color="auto"/>
          </w:divBdr>
        </w:div>
        <w:div w:id="1757436019">
          <w:marLeft w:val="640"/>
          <w:marRight w:val="0"/>
          <w:marTop w:val="0"/>
          <w:marBottom w:val="0"/>
          <w:divBdr>
            <w:top w:val="none" w:sz="0" w:space="0" w:color="auto"/>
            <w:left w:val="none" w:sz="0" w:space="0" w:color="auto"/>
            <w:bottom w:val="none" w:sz="0" w:space="0" w:color="auto"/>
            <w:right w:val="none" w:sz="0" w:space="0" w:color="auto"/>
          </w:divBdr>
        </w:div>
        <w:div w:id="275253284">
          <w:marLeft w:val="640"/>
          <w:marRight w:val="0"/>
          <w:marTop w:val="0"/>
          <w:marBottom w:val="0"/>
          <w:divBdr>
            <w:top w:val="none" w:sz="0" w:space="0" w:color="auto"/>
            <w:left w:val="none" w:sz="0" w:space="0" w:color="auto"/>
            <w:bottom w:val="none" w:sz="0" w:space="0" w:color="auto"/>
            <w:right w:val="none" w:sz="0" w:space="0" w:color="auto"/>
          </w:divBdr>
        </w:div>
        <w:div w:id="681278339">
          <w:marLeft w:val="640"/>
          <w:marRight w:val="0"/>
          <w:marTop w:val="0"/>
          <w:marBottom w:val="0"/>
          <w:divBdr>
            <w:top w:val="none" w:sz="0" w:space="0" w:color="auto"/>
            <w:left w:val="none" w:sz="0" w:space="0" w:color="auto"/>
            <w:bottom w:val="none" w:sz="0" w:space="0" w:color="auto"/>
            <w:right w:val="none" w:sz="0" w:space="0" w:color="auto"/>
          </w:divBdr>
        </w:div>
        <w:div w:id="1153179005">
          <w:marLeft w:val="640"/>
          <w:marRight w:val="0"/>
          <w:marTop w:val="0"/>
          <w:marBottom w:val="0"/>
          <w:divBdr>
            <w:top w:val="none" w:sz="0" w:space="0" w:color="auto"/>
            <w:left w:val="none" w:sz="0" w:space="0" w:color="auto"/>
            <w:bottom w:val="none" w:sz="0" w:space="0" w:color="auto"/>
            <w:right w:val="none" w:sz="0" w:space="0" w:color="auto"/>
          </w:divBdr>
        </w:div>
        <w:div w:id="150685027">
          <w:marLeft w:val="640"/>
          <w:marRight w:val="0"/>
          <w:marTop w:val="0"/>
          <w:marBottom w:val="0"/>
          <w:divBdr>
            <w:top w:val="none" w:sz="0" w:space="0" w:color="auto"/>
            <w:left w:val="none" w:sz="0" w:space="0" w:color="auto"/>
            <w:bottom w:val="none" w:sz="0" w:space="0" w:color="auto"/>
            <w:right w:val="none" w:sz="0" w:space="0" w:color="auto"/>
          </w:divBdr>
        </w:div>
        <w:div w:id="1531382518">
          <w:marLeft w:val="640"/>
          <w:marRight w:val="0"/>
          <w:marTop w:val="0"/>
          <w:marBottom w:val="0"/>
          <w:divBdr>
            <w:top w:val="none" w:sz="0" w:space="0" w:color="auto"/>
            <w:left w:val="none" w:sz="0" w:space="0" w:color="auto"/>
            <w:bottom w:val="none" w:sz="0" w:space="0" w:color="auto"/>
            <w:right w:val="none" w:sz="0" w:space="0" w:color="auto"/>
          </w:divBdr>
        </w:div>
        <w:div w:id="982394362">
          <w:marLeft w:val="640"/>
          <w:marRight w:val="0"/>
          <w:marTop w:val="0"/>
          <w:marBottom w:val="0"/>
          <w:divBdr>
            <w:top w:val="none" w:sz="0" w:space="0" w:color="auto"/>
            <w:left w:val="none" w:sz="0" w:space="0" w:color="auto"/>
            <w:bottom w:val="none" w:sz="0" w:space="0" w:color="auto"/>
            <w:right w:val="none" w:sz="0" w:space="0" w:color="auto"/>
          </w:divBdr>
        </w:div>
        <w:div w:id="1987856263">
          <w:marLeft w:val="640"/>
          <w:marRight w:val="0"/>
          <w:marTop w:val="0"/>
          <w:marBottom w:val="0"/>
          <w:divBdr>
            <w:top w:val="none" w:sz="0" w:space="0" w:color="auto"/>
            <w:left w:val="none" w:sz="0" w:space="0" w:color="auto"/>
            <w:bottom w:val="none" w:sz="0" w:space="0" w:color="auto"/>
            <w:right w:val="none" w:sz="0" w:space="0" w:color="auto"/>
          </w:divBdr>
        </w:div>
        <w:div w:id="451828129">
          <w:marLeft w:val="640"/>
          <w:marRight w:val="0"/>
          <w:marTop w:val="0"/>
          <w:marBottom w:val="0"/>
          <w:divBdr>
            <w:top w:val="none" w:sz="0" w:space="0" w:color="auto"/>
            <w:left w:val="none" w:sz="0" w:space="0" w:color="auto"/>
            <w:bottom w:val="none" w:sz="0" w:space="0" w:color="auto"/>
            <w:right w:val="none" w:sz="0" w:space="0" w:color="auto"/>
          </w:divBdr>
        </w:div>
        <w:div w:id="861362289">
          <w:marLeft w:val="640"/>
          <w:marRight w:val="0"/>
          <w:marTop w:val="0"/>
          <w:marBottom w:val="0"/>
          <w:divBdr>
            <w:top w:val="none" w:sz="0" w:space="0" w:color="auto"/>
            <w:left w:val="none" w:sz="0" w:space="0" w:color="auto"/>
            <w:bottom w:val="none" w:sz="0" w:space="0" w:color="auto"/>
            <w:right w:val="none" w:sz="0" w:space="0" w:color="auto"/>
          </w:divBdr>
        </w:div>
      </w:divsChild>
    </w:div>
    <w:div w:id="1461605810">
      <w:bodyDiv w:val="1"/>
      <w:marLeft w:val="0"/>
      <w:marRight w:val="0"/>
      <w:marTop w:val="0"/>
      <w:marBottom w:val="0"/>
      <w:divBdr>
        <w:top w:val="none" w:sz="0" w:space="0" w:color="auto"/>
        <w:left w:val="none" w:sz="0" w:space="0" w:color="auto"/>
        <w:bottom w:val="none" w:sz="0" w:space="0" w:color="auto"/>
        <w:right w:val="none" w:sz="0" w:space="0" w:color="auto"/>
      </w:divBdr>
      <w:divsChild>
        <w:div w:id="1833138580">
          <w:marLeft w:val="640"/>
          <w:marRight w:val="0"/>
          <w:marTop w:val="0"/>
          <w:marBottom w:val="0"/>
          <w:divBdr>
            <w:top w:val="none" w:sz="0" w:space="0" w:color="auto"/>
            <w:left w:val="none" w:sz="0" w:space="0" w:color="auto"/>
            <w:bottom w:val="none" w:sz="0" w:space="0" w:color="auto"/>
            <w:right w:val="none" w:sz="0" w:space="0" w:color="auto"/>
          </w:divBdr>
        </w:div>
        <w:div w:id="704451693">
          <w:marLeft w:val="640"/>
          <w:marRight w:val="0"/>
          <w:marTop w:val="0"/>
          <w:marBottom w:val="0"/>
          <w:divBdr>
            <w:top w:val="none" w:sz="0" w:space="0" w:color="auto"/>
            <w:left w:val="none" w:sz="0" w:space="0" w:color="auto"/>
            <w:bottom w:val="none" w:sz="0" w:space="0" w:color="auto"/>
            <w:right w:val="none" w:sz="0" w:space="0" w:color="auto"/>
          </w:divBdr>
        </w:div>
        <w:div w:id="651105857">
          <w:marLeft w:val="640"/>
          <w:marRight w:val="0"/>
          <w:marTop w:val="0"/>
          <w:marBottom w:val="0"/>
          <w:divBdr>
            <w:top w:val="none" w:sz="0" w:space="0" w:color="auto"/>
            <w:left w:val="none" w:sz="0" w:space="0" w:color="auto"/>
            <w:bottom w:val="none" w:sz="0" w:space="0" w:color="auto"/>
            <w:right w:val="none" w:sz="0" w:space="0" w:color="auto"/>
          </w:divBdr>
        </w:div>
        <w:div w:id="1654409028">
          <w:marLeft w:val="640"/>
          <w:marRight w:val="0"/>
          <w:marTop w:val="0"/>
          <w:marBottom w:val="0"/>
          <w:divBdr>
            <w:top w:val="none" w:sz="0" w:space="0" w:color="auto"/>
            <w:left w:val="none" w:sz="0" w:space="0" w:color="auto"/>
            <w:bottom w:val="none" w:sz="0" w:space="0" w:color="auto"/>
            <w:right w:val="none" w:sz="0" w:space="0" w:color="auto"/>
          </w:divBdr>
        </w:div>
        <w:div w:id="1661274534">
          <w:marLeft w:val="640"/>
          <w:marRight w:val="0"/>
          <w:marTop w:val="0"/>
          <w:marBottom w:val="0"/>
          <w:divBdr>
            <w:top w:val="none" w:sz="0" w:space="0" w:color="auto"/>
            <w:left w:val="none" w:sz="0" w:space="0" w:color="auto"/>
            <w:bottom w:val="none" w:sz="0" w:space="0" w:color="auto"/>
            <w:right w:val="none" w:sz="0" w:space="0" w:color="auto"/>
          </w:divBdr>
        </w:div>
        <w:div w:id="224679222">
          <w:marLeft w:val="640"/>
          <w:marRight w:val="0"/>
          <w:marTop w:val="0"/>
          <w:marBottom w:val="0"/>
          <w:divBdr>
            <w:top w:val="none" w:sz="0" w:space="0" w:color="auto"/>
            <w:left w:val="none" w:sz="0" w:space="0" w:color="auto"/>
            <w:bottom w:val="none" w:sz="0" w:space="0" w:color="auto"/>
            <w:right w:val="none" w:sz="0" w:space="0" w:color="auto"/>
          </w:divBdr>
        </w:div>
        <w:div w:id="1567256103">
          <w:marLeft w:val="640"/>
          <w:marRight w:val="0"/>
          <w:marTop w:val="0"/>
          <w:marBottom w:val="0"/>
          <w:divBdr>
            <w:top w:val="none" w:sz="0" w:space="0" w:color="auto"/>
            <w:left w:val="none" w:sz="0" w:space="0" w:color="auto"/>
            <w:bottom w:val="none" w:sz="0" w:space="0" w:color="auto"/>
            <w:right w:val="none" w:sz="0" w:space="0" w:color="auto"/>
          </w:divBdr>
        </w:div>
        <w:div w:id="1061519223">
          <w:marLeft w:val="640"/>
          <w:marRight w:val="0"/>
          <w:marTop w:val="0"/>
          <w:marBottom w:val="0"/>
          <w:divBdr>
            <w:top w:val="none" w:sz="0" w:space="0" w:color="auto"/>
            <w:left w:val="none" w:sz="0" w:space="0" w:color="auto"/>
            <w:bottom w:val="none" w:sz="0" w:space="0" w:color="auto"/>
            <w:right w:val="none" w:sz="0" w:space="0" w:color="auto"/>
          </w:divBdr>
        </w:div>
        <w:div w:id="1979604207">
          <w:marLeft w:val="640"/>
          <w:marRight w:val="0"/>
          <w:marTop w:val="0"/>
          <w:marBottom w:val="0"/>
          <w:divBdr>
            <w:top w:val="none" w:sz="0" w:space="0" w:color="auto"/>
            <w:left w:val="none" w:sz="0" w:space="0" w:color="auto"/>
            <w:bottom w:val="none" w:sz="0" w:space="0" w:color="auto"/>
            <w:right w:val="none" w:sz="0" w:space="0" w:color="auto"/>
          </w:divBdr>
        </w:div>
        <w:div w:id="800417913">
          <w:marLeft w:val="640"/>
          <w:marRight w:val="0"/>
          <w:marTop w:val="0"/>
          <w:marBottom w:val="0"/>
          <w:divBdr>
            <w:top w:val="none" w:sz="0" w:space="0" w:color="auto"/>
            <w:left w:val="none" w:sz="0" w:space="0" w:color="auto"/>
            <w:bottom w:val="none" w:sz="0" w:space="0" w:color="auto"/>
            <w:right w:val="none" w:sz="0" w:space="0" w:color="auto"/>
          </w:divBdr>
        </w:div>
        <w:div w:id="338780778">
          <w:marLeft w:val="640"/>
          <w:marRight w:val="0"/>
          <w:marTop w:val="0"/>
          <w:marBottom w:val="0"/>
          <w:divBdr>
            <w:top w:val="none" w:sz="0" w:space="0" w:color="auto"/>
            <w:left w:val="none" w:sz="0" w:space="0" w:color="auto"/>
            <w:bottom w:val="none" w:sz="0" w:space="0" w:color="auto"/>
            <w:right w:val="none" w:sz="0" w:space="0" w:color="auto"/>
          </w:divBdr>
        </w:div>
      </w:divsChild>
    </w:div>
    <w:div w:id="1498033058">
      <w:bodyDiv w:val="1"/>
      <w:marLeft w:val="0"/>
      <w:marRight w:val="0"/>
      <w:marTop w:val="0"/>
      <w:marBottom w:val="0"/>
      <w:divBdr>
        <w:top w:val="none" w:sz="0" w:space="0" w:color="auto"/>
        <w:left w:val="none" w:sz="0" w:space="0" w:color="auto"/>
        <w:bottom w:val="none" w:sz="0" w:space="0" w:color="auto"/>
        <w:right w:val="none" w:sz="0" w:space="0" w:color="auto"/>
      </w:divBdr>
      <w:divsChild>
        <w:div w:id="1019625293">
          <w:marLeft w:val="640"/>
          <w:marRight w:val="0"/>
          <w:marTop w:val="0"/>
          <w:marBottom w:val="0"/>
          <w:divBdr>
            <w:top w:val="none" w:sz="0" w:space="0" w:color="auto"/>
            <w:left w:val="none" w:sz="0" w:space="0" w:color="auto"/>
            <w:bottom w:val="none" w:sz="0" w:space="0" w:color="auto"/>
            <w:right w:val="none" w:sz="0" w:space="0" w:color="auto"/>
          </w:divBdr>
        </w:div>
        <w:div w:id="594941403">
          <w:marLeft w:val="640"/>
          <w:marRight w:val="0"/>
          <w:marTop w:val="0"/>
          <w:marBottom w:val="0"/>
          <w:divBdr>
            <w:top w:val="none" w:sz="0" w:space="0" w:color="auto"/>
            <w:left w:val="none" w:sz="0" w:space="0" w:color="auto"/>
            <w:bottom w:val="none" w:sz="0" w:space="0" w:color="auto"/>
            <w:right w:val="none" w:sz="0" w:space="0" w:color="auto"/>
          </w:divBdr>
        </w:div>
        <w:div w:id="808013242">
          <w:marLeft w:val="640"/>
          <w:marRight w:val="0"/>
          <w:marTop w:val="0"/>
          <w:marBottom w:val="0"/>
          <w:divBdr>
            <w:top w:val="none" w:sz="0" w:space="0" w:color="auto"/>
            <w:left w:val="none" w:sz="0" w:space="0" w:color="auto"/>
            <w:bottom w:val="none" w:sz="0" w:space="0" w:color="auto"/>
            <w:right w:val="none" w:sz="0" w:space="0" w:color="auto"/>
          </w:divBdr>
        </w:div>
        <w:div w:id="639960123">
          <w:marLeft w:val="640"/>
          <w:marRight w:val="0"/>
          <w:marTop w:val="0"/>
          <w:marBottom w:val="0"/>
          <w:divBdr>
            <w:top w:val="none" w:sz="0" w:space="0" w:color="auto"/>
            <w:left w:val="none" w:sz="0" w:space="0" w:color="auto"/>
            <w:bottom w:val="none" w:sz="0" w:space="0" w:color="auto"/>
            <w:right w:val="none" w:sz="0" w:space="0" w:color="auto"/>
          </w:divBdr>
        </w:div>
      </w:divsChild>
    </w:div>
    <w:div w:id="1500073769">
      <w:bodyDiv w:val="1"/>
      <w:marLeft w:val="0"/>
      <w:marRight w:val="0"/>
      <w:marTop w:val="0"/>
      <w:marBottom w:val="0"/>
      <w:divBdr>
        <w:top w:val="none" w:sz="0" w:space="0" w:color="auto"/>
        <w:left w:val="none" w:sz="0" w:space="0" w:color="auto"/>
        <w:bottom w:val="none" w:sz="0" w:space="0" w:color="auto"/>
        <w:right w:val="none" w:sz="0" w:space="0" w:color="auto"/>
      </w:divBdr>
    </w:div>
    <w:div w:id="1603486912">
      <w:bodyDiv w:val="1"/>
      <w:marLeft w:val="0"/>
      <w:marRight w:val="0"/>
      <w:marTop w:val="0"/>
      <w:marBottom w:val="0"/>
      <w:divBdr>
        <w:top w:val="none" w:sz="0" w:space="0" w:color="auto"/>
        <w:left w:val="none" w:sz="0" w:space="0" w:color="auto"/>
        <w:bottom w:val="none" w:sz="0" w:space="0" w:color="auto"/>
        <w:right w:val="none" w:sz="0" w:space="0" w:color="auto"/>
      </w:divBdr>
    </w:div>
    <w:div w:id="1603566326">
      <w:bodyDiv w:val="1"/>
      <w:marLeft w:val="0"/>
      <w:marRight w:val="0"/>
      <w:marTop w:val="0"/>
      <w:marBottom w:val="0"/>
      <w:divBdr>
        <w:top w:val="none" w:sz="0" w:space="0" w:color="auto"/>
        <w:left w:val="none" w:sz="0" w:space="0" w:color="auto"/>
        <w:bottom w:val="none" w:sz="0" w:space="0" w:color="auto"/>
        <w:right w:val="none" w:sz="0" w:space="0" w:color="auto"/>
      </w:divBdr>
      <w:divsChild>
        <w:div w:id="1268270667">
          <w:marLeft w:val="640"/>
          <w:marRight w:val="0"/>
          <w:marTop w:val="0"/>
          <w:marBottom w:val="0"/>
          <w:divBdr>
            <w:top w:val="none" w:sz="0" w:space="0" w:color="auto"/>
            <w:left w:val="none" w:sz="0" w:space="0" w:color="auto"/>
            <w:bottom w:val="none" w:sz="0" w:space="0" w:color="auto"/>
            <w:right w:val="none" w:sz="0" w:space="0" w:color="auto"/>
          </w:divBdr>
        </w:div>
        <w:div w:id="153105391">
          <w:marLeft w:val="640"/>
          <w:marRight w:val="0"/>
          <w:marTop w:val="0"/>
          <w:marBottom w:val="0"/>
          <w:divBdr>
            <w:top w:val="none" w:sz="0" w:space="0" w:color="auto"/>
            <w:left w:val="none" w:sz="0" w:space="0" w:color="auto"/>
            <w:bottom w:val="none" w:sz="0" w:space="0" w:color="auto"/>
            <w:right w:val="none" w:sz="0" w:space="0" w:color="auto"/>
          </w:divBdr>
        </w:div>
        <w:div w:id="2063864396">
          <w:marLeft w:val="640"/>
          <w:marRight w:val="0"/>
          <w:marTop w:val="0"/>
          <w:marBottom w:val="0"/>
          <w:divBdr>
            <w:top w:val="none" w:sz="0" w:space="0" w:color="auto"/>
            <w:left w:val="none" w:sz="0" w:space="0" w:color="auto"/>
            <w:bottom w:val="none" w:sz="0" w:space="0" w:color="auto"/>
            <w:right w:val="none" w:sz="0" w:space="0" w:color="auto"/>
          </w:divBdr>
        </w:div>
        <w:div w:id="193228729">
          <w:marLeft w:val="640"/>
          <w:marRight w:val="0"/>
          <w:marTop w:val="0"/>
          <w:marBottom w:val="0"/>
          <w:divBdr>
            <w:top w:val="none" w:sz="0" w:space="0" w:color="auto"/>
            <w:left w:val="none" w:sz="0" w:space="0" w:color="auto"/>
            <w:bottom w:val="none" w:sz="0" w:space="0" w:color="auto"/>
            <w:right w:val="none" w:sz="0" w:space="0" w:color="auto"/>
          </w:divBdr>
        </w:div>
        <w:div w:id="1281453332">
          <w:marLeft w:val="640"/>
          <w:marRight w:val="0"/>
          <w:marTop w:val="0"/>
          <w:marBottom w:val="0"/>
          <w:divBdr>
            <w:top w:val="none" w:sz="0" w:space="0" w:color="auto"/>
            <w:left w:val="none" w:sz="0" w:space="0" w:color="auto"/>
            <w:bottom w:val="none" w:sz="0" w:space="0" w:color="auto"/>
            <w:right w:val="none" w:sz="0" w:space="0" w:color="auto"/>
          </w:divBdr>
        </w:div>
        <w:div w:id="924732354">
          <w:marLeft w:val="640"/>
          <w:marRight w:val="0"/>
          <w:marTop w:val="0"/>
          <w:marBottom w:val="0"/>
          <w:divBdr>
            <w:top w:val="none" w:sz="0" w:space="0" w:color="auto"/>
            <w:left w:val="none" w:sz="0" w:space="0" w:color="auto"/>
            <w:bottom w:val="none" w:sz="0" w:space="0" w:color="auto"/>
            <w:right w:val="none" w:sz="0" w:space="0" w:color="auto"/>
          </w:divBdr>
        </w:div>
        <w:div w:id="150802855">
          <w:marLeft w:val="640"/>
          <w:marRight w:val="0"/>
          <w:marTop w:val="0"/>
          <w:marBottom w:val="0"/>
          <w:divBdr>
            <w:top w:val="none" w:sz="0" w:space="0" w:color="auto"/>
            <w:left w:val="none" w:sz="0" w:space="0" w:color="auto"/>
            <w:bottom w:val="none" w:sz="0" w:space="0" w:color="auto"/>
            <w:right w:val="none" w:sz="0" w:space="0" w:color="auto"/>
          </w:divBdr>
        </w:div>
        <w:div w:id="58329014">
          <w:marLeft w:val="640"/>
          <w:marRight w:val="0"/>
          <w:marTop w:val="0"/>
          <w:marBottom w:val="0"/>
          <w:divBdr>
            <w:top w:val="none" w:sz="0" w:space="0" w:color="auto"/>
            <w:left w:val="none" w:sz="0" w:space="0" w:color="auto"/>
            <w:bottom w:val="none" w:sz="0" w:space="0" w:color="auto"/>
            <w:right w:val="none" w:sz="0" w:space="0" w:color="auto"/>
          </w:divBdr>
        </w:div>
        <w:div w:id="1599362949">
          <w:marLeft w:val="640"/>
          <w:marRight w:val="0"/>
          <w:marTop w:val="0"/>
          <w:marBottom w:val="0"/>
          <w:divBdr>
            <w:top w:val="none" w:sz="0" w:space="0" w:color="auto"/>
            <w:left w:val="none" w:sz="0" w:space="0" w:color="auto"/>
            <w:bottom w:val="none" w:sz="0" w:space="0" w:color="auto"/>
            <w:right w:val="none" w:sz="0" w:space="0" w:color="auto"/>
          </w:divBdr>
        </w:div>
        <w:div w:id="1380401139">
          <w:marLeft w:val="640"/>
          <w:marRight w:val="0"/>
          <w:marTop w:val="0"/>
          <w:marBottom w:val="0"/>
          <w:divBdr>
            <w:top w:val="none" w:sz="0" w:space="0" w:color="auto"/>
            <w:left w:val="none" w:sz="0" w:space="0" w:color="auto"/>
            <w:bottom w:val="none" w:sz="0" w:space="0" w:color="auto"/>
            <w:right w:val="none" w:sz="0" w:space="0" w:color="auto"/>
          </w:divBdr>
        </w:div>
        <w:div w:id="1126702916">
          <w:marLeft w:val="640"/>
          <w:marRight w:val="0"/>
          <w:marTop w:val="0"/>
          <w:marBottom w:val="0"/>
          <w:divBdr>
            <w:top w:val="none" w:sz="0" w:space="0" w:color="auto"/>
            <w:left w:val="none" w:sz="0" w:space="0" w:color="auto"/>
            <w:bottom w:val="none" w:sz="0" w:space="0" w:color="auto"/>
            <w:right w:val="none" w:sz="0" w:space="0" w:color="auto"/>
          </w:divBdr>
        </w:div>
        <w:div w:id="1678725428">
          <w:marLeft w:val="640"/>
          <w:marRight w:val="0"/>
          <w:marTop w:val="0"/>
          <w:marBottom w:val="0"/>
          <w:divBdr>
            <w:top w:val="none" w:sz="0" w:space="0" w:color="auto"/>
            <w:left w:val="none" w:sz="0" w:space="0" w:color="auto"/>
            <w:bottom w:val="none" w:sz="0" w:space="0" w:color="auto"/>
            <w:right w:val="none" w:sz="0" w:space="0" w:color="auto"/>
          </w:divBdr>
        </w:div>
        <w:div w:id="257104151">
          <w:marLeft w:val="640"/>
          <w:marRight w:val="0"/>
          <w:marTop w:val="0"/>
          <w:marBottom w:val="0"/>
          <w:divBdr>
            <w:top w:val="none" w:sz="0" w:space="0" w:color="auto"/>
            <w:left w:val="none" w:sz="0" w:space="0" w:color="auto"/>
            <w:bottom w:val="none" w:sz="0" w:space="0" w:color="auto"/>
            <w:right w:val="none" w:sz="0" w:space="0" w:color="auto"/>
          </w:divBdr>
        </w:div>
      </w:divsChild>
    </w:div>
    <w:div w:id="1651707771">
      <w:bodyDiv w:val="1"/>
      <w:marLeft w:val="0"/>
      <w:marRight w:val="0"/>
      <w:marTop w:val="0"/>
      <w:marBottom w:val="0"/>
      <w:divBdr>
        <w:top w:val="none" w:sz="0" w:space="0" w:color="auto"/>
        <w:left w:val="none" w:sz="0" w:space="0" w:color="auto"/>
        <w:bottom w:val="none" w:sz="0" w:space="0" w:color="auto"/>
        <w:right w:val="none" w:sz="0" w:space="0" w:color="auto"/>
      </w:divBdr>
      <w:divsChild>
        <w:div w:id="1058210146">
          <w:marLeft w:val="640"/>
          <w:marRight w:val="0"/>
          <w:marTop w:val="0"/>
          <w:marBottom w:val="0"/>
          <w:divBdr>
            <w:top w:val="none" w:sz="0" w:space="0" w:color="auto"/>
            <w:left w:val="none" w:sz="0" w:space="0" w:color="auto"/>
            <w:bottom w:val="none" w:sz="0" w:space="0" w:color="auto"/>
            <w:right w:val="none" w:sz="0" w:space="0" w:color="auto"/>
          </w:divBdr>
        </w:div>
        <w:div w:id="77218036">
          <w:marLeft w:val="640"/>
          <w:marRight w:val="0"/>
          <w:marTop w:val="0"/>
          <w:marBottom w:val="0"/>
          <w:divBdr>
            <w:top w:val="none" w:sz="0" w:space="0" w:color="auto"/>
            <w:left w:val="none" w:sz="0" w:space="0" w:color="auto"/>
            <w:bottom w:val="none" w:sz="0" w:space="0" w:color="auto"/>
            <w:right w:val="none" w:sz="0" w:space="0" w:color="auto"/>
          </w:divBdr>
        </w:div>
        <w:div w:id="301887551">
          <w:marLeft w:val="640"/>
          <w:marRight w:val="0"/>
          <w:marTop w:val="0"/>
          <w:marBottom w:val="0"/>
          <w:divBdr>
            <w:top w:val="none" w:sz="0" w:space="0" w:color="auto"/>
            <w:left w:val="none" w:sz="0" w:space="0" w:color="auto"/>
            <w:bottom w:val="none" w:sz="0" w:space="0" w:color="auto"/>
            <w:right w:val="none" w:sz="0" w:space="0" w:color="auto"/>
          </w:divBdr>
        </w:div>
        <w:div w:id="351882166">
          <w:marLeft w:val="640"/>
          <w:marRight w:val="0"/>
          <w:marTop w:val="0"/>
          <w:marBottom w:val="0"/>
          <w:divBdr>
            <w:top w:val="none" w:sz="0" w:space="0" w:color="auto"/>
            <w:left w:val="none" w:sz="0" w:space="0" w:color="auto"/>
            <w:bottom w:val="none" w:sz="0" w:space="0" w:color="auto"/>
            <w:right w:val="none" w:sz="0" w:space="0" w:color="auto"/>
          </w:divBdr>
        </w:div>
        <w:div w:id="870532745">
          <w:marLeft w:val="640"/>
          <w:marRight w:val="0"/>
          <w:marTop w:val="0"/>
          <w:marBottom w:val="0"/>
          <w:divBdr>
            <w:top w:val="none" w:sz="0" w:space="0" w:color="auto"/>
            <w:left w:val="none" w:sz="0" w:space="0" w:color="auto"/>
            <w:bottom w:val="none" w:sz="0" w:space="0" w:color="auto"/>
            <w:right w:val="none" w:sz="0" w:space="0" w:color="auto"/>
          </w:divBdr>
        </w:div>
        <w:div w:id="1209948239">
          <w:marLeft w:val="640"/>
          <w:marRight w:val="0"/>
          <w:marTop w:val="0"/>
          <w:marBottom w:val="0"/>
          <w:divBdr>
            <w:top w:val="none" w:sz="0" w:space="0" w:color="auto"/>
            <w:left w:val="none" w:sz="0" w:space="0" w:color="auto"/>
            <w:bottom w:val="none" w:sz="0" w:space="0" w:color="auto"/>
            <w:right w:val="none" w:sz="0" w:space="0" w:color="auto"/>
          </w:divBdr>
        </w:div>
        <w:div w:id="1883055579">
          <w:marLeft w:val="640"/>
          <w:marRight w:val="0"/>
          <w:marTop w:val="0"/>
          <w:marBottom w:val="0"/>
          <w:divBdr>
            <w:top w:val="none" w:sz="0" w:space="0" w:color="auto"/>
            <w:left w:val="none" w:sz="0" w:space="0" w:color="auto"/>
            <w:bottom w:val="none" w:sz="0" w:space="0" w:color="auto"/>
            <w:right w:val="none" w:sz="0" w:space="0" w:color="auto"/>
          </w:divBdr>
        </w:div>
        <w:div w:id="322318325">
          <w:marLeft w:val="640"/>
          <w:marRight w:val="0"/>
          <w:marTop w:val="0"/>
          <w:marBottom w:val="0"/>
          <w:divBdr>
            <w:top w:val="none" w:sz="0" w:space="0" w:color="auto"/>
            <w:left w:val="none" w:sz="0" w:space="0" w:color="auto"/>
            <w:bottom w:val="none" w:sz="0" w:space="0" w:color="auto"/>
            <w:right w:val="none" w:sz="0" w:space="0" w:color="auto"/>
          </w:divBdr>
        </w:div>
        <w:div w:id="987251482">
          <w:marLeft w:val="640"/>
          <w:marRight w:val="0"/>
          <w:marTop w:val="0"/>
          <w:marBottom w:val="0"/>
          <w:divBdr>
            <w:top w:val="none" w:sz="0" w:space="0" w:color="auto"/>
            <w:left w:val="none" w:sz="0" w:space="0" w:color="auto"/>
            <w:bottom w:val="none" w:sz="0" w:space="0" w:color="auto"/>
            <w:right w:val="none" w:sz="0" w:space="0" w:color="auto"/>
          </w:divBdr>
        </w:div>
        <w:div w:id="2087920493">
          <w:marLeft w:val="640"/>
          <w:marRight w:val="0"/>
          <w:marTop w:val="0"/>
          <w:marBottom w:val="0"/>
          <w:divBdr>
            <w:top w:val="none" w:sz="0" w:space="0" w:color="auto"/>
            <w:left w:val="none" w:sz="0" w:space="0" w:color="auto"/>
            <w:bottom w:val="none" w:sz="0" w:space="0" w:color="auto"/>
            <w:right w:val="none" w:sz="0" w:space="0" w:color="auto"/>
          </w:divBdr>
        </w:div>
        <w:div w:id="1858890285">
          <w:marLeft w:val="640"/>
          <w:marRight w:val="0"/>
          <w:marTop w:val="0"/>
          <w:marBottom w:val="0"/>
          <w:divBdr>
            <w:top w:val="none" w:sz="0" w:space="0" w:color="auto"/>
            <w:left w:val="none" w:sz="0" w:space="0" w:color="auto"/>
            <w:bottom w:val="none" w:sz="0" w:space="0" w:color="auto"/>
            <w:right w:val="none" w:sz="0" w:space="0" w:color="auto"/>
          </w:divBdr>
        </w:div>
        <w:div w:id="1551190708">
          <w:marLeft w:val="640"/>
          <w:marRight w:val="0"/>
          <w:marTop w:val="0"/>
          <w:marBottom w:val="0"/>
          <w:divBdr>
            <w:top w:val="none" w:sz="0" w:space="0" w:color="auto"/>
            <w:left w:val="none" w:sz="0" w:space="0" w:color="auto"/>
            <w:bottom w:val="none" w:sz="0" w:space="0" w:color="auto"/>
            <w:right w:val="none" w:sz="0" w:space="0" w:color="auto"/>
          </w:divBdr>
        </w:div>
        <w:div w:id="1517310270">
          <w:marLeft w:val="640"/>
          <w:marRight w:val="0"/>
          <w:marTop w:val="0"/>
          <w:marBottom w:val="0"/>
          <w:divBdr>
            <w:top w:val="none" w:sz="0" w:space="0" w:color="auto"/>
            <w:left w:val="none" w:sz="0" w:space="0" w:color="auto"/>
            <w:bottom w:val="none" w:sz="0" w:space="0" w:color="auto"/>
            <w:right w:val="none" w:sz="0" w:space="0" w:color="auto"/>
          </w:divBdr>
        </w:div>
      </w:divsChild>
    </w:div>
    <w:div w:id="1722512671">
      <w:bodyDiv w:val="1"/>
      <w:marLeft w:val="0"/>
      <w:marRight w:val="0"/>
      <w:marTop w:val="0"/>
      <w:marBottom w:val="0"/>
      <w:divBdr>
        <w:top w:val="none" w:sz="0" w:space="0" w:color="auto"/>
        <w:left w:val="none" w:sz="0" w:space="0" w:color="auto"/>
        <w:bottom w:val="none" w:sz="0" w:space="0" w:color="auto"/>
        <w:right w:val="none" w:sz="0" w:space="0" w:color="auto"/>
      </w:divBdr>
    </w:div>
    <w:div w:id="1776560164">
      <w:bodyDiv w:val="1"/>
      <w:marLeft w:val="0"/>
      <w:marRight w:val="0"/>
      <w:marTop w:val="0"/>
      <w:marBottom w:val="0"/>
      <w:divBdr>
        <w:top w:val="none" w:sz="0" w:space="0" w:color="auto"/>
        <w:left w:val="none" w:sz="0" w:space="0" w:color="auto"/>
        <w:bottom w:val="none" w:sz="0" w:space="0" w:color="auto"/>
        <w:right w:val="none" w:sz="0" w:space="0" w:color="auto"/>
      </w:divBdr>
      <w:divsChild>
        <w:div w:id="1283538540">
          <w:marLeft w:val="640"/>
          <w:marRight w:val="0"/>
          <w:marTop w:val="0"/>
          <w:marBottom w:val="0"/>
          <w:divBdr>
            <w:top w:val="none" w:sz="0" w:space="0" w:color="auto"/>
            <w:left w:val="none" w:sz="0" w:space="0" w:color="auto"/>
            <w:bottom w:val="none" w:sz="0" w:space="0" w:color="auto"/>
            <w:right w:val="none" w:sz="0" w:space="0" w:color="auto"/>
          </w:divBdr>
        </w:div>
        <w:div w:id="1538817302">
          <w:marLeft w:val="640"/>
          <w:marRight w:val="0"/>
          <w:marTop w:val="0"/>
          <w:marBottom w:val="0"/>
          <w:divBdr>
            <w:top w:val="none" w:sz="0" w:space="0" w:color="auto"/>
            <w:left w:val="none" w:sz="0" w:space="0" w:color="auto"/>
            <w:bottom w:val="none" w:sz="0" w:space="0" w:color="auto"/>
            <w:right w:val="none" w:sz="0" w:space="0" w:color="auto"/>
          </w:divBdr>
        </w:div>
        <w:div w:id="1509515759">
          <w:marLeft w:val="640"/>
          <w:marRight w:val="0"/>
          <w:marTop w:val="0"/>
          <w:marBottom w:val="0"/>
          <w:divBdr>
            <w:top w:val="none" w:sz="0" w:space="0" w:color="auto"/>
            <w:left w:val="none" w:sz="0" w:space="0" w:color="auto"/>
            <w:bottom w:val="none" w:sz="0" w:space="0" w:color="auto"/>
            <w:right w:val="none" w:sz="0" w:space="0" w:color="auto"/>
          </w:divBdr>
        </w:div>
        <w:div w:id="22484413">
          <w:marLeft w:val="640"/>
          <w:marRight w:val="0"/>
          <w:marTop w:val="0"/>
          <w:marBottom w:val="0"/>
          <w:divBdr>
            <w:top w:val="none" w:sz="0" w:space="0" w:color="auto"/>
            <w:left w:val="none" w:sz="0" w:space="0" w:color="auto"/>
            <w:bottom w:val="none" w:sz="0" w:space="0" w:color="auto"/>
            <w:right w:val="none" w:sz="0" w:space="0" w:color="auto"/>
          </w:divBdr>
        </w:div>
      </w:divsChild>
    </w:div>
    <w:div w:id="1797793350">
      <w:bodyDiv w:val="1"/>
      <w:marLeft w:val="0"/>
      <w:marRight w:val="0"/>
      <w:marTop w:val="0"/>
      <w:marBottom w:val="0"/>
      <w:divBdr>
        <w:top w:val="none" w:sz="0" w:space="0" w:color="auto"/>
        <w:left w:val="none" w:sz="0" w:space="0" w:color="auto"/>
        <w:bottom w:val="none" w:sz="0" w:space="0" w:color="auto"/>
        <w:right w:val="none" w:sz="0" w:space="0" w:color="auto"/>
      </w:divBdr>
      <w:divsChild>
        <w:div w:id="654458401">
          <w:marLeft w:val="640"/>
          <w:marRight w:val="0"/>
          <w:marTop w:val="0"/>
          <w:marBottom w:val="0"/>
          <w:divBdr>
            <w:top w:val="none" w:sz="0" w:space="0" w:color="auto"/>
            <w:left w:val="none" w:sz="0" w:space="0" w:color="auto"/>
            <w:bottom w:val="none" w:sz="0" w:space="0" w:color="auto"/>
            <w:right w:val="none" w:sz="0" w:space="0" w:color="auto"/>
          </w:divBdr>
        </w:div>
        <w:div w:id="307516202">
          <w:marLeft w:val="640"/>
          <w:marRight w:val="0"/>
          <w:marTop w:val="0"/>
          <w:marBottom w:val="0"/>
          <w:divBdr>
            <w:top w:val="none" w:sz="0" w:space="0" w:color="auto"/>
            <w:left w:val="none" w:sz="0" w:space="0" w:color="auto"/>
            <w:bottom w:val="none" w:sz="0" w:space="0" w:color="auto"/>
            <w:right w:val="none" w:sz="0" w:space="0" w:color="auto"/>
          </w:divBdr>
        </w:div>
      </w:divsChild>
    </w:div>
    <w:div w:id="1867140018">
      <w:bodyDiv w:val="1"/>
      <w:marLeft w:val="0"/>
      <w:marRight w:val="0"/>
      <w:marTop w:val="0"/>
      <w:marBottom w:val="0"/>
      <w:divBdr>
        <w:top w:val="none" w:sz="0" w:space="0" w:color="auto"/>
        <w:left w:val="none" w:sz="0" w:space="0" w:color="auto"/>
        <w:bottom w:val="none" w:sz="0" w:space="0" w:color="auto"/>
        <w:right w:val="none" w:sz="0" w:space="0" w:color="auto"/>
      </w:divBdr>
      <w:divsChild>
        <w:div w:id="1201893039">
          <w:marLeft w:val="640"/>
          <w:marRight w:val="0"/>
          <w:marTop w:val="0"/>
          <w:marBottom w:val="0"/>
          <w:divBdr>
            <w:top w:val="none" w:sz="0" w:space="0" w:color="auto"/>
            <w:left w:val="none" w:sz="0" w:space="0" w:color="auto"/>
            <w:bottom w:val="none" w:sz="0" w:space="0" w:color="auto"/>
            <w:right w:val="none" w:sz="0" w:space="0" w:color="auto"/>
          </w:divBdr>
        </w:div>
        <w:div w:id="1306932203">
          <w:marLeft w:val="640"/>
          <w:marRight w:val="0"/>
          <w:marTop w:val="0"/>
          <w:marBottom w:val="0"/>
          <w:divBdr>
            <w:top w:val="none" w:sz="0" w:space="0" w:color="auto"/>
            <w:left w:val="none" w:sz="0" w:space="0" w:color="auto"/>
            <w:bottom w:val="none" w:sz="0" w:space="0" w:color="auto"/>
            <w:right w:val="none" w:sz="0" w:space="0" w:color="auto"/>
          </w:divBdr>
        </w:div>
        <w:div w:id="1240360554">
          <w:marLeft w:val="640"/>
          <w:marRight w:val="0"/>
          <w:marTop w:val="0"/>
          <w:marBottom w:val="0"/>
          <w:divBdr>
            <w:top w:val="none" w:sz="0" w:space="0" w:color="auto"/>
            <w:left w:val="none" w:sz="0" w:space="0" w:color="auto"/>
            <w:bottom w:val="none" w:sz="0" w:space="0" w:color="auto"/>
            <w:right w:val="none" w:sz="0" w:space="0" w:color="auto"/>
          </w:divBdr>
        </w:div>
        <w:div w:id="663631802">
          <w:marLeft w:val="640"/>
          <w:marRight w:val="0"/>
          <w:marTop w:val="0"/>
          <w:marBottom w:val="0"/>
          <w:divBdr>
            <w:top w:val="none" w:sz="0" w:space="0" w:color="auto"/>
            <w:left w:val="none" w:sz="0" w:space="0" w:color="auto"/>
            <w:bottom w:val="none" w:sz="0" w:space="0" w:color="auto"/>
            <w:right w:val="none" w:sz="0" w:space="0" w:color="auto"/>
          </w:divBdr>
        </w:div>
        <w:div w:id="47728603">
          <w:marLeft w:val="640"/>
          <w:marRight w:val="0"/>
          <w:marTop w:val="0"/>
          <w:marBottom w:val="0"/>
          <w:divBdr>
            <w:top w:val="none" w:sz="0" w:space="0" w:color="auto"/>
            <w:left w:val="none" w:sz="0" w:space="0" w:color="auto"/>
            <w:bottom w:val="none" w:sz="0" w:space="0" w:color="auto"/>
            <w:right w:val="none" w:sz="0" w:space="0" w:color="auto"/>
          </w:divBdr>
        </w:div>
      </w:divsChild>
    </w:div>
    <w:div w:id="1884705401">
      <w:bodyDiv w:val="1"/>
      <w:marLeft w:val="0"/>
      <w:marRight w:val="0"/>
      <w:marTop w:val="0"/>
      <w:marBottom w:val="0"/>
      <w:divBdr>
        <w:top w:val="none" w:sz="0" w:space="0" w:color="auto"/>
        <w:left w:val="none" w:sz="0" w:space="0" w:color="auto"/>
        <w:bottom w:val="none" w:sz="0" w:space="0" w:color="auto"/>
        <w:right w:val="none" w:sz="0" w:space="0" w:color="auto"/>
      </w:divBdr>
      <w:divsChild>
        <w:div w:id="507334551">
          <w:marLeft w:val="640"/>
          <w:marRight w:val="0"/>
          <w:marTop w:val="0"/>
          <w:marBottom w:val="0"/>
          <w:divBdr>
            <w:top w:val="none" w:sz="0" w:space="0" w:color="auto"/>
            <w:left w:val="none" w:sz="0" w:space="0" w:color="auto"/>
            <w:bottom w:val="none" w:sz="0" w:space="0" w:color="auto"/>
            <w:right w:val="none" w:sz="0" w:space="0" w:color="auto"/>
          </w:divBdr>
        </w:div>
        <w:div w:id="460924748">
          <w:marLeft w:val="640"/>
          <w:marRight w:val="0"/>
          <w:marTop w:val="0"/>
          <w:marBottom w:val="0"/>
          <w:divBdr>
            <w:top w:val="none" w:sz="0" w:space="0" w:color="auto"/>
            <w:left w:val="none" w:sz="0" w:space="0" w:color="auto"/>
            <w:bottom w:val="none" w:sz="0" w:space="0" w:color="auto"/>
            <w:right w:val="none" w:sz="0" w:space="0" w:color="auto"/>
          </w:divBdr>
        </w:div>
        <w:div w:id="40829265">
          <w:marLeft w:val="640"/>
          <w:marRight w:val="0"/>
          <w:marTop w:val="0"/>
          <w:marBottom w:val="0"/>
          <w:divBdr>
            <w:top w:val="none" w:sz="0" w:space="0" w:color="auto"/>
            <w:left w:val="none" w:sz="0" w:space="0" w:color="auto"/>
            <w:bottom w:val="none" w:sz="0" w:space="0" w:color="auto"/>
            <w:right w:val="none" w:sz="0" w:space="0" w:color="auto"/>
          </w:divBdr>
        </w:div>
        <w:div w:id="997997379">
          <w:marLeft w:val="640"/>
          <w:marRight w:val="0"/>
          <w:marTop w:val="0"/>
          <w:marBottom w:val="0"/>
          <w:divBdr>
            <w:top w:val="none" w:sz="0" w:space="0" w:color="auto"/>
            <w:left w:val="none" w:sz="0" w:space="0" w:color="auto"/>
            <w:bottom w:val="none" w:sz="0" w:space="0" w:color="auto"/>
            <w:right w:val="none" w:sz="0" w:space="0" w:color="auto"/>
          </w:divBdr>
        </w:div>
        <w:div w:id="620577999">
          <w:marLeft w:val="640"/>
          <w:marRight w:val="0"/>
          <w:marTop w:val="0"/>
          <w:marBottom w:val="0"/>
          <w:divBdr>
            <w:top w:val="none" w:sz="0" w:space="0" w:color="auto"/>
            <w:left w:val="none" w:sz="0" w:space="0" w:color="auto"/>
            <w:bottom w:val="none" w:sz="0" w:space="0" w:color="auto"/>
            <w:right w:val="none" w:sz="0" w:space="0" w:color="auto"/>
          </w:divBdr>
        </w:div>
        <w:div w:id="1776513448">
          <w:marLeft w:val="640"/>
          <w:marRight w:val="0"/>
          <w:marTop w:val="0"/>
          <w:marBottom w:val="0"/>
          <w:divBdr>
            <w:top w:val="none" w:sz="0" w:space="0" w:color="auto"/>
            <w:left w:val="none" w:sz="0" w:space="0" w:color="auto"/>
            <w:bottom w:val="none" w:sz="0" w:space="0" w:color="auto"/>
            <w:right w:val="none" w:sz="0" w:space="0" w:color="auto"/>
          </w:divBdr>
        </w:div>
        <w:div w:id="809129764">
          <w:marLeft w:val="640"/>
          <w:marRight w:val="0"/>
          <w:marTop w:val="0"/>
          <w:marBottom w:val="0"/>
          <w:divBdr>
            <w:top w:val="none" w:sz="0" w:space="0" w:color="auto"/>
            <w:left w:val="none" w:sz="0" w:space="0" w:color="auto"/>
            <w:bottom w:val="none" w:sz="0" w:space="0" w:color="auto"/>
            <w:right w:val="none" w:sz="0" w:space="0" w:color="auto"/>
          </w:divBdr>
        </w:div>
        <w:div w:id="624894548">
          <w:marLeft w:val="640"/>
          <w:marRight w:val="0"/>
          <w:marTop w:val="0"/>
          <w:marBottom w:val="0"/>
          <w:divBdr>
            <w:top w:val="none" w:sz="0" w:space="0" w:color="auto"/>
            <w:left w:val="none" w:sz="0" w:space="0" w:color="auto"/>
            <w:bottom w:val="none" w:sz="0" w:space="0" w:color="auto"/>
            <w:right w:val="none" w:sz="0" w:space="0" w:color="auto"/>
          </w:divBdr>
        </w:div>
        <w:div w:id="1172332020">
          <w:marLeft w:val="640"/>
          <w:marRight w:val="0"/>
          <w:marTop w:val="0"/>
          <w:marBottom w:val="0"/>
          <w:divBdr>
            <w:top w:val="none" w:sz="0" w:space="0" w:color="auto"/>
            <w:left w:val="none" w:sz="0" w:space="0" w:color="auto"/>
            <w:bottom w:val="none" w:sz="0" w:space="0" w:color="auto"/>
            <w:right w:val="none" w:sz="0" w:space="0" w:color="auto"/>
          </w:divBdr>
        </w:div>
        <w:div w:id="1826782237">
          <w:marLeft w:val="640"/>
          <w:marRight w:val="0"/>
          <w:marTop w:val="0"/>
          <w:marBottom w:val="0"/>
          <w:divBdr>
            <w:top w:val="none" w:sz="0" w:space="0" w:color="auto"/>
            <w:left w:val="none" w:sz="0" w:space="0" w:color="auto"/>
            <w:bottom w:val="none" w:sz="0" w:space="0" w:color="auto"/>
            <w:right w:val="none" w:sz="0" w:space="0" w:color="auto"/>
          </w:divBdr>
        </w:div>
      </w:divsChild>
    </w:div>
    <w:div w:id="1989745883">
      <w:bodyDiv w:val="1"/>
      <w:marLeft w:val="0"/>
      <w:marRight w:val="0"/>
      <w:marTop w:val="0"/>
      <w:marBottom w:val="0"/>
      <w:divBdr>
        <w:top w:val="none" w:sz="0" w:space="0" w:color="auto"/>
        <w:left w:val="none" w:sz="0" w:space="0" w:color="auto"/>
        <w:bottom w:val="none" w:sz="0" w:space="0" w:color="auto"/>
        <w:right w:val="none" w:sz="0" w:space="0" w:color="auto"/>
      </w:divBdr>
      <w:divsChild>
        <w:div w:id="379283561">
          <w:marLeft w:val="640"/>
          <w:marRight w:val="0"/>
          <w:marTop w:val="0"/>
          <w:marBottom w:val="0"/>
          <w:divBdr>
            <w:top w:val="none" w:sz="0" w:space="0" w:color="auto"/>
            <w:left w:val="none" w:sz="0" w:space="0" w:color="auto"/>
            <w:bottom w:val="none" w:sz="0" w:space="0" w:color="auto"/>
            <w:right w:val="none" w:sz="0" w:space="0" w:color="auto"/>
          </w:divBdr>
        </w:div>
        <w:div w:id="670522341">
          <w:marLeft w:val="640"/>
          <w:marRight w:val="0"/>
          <w:marTop w:val="0"/>
          <w:marBottom w:val="0"/>
          <w:divBdr>
            <w:top w:val="none" w:sz="0" w:space="0" w:color="auto"/>
            <w:left w:val="none" w:sz="0" w:space="0" w:color="auto"/>
            <w:bottom w:val="none" w:sz="0" w:space="0" w:color="auto"/>
            <w:right w:val="none" w:sz="0" w:space="0" w:color="auto"/>
          </w:divBdr>
        </w:div>
        <w:div w:id="448935741">
          <w:marLeft w:val="640"/>
          <w:marRight w:val="0"/>
          <w:marTop w:val="0"/>
          <w:marBottom w:val="0"/>
          <w:divBdr>
            <w:top w:val="none" w:sz="0" w:space="0" w:color="auto"/>
            <w:left w:val="none" w:sz="0" w:space="0" w:color="auto"/>
            <w:bottom w:val="none" w:sz="0" w:space="0" w:color="auto"/>
            <w:right w:val="none" w:sz="0" w:space="0" w:color="auto"/>
          </w:divBdr>
        </w:div>
        <w:div w:id="1952085135">
          <w:marLeft w:val="640"/>
          <w:marRight w:val="0"/>
          <w:marTop w:val="0"/>
          <w:marBottom w:val="0"/>
          <w:divBdr>
            <w:top w:val="none" w:sz="0" w:space="0" w:color="auto"/>
            <w:left w:val="none" w:sz="0" w:space="0" w:color="auto"/>
            <w:bottom w:val="none" w:sz="0" w:space="0" w:color="auto"/>
            <w:right w:val="none" w:sz="0" w:space="0" w:color="auto"/>
          </w:divBdr>
        </w:div>
        <w:div w:id="1530296435">
          <w:marLeft w:val="640"/>
          <w:marRight w:val="0"/>
          <w:marTop w:val="0"/>
          <w:marBottom w:val="0"/>
          <w:divBdr>
            <w:top w:val="none" w:sz="0" w:space="0" w:color="auto"/>
            <w:left w:val="none" w:sz="0" w:space="0" w:color="auto"/>
            <w:bottom w:val="none" w:sz="0" w:space="0" w:color="auto"/>
            <w:right w:val="none" w:sz="0" w:space="0" w:color="auto"/>
          </w:divBdr>
        </w:div>
      </w:divsChild>
    </w:div>
    <w:div w:id="2002075106">
      <w:bodyDiv w:val="1"/>
      <w:marLeft w:val="0"/>
      <w:marRight w:val="0"/>
      <w:marTop w:val="0"/>
      <w:marBottom w:val="0"/>
      <w:divBdr>
        <w:top w:val="none" w:sz="0" w:space="0" w:color="auto"/>
        <w:left w:val="none" w:sz="0" w:space="0" w:color="auto"/>
        <w:bottom w:val="none" w:sz="0" w:space="0" w:color="auto"/>
        <w:right w:val="none" w:sz="0" w:space="0" w:color="auto"/>
      </w:divBdr>
      <w:divsChild>
        <w:div w:id="1716806164">
          <w:marLeft w:val="640"/>
          <w:marRight w:val="0"/>
          <w:marTop w:val="0"/>
          <w:marBottom w:val="0"/>
          <w:divBdr>
            <w:top w:val="none" w:sz="0" w:space="0" w:color="auto"/>
            <w:left w:val="none" w:sz="0" w:space="0" w:color="auto"/>
            <w:bottom w:val="none" w:sz="0" w:space="0" w:color="auto"/>
            <w:right w:val="none" w:sz="0" w:space="0" w:color="auto"/>
          </w:divBdr>
        </w:div>
        <w:div w:id="1245843428">
          <w:marLeft w:val="640"/>
          <w:marRight w:val="0"/>
          <w:marTop w:val="0"/>
          <w:marBottom w:val="0"/>
          <w:divBdr>
            <w:top w:val="none" w:sz="0" w:space="0" w:color="auto"/>
            <w:left w:val="none" w:sz="0" w:space="0" w:color="auto"/>
            <w:bottom w:val="none" w:sz="0" w:space="0" w:color="auto"/>
            <w:right w:val="none" w:sz="0" w:space="0" w:color="auto"/>
          </w:divBdr>
        </w:div>
        <w:div w:id="997340330">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mp"/><Relationship Id="rId4" Type="http://schemas.openxmlformats.org/officeDocument/2006/relationships/styles" Target="styles.xml"/><Relationship Id="rId9" Type="http://schemas.openxmlformats.org/officeDocument/2006/relationships/image" Target="media/image1.tmp"/><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89009781-84E9-4DD3-BBBD-F97AF0FA54D0}"/>
      </w:docPartPr>
      <w:docPartBody>
        <w:p w:rsidR="00ED5252" w:rsidRDefault="00623A64">
          <w:r w:rsidRPr="00043E9C">
            <w:rPr>
              <w:rStyle w:val="PlaceholderText"/>
            </w:rPr>
            <w:t>Click or tap here to enter text.</w:t>
          </w:r>
        </w:p>
      </w:docPartBody>
    </w:docPart>
    <w:docPart>
      <w:docPartPr>
        <w:name w:val="1AD63FECE47445F4B122A002253278A8"/>
        <w:category>
          <w:name w:val="General"/>
          <w:gallery w:val="placeholder"/>
        </w:category>
        <w:types>
          <w:type w:val="bbPlcHdr"/>
        </w:types>
        <w:behaviors>
          <w:behavior w:val="content"/>
        </w:behaviors>
        <w:guid w:val="{5A67A768-F7CC-4E42-9C0C-4FA1D0B94437}"/>
      </w:docPartPr>
      <w:docPartBody>
        <w:p w:rsidR="00311F9E" w:rsidRDefault="00325FEE" w:rsidP="00325FEE">
          <w:pPr>
            <w:pStyle w:val="1AD63FECE47445F4B122A002253278A8"/>
          </w:pPr>
          <w:r w:rsidRPr="00043E9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EB Garamond">
    <w:charset w:val="00"/>
    <w:family w:val="auto"/>
    <w:pitch w:val="variable"/>
    <w:sig w:usb0="E00002FF" w:usb1="0200041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1C9"/>
    <w:rsid w:val="00061966"/>
    <w:rsid w:val="000A71C4"/>
    <w:rsid w:val="00191932"/>
    <w:rsid w:val="00291E0C"/>
    <w:rsid w:val="002C2EE3"/>
    <w:rsid w:val="00311F9E"/>
    <w:rsid w:val="00325FEE"/>
    <w:rsid w:val="00411206"/>
    <w:rsid w:val="00454138"/>
    <w:rsid w:val="004541C9"/>
    <w:rsid w:val="0049546F"/>
    <w:rsid w:val="004F69D2"/>
    <w:rsid w:val="005C7990"/>
    <w:rsid w:val="005E00C9"/>
    <w:rsid w:val="00623A64"/>
    <w:rsid w:val="006873B0"/>
    <w:rsid w:val="0074296A"/>
    <w:rsid w:val="008726BD"/>
    <w:rsid w:val="008C780C"/>
    <w:rsid w:val="009963F5"/>
    <w:rsid w:val="009B151F"/>
    <w:rsid w:val="009D0F02"/>
    <w:rsid w:val="00A53C02"/>
    <w:rsid w:val="00AD26A9"/>
    <w:rsid w:val="00B610C8"/>
    <w:rsid w:val="00B80000"/>
    <w:rsid w:val="00BD68FA"/>
    <w:rsid w:val="00C54A6E"/>
    <w:rsid w:val="00C771F4"/>
    <w:rsid w:val="00D90CA4"/>
    <w:rsid w:val="00E4160E"/>
    <w:rsid w:val="00E54408"/>
    <w:rsid w:val="00E73CB3"/>
    <w:rsid w:val="00EB0668"/>
    <w:rsid w:val="00ED5252"/>
    <w:rsid w:val="00EF48B8"/>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MY" w:eastAsia="en-MY"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5FEE"/>
    <w:rPr>
      <w:color w:val="808080"/>
    </w:rPr>
  </w:style>
  <w:style w:type="paragraph" w:customStyle="1" w:styleId="1AD63FECE47445F4B122A002253278A8">
    <w:name w:val="1AD63FECE47445F4B122A002253278A8"/>
    <w:rsid w:val="00325FEE"/>
    <w:rPr>
      <w:lang w:val="en-SG" w:eastAsia="en-SG"/>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6BF193B-1BAE-4A32-9941-9B503F0B3281}">
  <we:reference id="wa104382081" version="1.55.1.0" store="en-US" storeType="OMEX"/>
  <we:alternateReferences>
    <we:reference id="wa104382081" version="1.55.1.0" store="" storeType="OMEX"/>
  </we:alternateReferences>
  <we:properties>
    <we:property name="MENDELEY_CITATIONS" value="[{&quot;citationID&quot;:&quot;MENDELEY_CITATION_81b3bb93-e3cd-4142-bca7-cca0dc3a625f&quot;,&quot;properties&quot;:{&quot;noteIndex&quot;:0},&quot;isEdited&quot;:false,&quot;manualOverride&quot;:{&quot;isManuallyOverridden&quot;:false,&quot;citeprocText&quot;:&quot;[1]&quot;,&quot;manualOverrideText&quot;:&quot;&quot;},&quot;citationTag&quot;:&quot;MENDELEY_CITATION_v3_eyJjaXRhdGlvbklEIjoiTUVOREVMRVlfQ0lUQVRJT05fODFiM2JiOTMtZTNjZC00MTQyLWJjYTctY2NhMGRjM2E2MjVmIiwicHJvcGVydGllcyI6eyJub3RlSW5kZXgiOjB9LCJpc0VkaXRlZCI6ZmFsc2UsIm1hbnVhbE92ZXJyaWRlIjp7ImlzTWFudWFsbHlPdmVycmlkZGVuIjpmYWxzZSwiY2l0ZXByb2NUZXh0IjoiWzFdIiwibWFudWFsT3ZlcnJpZGVUZXh0IjoiIn0sImNpdGF0aW9uSXRlbXMiOlt7ImlkIjoiYzQzYmMzOTMtY2NmMC0zYjUxLTlmMzAtMjljOTIxYzM5NWUzIiwiaXRlbURhdGEiOnsidHlwZSI6ImFydGljbGUtam91cm5hbCIsImlkIjoiYzQzYmMzOTMtY2NmMC0zYjUxLTlmMzAtMjljOTIxYzM5NWUzIiwidGl0bGUiOiJGYWJyaWNhdGlvbiBvZiBQbGFzdGljIEJyaWNrIE1hbnVmYWN0dXJpbmcgTWFjaGluZSBhbmQgQnJpY2sgQW5hbHlzaXMiLCJhdXRob3IiOlt7ImZhbWlseSI6IkdvcHUiLCJnaXZlbiI6IkMiLCJwYXJzZS1uYW1lcyI6ZmFsc2UsImRyb3BwaW5nLXBhcnRpY2xlIjoiIiwibm9uLWRyb3BwaW5nLXBhcnRpY2xlIjoiIn0seyJmYW1pbHkiOiJNYXRoZXciLCJnaXZlbiI6Ik1vaGFuIEppa2t1IiwicGFyc2UtbmFtZXMiOmZhbHNlLCJkcm9wcGluZy1wYXJ0aWNsZSI6IiIsIm5vbi1kcm9wcGluZy1wYXJ0aWNsZSI6IiJ9LHsiZmFtaWx5IjoiTmluYW4iLCJnaXZlbiI6IkppdGhpbiIsInBhcnNlLW5hbWVzIjpmYWxzZSwiZHJvcHBpbmctcGFydGljbGUiOiIiLCJub24tZHJvcHBpbmctcGFydGljbGUiOiIifSx7ImZhbWlseSI6IkpvaG4iLCJnaXZlbiI6Ikt1cmlhbiIsInBhcnNlLW5hbWVzIjpmYWxzZSwiZHJvcHBpbmctcGFydGljbGUiOiIiLCJub24tZHJvcHBpbmctcGFydGljbGUiOiIifSx7ImZhbWlseSI6Ik1vb2xheWlsIiwiZ2l2ZW4iOiJUaG9tYXMiLCJwYXJzZS1uYW1lcyI6ZmFsc2UsImRyb3BwaW5nLXBhcnRpY2xlIjoiIiwibm9uLWRyb3BwaW5nLXBhcnRpY2xlIjoiIn0seyJmYW1pbHkiOiJTcmVla3VtYXIiLCJnaXZlbiI6IkVyIiwicGFyc2UtbmFtZXMiOmZhbHNlLCJkcm9wcGluZy1wYXJ0aWNsZSI6IiIsIm5vbi1kcm9wcGluZy1wYXJ0aWNsZSI6IiJ9XSwiY29udGFpbmVyLXRpdGxlIjoiSUpJUlNULUludGVybmF0aW9uYWwgSm91cm5hbCBmb3IgSW5ub3ZhdGl2ZSBSZXNlYXJjaCBpbiBTY2llbmNlICYgVGVjaG5vbG9neXwiLCJJU1NOIjoiMjM0OS02MDEwIiwiVVJMIjoid3d3LmlqaXJzdC5vcmciLCJpc3N1ZWQiOnsiZGF0ZS1wYXJ0cyI6W1syMDE2XV19LCJhYnN0cmFjdCI6IlBsYXN0aWMgaXMgb25lIG9mIHRoZSBkYWlseSBpbmNyZWFzaW5nIHVzZWZ1bCBhcyB3ZWxsIGFzIGEgaGF6YXJkb3VzIG1hdGVyaWFsLiBBdCB0aGUgdGltZSBvZiBuZWVkIHBsYXN0aWMgaXMgZm91bmQgdG8gYmUgdmVyeSB1c2VmdWwsIGJ1dCBhZnRlciBpdHMgdXNlLCBpdHMgc2ltcGx5IHRocm93biBhd2F5LCBjcmVhdGluZyBhbGwga2luZHMgb2YgaGF6YXJkcy4gUGxhc3RpYyBpcyBub3QgYmlvIGRlZ3JhZGFibGUsIHNvIGl0IHdpbGwgY29udGludWUgdG8gYmUgaGF6YXJkb3VzIGZvciBtb3JlIHRoYW4gY2VudHVyaWVzLlRoZSBpZGVhIG9mIHRoaXMgcGFwZXIgaXMgdG8gZmluZCBhIHVzZSBmb3IgdGhpcyB3YXN0ZSBwbGFzdGljIHNjcmFwIGludG8gc29tZXRoaW5nIGJlYXV0aWZ1bC4gVGhlIG1peGluZyBvZiBwbGFzdGljIHdpdGggc2FuZCB0byBjcmVhdGUgYSBuZXcgdHlwZSBvZiBicmljayB3YXMgcHV0IGludG8gdGhvdWdodC4gU2luY2UgaXQgaXMgdW5lY29ub21pY2FsIHRvIGFwcHJvYWNoIGEgbG9jYWwgYnJpY2sgbWFudWZhY3R1cmVyIGZvciBsZW5kaW5nIHRoZSBtYWNoaW5lLCB3ZSBkZXNpZ25lZCBhbmQgZmFicmljYXRlZCBhIGJyaWNrIG1hbnVmYWN0dXJpbmcgbWFjaGluZSBpbiB0aGUgbmVhcmJ5IGVuZ2luZWVyaW5nIHdvcmtzaG9wLiBUaGUgbWFjaGluZSB3YXMgZGVzaWduZWQgc28gYXMgdG8gZnVsZmlsIG91ciBuZWVkIGZvciBtYW51ZmFjdHVyaW5nIGJyaWNrIGluIHNtYWxsIHF1YW50aXR5LiBUaGUgcGxhc3RpYyBzY3JhcCB1c2VkIHdhcyBsZWZ0b3ZlciBwaWVjZXMgb2YgYm90dGxlcywgY2FucyBldGMuIFNvLCBhcyBhIHRyaWFsIHRoZSBwbGFzdGljIHdhcyBjaG9wcGVkIGludG8gc21hbGwgcGllY2VzIGFuZCBoZWF0IHdhcyBzdXBwbGllZCBmcm9tIGJlbG93LiBJbnRvIHRoZSBtb2x0ZW4gcGxhc3RpYyBwYXN0ZSwgTS1zYW5kIHdhcyBhZGRlZCBpbiBzdWl0YWJsZSBwcm9wb3J0aW9ucy4gVGhlIHBhc3RlIGNvbnRhaW5lZCBub3RpbmcgbW9yZSB0aGFuIE0tc2FuZCwgcGxhc3RpYyBhbmQgdGhlcm1vY29sLiBBZnRlciB0aG9yb3VnaCBtaXhpbmcsIHRoZSBwYXN0ZSB3YXMgcG91cmVkIGludG8gYSByZWN0YW5ndWxhciBtb3VsZCB3aXRoIHN0YW5kYXJkIGJyaWNrIGRpbWVuc2lvbnMuVGhlIHBhc3RlIHRvb2sgb25seSAyMCBtaW51dGVzIHRvIHNldHRsZSBhbmQgaGFyZGVuLiBDb29saW5nIG9mIHRoZSBzZXQgd2FzIGRvbmUgYnkgd2F0ZXIgY29vbGluZyBhbmQgYWZ0ZXIgNSBtb3JlIG1pbnV0ZXMgdGhlIGJyaWNrIHdhcyBleHRyYWN0ZWQgZnJvbSB0aGUgbW91bGQuIEl0IGhhZCBhIGRhcmsgZ3JleSB0ZXh0dXJlIGFuZCBpbmNyZWFzZWQgd2VpZ2h0IGJ5IHRoZSBpbml0aWFsIGFuYWx5c2lzLiBMb2NhbCBicmljayB0ZXN0aW5nIG1ldGhvZHMgd2VyZSBjb25kdWN0ZWQgc3VjaCBhcyBmcmVlIGZhbGwgb2YgdGhlIGJyaWNrIGFuZCBzY3JhdGNoIHRlc3QuIEluIGJvdGggb2YgdGhvc2UgdGVzdHMsIG91ciBicmljayBzaG93ZWQgaW5jcmVhc2VkIHN0cmVuZ3RoLlRoZSBicmljayB3YXMgc3ViamVjdGVkIHRvIGNvbXByZXNzaXZlIHRlc3QsIHdhdGVyIGFic29ycHRpb24gdGVzdCBhbmQgZWZmbG9yZXNjZW5jZSB0ZXN0LiBUaGUgcmVzdWx0cyBzaG93ZWQgcHJvbWlzZSwgdGhhdCB0aGUgUGxhc3RpYyBDb21wb3NpdGUgQnJpY2sgd2FzIGVmZmljaWVudCB0aGFuIHRoZSBjbGF5IGJyaWNrIGFuZCBjZW1lbnQgYnJpY2suIiwiaXNzdWUiOiIxMSIsInZvbHVtZSI6IjIiLCJjb250YWluZXItdGl0bGUtc2hvcnQiOiIifSwiaXNUZW1wb3JhcnkiOmZhbHNlfV19&quot;,&quot;citationItems&quot;:[{&quot;id&quot;:&quot;c43bc393-ccf0-3b51-9f30-29c921c395e3&quot;,&quot;itemData&quot;:{&quot;type&quot;:&quot;article-journal&quot;,&quot;id&quot;:&quot;c43bc393-ccf0-3b51-9f30-29c921c395e3&quot;,&quot;title&quot;:&quot;Fabrication of Plastic Brick Manufacturing Machine and Brick Analysis&quot;,&quot;author&quot;:[{&quot;family&quot;:&quot;Gopu&quot;,&quot;given&quot;:&quot;C&quot;,&quot;parse-names&quot;:false,&quot;dropping-particle&quot;:&quot;&quot;,&quot;non-dropping-particle&quot;:&quot;&quot;},{&quot;family&quot;:&quot;Mathew&quot;,&quot;given&quot;:&quot;Mohan Jikku&quot;,&quot;parse-names&quot;:false,&quot;dropping-particle&quot;:&quot;&quot;,&quot;non-dropping-particle&quot;:&quot;&quot;},{&quot;family&quot;:&quot;Ninan&quot;,&quot;given&quot;:&quot;Jithin&quot;,&quot;parse-names&quot;:false,&quot;dropping-particle&quot;:&quot;&quot;,&quot;non-dropping-particle&quot;:&quot;&quot;},{&quot;family&quot;:&quot;John&quot;,&quot;given&quot;:&quot;Kurian&quot;,&quot;parse-names&quot;:false,&quot;dropping-particle&quot;:&quot;&quot;,&quot;non-dropping-particle&quot;:&quot;&quot;},{&quot;family&quot;:&quot;Moolayil&quot;,&quot;given&quot;:&quot;Thomas&quot;,&quot;parse-names&quot;:false,&quot;dropping-particle&quot;:&quot;&quot;,&quot;non-dropping-particle&quot;:&quot;&quot;},{&quot;family&quot;:&quot;Sreekumar&quot;,&quot;given&quot;:&quot;Er&quot;,&quot;parse-names&quot;:false,&quot;dropping-particle&quot;:&quot;&quot;,&quot;non-dropping-particle&quot;:&quot;&quot;}],&quot;container-title&quot;:&quot;IJIRST-International Journal for Innovative Research in Science &amp; Technology|&quot;,&quot;ISSN&quot;:&quot;2349-6010&quot;,&quot;URL&quot;:&quot;www.ijirst.org&quot;,&quot;issued&quot;:{&quot;date-parts&quot;:[[2016]]},&quot;abstract&quot;:&quot;Plastic is one of the daily increasing useful as well as a hazardous material. At the time of need plastic is found to be very useful, but after its use, its simply thrown away, creating all kinds of hazards. Plastic is not bio degradable, so it will continue to be hazardous for more than centuries.The idea of this paper is to find a use for this waste plastic scrap into something beautiful. The mixing of plastic with sand to create a new type of brick was put into thought. Since it is uneconomical to approach a local brick manufacturer for lending the machine, we designed and fabricated a brick manufacturing machine in the nearby engineering workshop. The machine was designed so as to fulfil our need for manufacturing brick in small quantity. The plastic scrap used was leftover pieces of bottles, cans etc. So, as a trial the plastic was chopped into small pieces and heat was supplied from below. Into the molten plastic paste, M-sand was added in suitable proportions. The paste contained noting more than M-sand, plastic and thermocol. After thorough mixing, the paste was poured into a rectangular mould with standard brick dimensions.The paste took only 20 minutes to settle and harden. Cooling of the set was done by water cooling and after 5 more minutes the brick was extracted from the mould. It had a dark grey texture and increased weight by the initial analysis. Local brick testing methods were conducted such as free fall of the brick and scratch test. In both of those tests, our brick showed increased strength.The brick was subjected to compressive test, water absorption test and efflorescence test. The results showed promise, that the Plastic Composite Brick was efficient than the clay brick and cement brick.&quot;,&quot;issue&quot;:&quot;11&quot;,&quot;volume&quot;:&quot;2&quot;,&quot;container-title-short&quot;:&quot;&quot;},&quot;isTemporary&quot;:false}]},{&quot;citationID&quot;:&quot;MENDELEY_CITATION_69c3e0a3-2c43-44a3-92ca-66d04b369d62&quot;,&quot;properties&quot;:{&quot;noteIndex&quot;:0},&quot;isEdited&quot;:false,&quot;manualOverride&quot;:{&quot;isManuallyOverridden&quot;:false,&quot;citeprocText&quot;:&quot;[2]&quot;,&quot;manualOverrideText&quot;:&quot;&quot;},&quot;citationTag&quot;:&quot;MENDELEY_CITATION_v3_eyJjaXRhdGlvbklEIjoiTUVOREVMRVlfQ0lUQVRJT05fNjljM2UwYTMtMmM0My00NGEzLTkyY2EtNjZkMDRiMzY5ZDYyIiwicHJvcGVydGllcyI6eyJub3RlSW5kZXgiOjB9LCJpc0VkaXRlZCI6ZmFsc2UsIm1hbnVhbE92ZXJyaWRlIjp7ImlzTWFudWFsbHlPdmVycmlkZGVuIjpmYWxzZSwiY2l0ZXByb2NUZXh0IjoiWzJdIiwibWFudWFsT3ZlcnJpZGVUZXh0IjoiIn0sImNpdGF0aW9uSXRlbXMiOlt7ImlkIjoiOTE5NjlmNjQtNGViZi0zNjBkLTk4M2YtYWEzNmVlYmM3YWJhIiwiaXRlbURhdGEiOnsidHlwZSI6ImFydGljbGUtam91cm5hbCIsImlkIjoiOTE5NjlmNjQtNGViZi0zNjBkLTk4M2YtYWEzNmVlYmM3YWJhIiwidGl0bGUiOiJSZWN5Y2xpbmcgcGxhc3RpYyB3YXN0ZXMgZm9yIHByb2R1Y3Rpb24gb2Ygc3VzdGFpbmFibGUgYW5kIGRlY29yYXRpdmUgcGxhc3RpYyBwYXZlbWVudCBicmlja3MiLCJhdXRob3IiOlt7ImZhbWlseSI6IlR1bGFzaGllIiwiZ2l2ZW4iOiJTYW11ZWwgS29maSIsInBhcnNlLW5hbWVzIjpmYWxzZSwiZHJvcHBpbmctcGFydGljbGUiOiIiLCJub24tZHJvcHBpbmctcGFydGljbGUiOiIifSx7ImZhbWlseSI6IkRvZG9vIiwiZ2l2ZW4iOiJEYW5pZWwiLCJwYXJzZS1uYW1lcyI6ZmFsc2UsImRyb3BwaW5nLXBhcnRpY2xlIjoiIiwibm9uLWRyb3BwaW5nLXBhcnRpY2xlIjoiIn0seyJmYW1pbHkiOiJJYnJhaGltIiwiZ2l2ZW4iOiJBdGlpZ2EgQWJkdWwgV2FkdWQiLCJwYXJzZS1uYW1lcyI6ZmFsc2UsImRyb3BwaW5nLXBhcnRpY2xlIjoiIiwibm9uLWRyb3BwaW5nLXBhcnRpY2xlIjoiIn0seyJmYW1pbHkiOiJNZW5zYWgiLCJnaXZlbiI6IlN0ZXBoZW4iLCJwYXJzZS1uYW1lcyI6ZmFsc2UsImRyb3BwaW5nLXBhcnRpY2xlIjoiIiwibm9uLWRyb3BwaW5nLXBhcnRpY2xlIjoiIn0seyJmYW1pbHkiOiJBdGlzZXkiLCJnaXZlbiI6IlNhbmRyYSIsInBhcnNlLW5hbWVzIjpmYWxzZSwiZHJvcHBpbmctcGFydGljbGUiOiIiLCJub24tZHJvcHBpbmctcGFydGljbGUiOiIifSx7ImZhbWlseSI6Ik9kYWkiLCJnaXZlbiI6IlJhcGhhZWwiLCJwYXJzZS1uYW1lcyI6ZmFsc2UsImRyb3BwaW5nLXBhcnRpY2xlIjoiIiwibm9uLWRyb3BwaW5nLXBhcnRpY2xlIjoiIn0seyJmYW1pbHkiOiJNZW5zYWgiLCJnaXZlbiI6IkRhdmlkIiwicGFyc2UtbmFtZXMiOmZhbHNlLCJkcm9wcGluZy1wYXJ0aWNsZSI6IiIsIm5vbi1kcm9wcGluZy1wYXJ0aWNsZSI6IiJ9XSwiY29udGFpbmVyLXRpdGxlIjoiSW5ub3ZhdGl2ZSBJbmZyYXN0cnVjdHVyZSBTb2x1dGlvbnMiLCJET0kiOiIxMC4xMDA3L3M0MTA2Mi0wMjItMDA4NjYtMCIsIklTU04iOiIyMzY0NDE4NCIsImlzc3VlZCI6eyJkYXRlLXBhcnRzIjpbWzIwMjIsOCwxXV19LCJhYnN0cmFjdCI6IlBsYXN0aWMgcG9sbHV0aW9uIGFuZCBoaWdoIGNlbWVudCBjb3N0cyBmb3IgcGF2ZW1lbnQgYnJpY2sgY29uc3RydWN0aW9uIGFyZSB0d28gbWFqb3IgaXNzdWVzIGluIEdoYW5hLiBUaGlzIHN0dWR5IHByb3Bvc2VzIGEgZHVhbCBzb2x1dGlvbiB0byB0aGVzZSBwcm9ibGVtcyBieSB1c2luZyBwbGFzdGljIHdhc3RlIChQVykgYXMgYSBiaW5kZXIgaW4gY29uc3RydWN0aW5nIHN1c3RhaW5hYmxlIGFuZCBkZWNvcmF0aXZlIHBhdmVtZW50IGJyaWNrcy4gUGxhc3RpYyBwYXZlbWVudCBicmlja3Mgd2VyZSBwcm9kdWNlZCBieSBtZWx0aW5nIGFuZCBtaXhpbmcgd2FzdGUgcG9seWV0aHlsZW5lIFtsb3ctZGVuc2l0eSBwb2x5ZXRoeWxlbmUgKExEUEUpIGFuZCBoaWdoLWRlbnNpdHkgcG9seWV0aHlsZW5lIChIRFBFKV0gYW5kIHBvbHlwcm9weWxlbmUgKFBQKSB3aXRoIHF1YXJyeSBkdXN0IChRRCkuIEEgcmFuZ2Ugb2YgUFcvUUQgd2VpZ2h0IHJhdGlvcyAoaW50ZXJ2YWxzIG9mIDEwKSB3ZXJlIHVzZWQgdG8gcHJvZHVjZSB0aGUgcGxhc3RpYyBwYXZlbWVudCBicmlja3MuIFRoZSBGb3VyaWVyIHRyYW5zZm9ybSBpbmZyYXJlZCBzcGVjdHJvc2NvcHkgaWRlbnRpZmllZCB0aGUgcHJlc2VuY2Ugb2YgUFcgYW5kIFFEIGluIHRoZSBwbGFzdGljIHBhdmVtZW50IGJyaWNrcy4gUGxhc3RpYyBwYXZlbWVudCBicmlja3Mgd2VyZSBhbHNvIHN1YmplY3RlZCB0byBhZGRpdGlvbmFsIHRlc3RpbmcgdG8gZGV0ZXJtaW5lIHRoZWlyIGRlbnNpdGllcywgY29tcHJlc3NpdmUgc3RyZW5ndGhzLCB3YXRlciBhYnNvcnB0aW9uIHJhdGVzLCBhbmQgZWZmbG9yZXNjZW5jZS4gSW5jcmVhc2luZyBQVyBpbiB0aGUgUFcvUUQgcmF0aW8gaW1wcm92ZWQgY29tcHJlc3NpdmUgc3RyZW5ndGggYW5kIHJlZHVjZWQgd2F0ZXIgYWJzb3JwdGlvbiwgbWFraW5nIHRoZSBwbGFzdGljIHBhdmVtZW50IGJyaWNrcyBsZXNzIHByb25lIHRvIGVmZmxvcmVzY2VuY2UuIFRoZSBIRFBFIHBhdmVtZW50IGJyaWNrIHdpdGggNDAlIEhEUEUgYW5kIDYwJSBRRCBoYWQgdGhlIGxvd2VzdCB3YXRlciBhYnNvcnB0aW9uIGFuZCBoaWdoZXN0IGNvbXByZXNzaXZlIHN0cmVuZ3RoIG9mIDEuMjYlIGFuZCAzNS4xOSAwLjExwqBOL21tMi4gVGhlIGRlbnNpdGllcyBvZiB0aGUgcGxhc3RpYyBwYXZlbWVudCBicmlja3MgcmFuZ2VkIGZyb20gMS4xNiB0byAxLjg0wqBnL2NtMywgZGVwZW5kaW5nIG9uIHRoZSB0eXBlIG9mIHBsYXN0aWMgdXNlZC4gRmluYWxseSwgdGhlIFBlYXJzb24gY29ycmVsYXRpb24gY29lZmZpY2llbnQsIHIsIHJldmVhbGVkIHRoYXQgdGhlIFBXIHR5cGUgYW5kIGFtb3VudCBpbiB0aGUgUFcvUUQgcmF0aW8gaGFkIGEgc2lnbmlmaWNhbnQgaW1wYWN0IG9uIHRoZSBkdXJhYmlsaXR5IG9mIHRoZSBwYXZlbWVudCBicmlja3MuIFRoaXMgcmVzdWx0ZWQgaW4gbW9yZSBzdXN0YWluYWJsZSBhbmQgZGVjb3JhdGl2ZSBwYXZlbWVudCBicmlja3Mgd2hpbGUgcmVkdWNpbmcgcGxhc3RpYyB3YXN0ZSBpbiB0aGUgZW52aXJvbm1lbnQuIiwicHVibGlzaGVyIjoiU3ByaW5nZXIgU2NpZW5jZSBhbmQgQnVzaW5lc3MgTWVkaWEgRGV1dHNjaGxhbmQgR21iSCIsImlzc3VlIjoiNCIsInZvbHVtZSI6IjciLCJjb250YWluZXItdGl0bGUtc2hvcnQiOiIifSwiaXNUZW1wb3JhcnkiOmZhbHNlfV19&quot;,&quot;citationItems&quot;:[{&quot;id&quot;:&quot;91969f64-4ebf-360d-983f-aa36eebc7aba&quot;,&quot;itemData&quot;:{&quot;type&quot;:&quot;article-journal&quot;,&quot;id&quot;:&quot;91969f64-4ebf-360d-983f-aa36eebc7aba&quot;,&quot;title&quot;:&quot;Recycling plastic wastes for production of sustainable and decorative plastic pavement bricks&quot;,&quot;author&quot;:[{&quot;family&quot;:&quot;Tulashie&quot;,&quot;given&quot;:&quot;Samuel Kofi&quot;,&quot;parse-names&quot;:false,&quot;dropping-particle&quot;:&quot;&quot;,&quot;non-dropping-particle&quot;:&quot;&quot;},{&quot;family&quot;:&quot;Dodoo&quot;,&quot;given&quot;:&quot;Daniel&quot;,&quot;parse-names&quot;:false,&quot;dropping-particle&quot;:&quot;&quot;,&quot;non-dropping-particle&quot;:&quot;&quot;},{&quot;family&quot;:&quot;Ibrahim&quot;,&quot;given&quot;:&quot;Atiiga Abdul Wadud&quot;,&quot;parse-names&quot;:false,&quot;dropping-particle&quot;:&quot;&quot;,&quot;non-dropping-particle&quot;:&quot;&quot;},{&quot;family&quot;:&quot;Mensah&quot;,&quot;given&quot;:&quot;Stephen&quot;,&quot;parse-names&quot;:false,&quot;dropping-particle&quot;:&quot;&quot;,&quot;non-dropping-particle&quot;:&quot;&quot;},{&quot;family&quot;:&quot;Atisey&quot;,&quot;given&quot;:&quot;Sandra&quot;,&quot;parse-names&quot;:false,&quot;dropping-particle&quot;:&quot;&quot;,&quot;non-dropping-particle&quot;:&quot;&quot;},{&quot;family&quot;:&quot;Odai&quot;,&quot;given&quot;:&quot;Raphael&quot;,&quot;parse-names&quot;:false,&quot;dropping-particle&quot;:&quot;&quot;,&quot;non-dropping-particle&quot;:&quot;&quot;},{&quot;family&quot;:&quot;Mensah&quot;,&quot;given&quot;:&quot;David&quot;,&quot;parse-names&quot;:false,&quot;dropping-particle&quot;:&quot;&quot;,&quot;non-dropping-particle&quot;:&quot;&quot;}],&quot;container-title&quot;:&quot;Innovative Infrastructure Solutions&quot;,&quot;DOI&quot;:&quot;10.1007/s41062-022-00866-0&quot;,&quot;ISSN&quot;:&quot;23644184&quot;,&quot;issued&quot;:{&quot;date-parts&quot;:[[2022,8,1]]},&quot;abstract&quot;:&quot;Plastic pollution and high cement costs for pavement brick construction are two major issues in Ghana. This study proposes a dual solution to these problems by using plastic waste (PW) as a binder in constructing sustainable and decorative pavement bricks. Plastic pavement bricks were produced by melting and mixing waste polyethylene [low-density polyethylene (LDPE) and high-density polyethylene (HDPE)] and polypropylene (PP) with quarry dust (QD). A range of PW/QD weight ratios (intervals of 10) were used to produce the plastic pavement bricks. The Fourier transform infrared spectroscopy identified the presence of PW and QD in the plastic pavement bricks. Plastic pavement bricks were also subjected to additional testing to determine their densities, compressive strengths, water absorption rates, and efflorescence. Increasing PW in the PW/QD ratio improved compressive strength and reduced water absorption, making the plastic pavement bricks less prone to efflorescence. The HDPE pavement brick with 40% HDPE and 60% QD had the lowest water absorption and highest compressive strength of 1.26% and 35.19 0.11 N/mm2. The densities of the plastic pavement bricks ranged from 1.16 to 1.84 g/cm3, depending on the type of plastic used. Finally, the Pearson correlation coefficient, r, revealed that the PW type and amount in the PW/QD ratio had a significant impact on the durability of the pavement bricks. This resulted in more sustainable and decorative pavement bricks while reducing plastic waste in the environment.&quot;,&quot;publisher&quot;:&quot;Springer Science and Business Media Deutschland GmbH&quot;,&quot;issue&quot;:&quot;4&quot;,&quot;volume&quot;:&quot;7&quot;,&quot;container-title-short&quot;:&quot;&quot;},&quot;isTemporary&quot;:false}]},{&quot;citationID&quot;:&quot;MENDELEY_CITATION_aed91997-7804-4136-930e-6af962bd4927&quot;,&quot;properties&quot;:{&quot;noteIndex&quot;:0},&quot;isEdited&quot;:false,&quot;manualOverride&quot;:{&quot;isManuallyOverridden&quot;:false,&quot;citeprocText&quot;:&quot;[3]&quot;,&quot;manualOverrideText&quot;:&quot;&quot;},&quot;citationTag&quot;:&quot;MENDELEY_CITATION_v3_eyJjaXRhdGlvbklEIjoiTUVOREVMRVlfQ0lUQVRJT05fYWVkOTE5OTctNzgwNC00MTM2LTkzMGUtNmFmOTYyYmQ0OTI3IiwicHJvcGVydGllcyI6eyJub3RlSW5kZXgiOjB9LCJpc0VkaXRlZCI6ZmFsc2UsIm1hbnVhbE92ZXJyaWRlIjp7ImlzTWFudWFsbHlPdmVycmlkZGVuIjpmYWxzZSwiY2l0ZXByb2NUZXh0IjoiWzNdIiwibWFudWFsT3ZlcnJpZGVUZXh0IjoiIn0sImNpdGF0aW9uSXRlbXMiOlt7ImlkIjoiYThjZTg5NDgtNDAwZS0zZWVlLThjNDAtNWNiMGU5ZGRjMmEyIiwiaXRlbURhdGEiOnsidHlwZSI6InBhcGVyLWNvbmZlcmVuY2UiLCJpZCI6ImE4Y2U4OTQ4LTQwMGUtM2VlZS04YzQwLTVjYjBlOWRkYzJhMiIsInRpdGxlIjoiSW5qZWN0aW9uIG1vbGRpbmcuIEluZmx1ZW5jZSBvZiBwcm9jZXNzIHBhcmFtZXRlcnMgb24gbWVjaGFuaWNhbCBwcm9wZXJ0aWVzIG9mIHBvbHlwcm9weWxlbmUgcG9seW1lci4gQSBmaXJzdCBzdHVkeS4iLCJhdXRob3IiOlt7ImZhbWlseSI6IkZhcm90dGkiLCJnaXZlbiI6IkUuIiwicGFyc2UtbmFtZXMiOmZhbHNlLCJkcm9wcGluZy1wYXJ0aWNsZSI6IiIsIm5vbi1kcm9wcGluZy1wYXJ0aWNsZSI6IiJ9LHsiZmFtaWx5IjoiTmF0YWxpbmkiLCJnaXZlbiI6Ik0uIiwicGFyc2UtbmFtZXMiOmZhbHNlLCJkcm9wcGluZy1wYXJ0aWNsZSI6IiIsIm5vbi1kcm9wcGluZy1wYXJ0aWNsZSI6IiJ9XSwiY29udGFpbmVyLXRpdGxlIjoiUHJvY2VkaWEgU3RydWN0dXJhbCBJbnRlZ3JpdHkiLCJET0kiOiIxMC4xMDE2L2oucHJvc3RyLjIwMTcuMTIuMDI3IiwiSVNTTiI6IjI0NTIzMjE2IiwiaXNzdWVkIjp7ImRhdGUtcGFydHMiOltbMjAxOF1dfSwicGFnZSI6IjI1Ni0yNjQiLCJhYnN0cmFjdCI6IlRoaXMgcGFwZXIgc2hvd3MgdGhlIGZpcnN0IHN0dWR5IHJlc3VsdHMgb2YgdGhlIG1lY2hhbmljYWwgY2hhcmFjdGVyaXphdGlvbiBvZiBhIGNvbW1lcmNpYWwgcG9seXByb3B5bGVuZSAoUFApIHBvbHltZXIuIEJlZm9yZSB0ZXN0aW5nLCBhIG1vbGQgZm9yIGluamVjdGlvbiBtb2xkaW5nIHByb2Nlc3MgaGFzIGJlZW4gZGVzaWduZWQgYW5kIHJlYWxpemVkLiBUaHJlZSBkaWZmZXJlbnQgc3BlY2ltZW5zIGNhbiBiZSBwcm9kdWNlZCwgZm9yIHRocmVlIGRpZmZlcmVudCB0ZXN0czogdGVuc2lsZSwgQ2hhcnB5IGFuZCBIb3BraW5zb24gYmFyLiBJbi1jYXZpdHkgcHJlc3N1cmUgYW5kIHRlbXBlcmF0dXJlIHNlbnNvcnMgYXJlIGluc3RhbGxlZCBuZXh0IHRvIHRoZSBtb2xkZWQgaXRlbSB0byBoYXZlIGRpcmVjdCBpbmZvcm1hdGlvbiBhYm91dCBwcm9jZXNzIHBoYXNlcy4gQWZ0ZXIgdGhlIGRlc2NyaXB0aW9uIG9mIHRoZSBpbnN0cnVtZW50YXRpb24sIHRoZSBjb3JyZWxhdGlvbiBiZXR3ZWVuIGluamVjdGlvbiBtb2xkaW5nIGlucHV0IHBhcmFtZXRlcnMgYW5kIG1lY2hhbmljYWwgYmVoYXZpb3Igb2YgdGhlIG1hdGVyaWFsIGhhcyBiZWVuIGFzc2Vzc2VkLiBJbiBwYXJ0aWN1bGFyLCB0ZW5zaWxlIHRlc3RzIGhhdmUgYmVlbiBjYXJyaWVkIG91dCB0byBpbnZlc3RpZ2F0ZSB0aGUgaW5mbHVlbmNlIG9mOiBtZWx0IHRlbXBlcmF0dXJlLCBtb2xkIHRlbXBlcmF0dXJlLCBwYWNraW5nIHByZXNzdXJlIGFuZCBjb29saW5nIHRpbWUuIEEgRGVzaWduIG9mIEV4cGVyaW1lbnQgcGxhbiBoYXMgYmVlbiBzZXQgdXAgdG8gZXN0YWJsaXNoIHRoZSB0ZXN0cyB0byBiZSBwZXJmb3JtZWQuIFJlc3VsdHMgc2hvdyB0aGUgaW5mbHVlbmNlIG9mIG1vbGQgdGVtcGVyYXR1cmUgYW5kIGhvbGRpbmcgcHJlc3N1cmUgb24gbWVjaGFuaWNhbCBzdHJlbmd0aCBvZiB0aGUgcG9seW1lci4iLCJwdWJsaXNoZXIiOiJFbHNldmllciBCLlYuIiwidm9sdW1lIjoiOCIsImNvbnRhaW5lci10aXRsZS1zaG9ydCI6IiJ9LCJpc1RlbXBvcmFyeSI6ZmFsc2V9XX0=&quot;,&quot;citationItems&quot;:[{&quot;id&quot;:&quot;a8ce8948-400e-3eee-8c40-5cb0e9ddc2a2&quot;,&quot;itemData&quot;:{&quot;type&quot;:&quot;paper-conference&quot;,&quot;id&quot;:&quot;a8ce8948-400e-3eee-8c40-5cb0e9ddc2a2&quot;,&quot;title&quot;:&quot;Injection molding. Influence of process parameters on mechanical properties of polypropylene polymer. A first study.&quot;,&quot;author&quot;:[{&quot;family&quot;:&quot;Farotti&quot;,&quot;given&quot;:&quot;E.&quot;,&quot;parse-names&quot;:false,&quot;dropping-particle&quot;:&quot;&quot;,&quot;non-dropping-particle&quot;:&quot;&quot;},{&quot;family&quot;:&quot;Natalini&quot;,&quot;given&quot;:&quot;M.&quot;,&quot;parse-names&quot;:false,&quot;dropping-particle&quot;:&quot;&quot;,&quot;non-dropping-particle&quot;:&quot;&quot;}],&quot;container-title&quot;:&quot;Procedia Structural Integrity&quot;,&quot;DOI&quot;:&quot;10.1016/j.prostr.2017.12.027&quot;,&quot;ISSN&quot;:&quot;24523216&quot;,&quot;issued&quot;:{&quot;date-parts&quot;:[[2018]]},&quot;page&quot;:&quot;256-264&quot;,&quot;abstract&quot;:&quot;This paper shows the first study results of the mechanical characterization of a commercial polypropylene (PP) polymer. Before testing, a mold for injection molding process has been designed and realized. Three different specimens can be produced, for three different tests: tensile, Charpy and Hopkinson bar. In-cavity pressure and temperature sensors are installed next to the molded item to have direct information about process phases. After the description of the instrumentation, the correlation between injection molding input parameters and mechanical behavior of the material has been assessed. In particular, tensile tests have been carried out to investigate the influence of: melt temperature, mold temperature, packing pressure and cooling time. A Design of Experiment plan has been set up to establish the tests to be performed. Results show the influence of mold temperature and holding pressure on mechanical strength of the polymer.&quot;,&quot;publisher&quot;:&quot;Elsevier B.V.&quot;,&quot;volume&quot;:&quot;8&quot;,&quot;container-title-short&quot;:&quot;&quot;},&quot;isTemporary&quot;:false}]},{&quot;citationID&quot;:&quot;MENDELEY_CITATION_c75c01d0-1bd3-4382-8e63-4cebaae429b0&quot;,&quot;properties&quot;:{&quot;noteIndex&quot;:0},&quot;isEdited&quot;:false,&quot;manualOverride&quot;:{&quot;isManuallyOverridden&quot;:false,&quot;citeprocText&quot;:&quot;[4]&quot;,&quot;manualOverrideText&quot;:&quot;&quot;},&quot;citationTag&quot;:&quot;MENDELEY_CITATION_v3_eyJjaXRhdGlvbklEIjoiTUVOREVMRVlfQ0lUQVRJT05fYzc1YzAxZDAtMWJkMy00MzgyLThlNjMtNGNlYmFhZTQyOWIwIiwicHJvcGVydGllcyI6eyJub3RlSW5kZXgiOjB9LCJpc0VkaXRlZCI6ZmFsc2UsIm1hbnVhbE92ZXJyaWRlIjp7ImlzTWFudWFsbHlPdmVycmlkZGVuIjpmYWxzZSwiY2l0ZXByb2NUZXh0IjoiWzRdIiwibWFudWFsT3ZlcnJpZGVUZXh0IjoiIn0sImNpdGF0aW9uSXRlbXMiOlt7ImlkIjoiOWRjNGY0MTUtYWViYy0zMjhkLTg0ZWMtNDEwYmRmYWE0NGI0IiwiaXRlbURhdGEiOnsidHlwZSI6ImFydGljbGUtam91cm5hbCIsImlkIjoiOWRjNGY0MTUtYWViYy0zMjhkLTg0ZWMtNDEwYmRmYWE0NGI0IiwidGl0bGUiOiJFeHBlcmltZW50YWwgQW5kIE51bWVyaWNhbCBTdHVkaWVzIG9mIFNocmlua2FnZSBhbmQgU2luayBNYXJrcyBPbiBJbmplY3Rpb24gTW9sZGVkIFBvbHltZXIgR2VhcnMiLCJhdXRob3IiOlt7ImZhbWlseSI6IlNvbGFua2kiLCJnaXZlbiI6IkJpa3JhbSIsInBhcnNlLW5hbWVzIjpmYWxzZSwiZHJvcHBpbmctcGFydGljbGUiOiIiLCJub24tZHJvcHBpbmctcGFydGljbGUiOiIifSx7ImZhbWlseSI6IlNpbmdoIiwiZ2l2ZW4iOiJIYXByZWV0IiwicGFyc2UtbmFtZXMiOmZhbHNlLCJkcm9wcGluZy1wYXJ0aWNsZSI6IiIsIm5vbi1kcm9wcGluZy1wYXJ0aWNsZSI6IiJ9XSwiRE9JIjoiMTAuMjEyMDMvcnMuMy5ycy00MjE4OTEvdjEiLCJVUkwiOiJodHRwczovL2RvaS5vcmcvMTAuMjEyMDMvcnMuMy5ycy00MjE4OTEvdjEiLCJhYnN0cmFjdCI6IkluamVjdGlvbiBtb2xkaW5nIGlzIGFuIGVjaWVudCBhbmQgbW9zdCBlY29ub21pY2FsIHByb2Nlc3MgZW1wbG95ZWQgZm9yIHRoZSBtYXNzIHByb2R1Y3Rpb24gb2YgcGxhc3RpYyBnZWFycyBhbmQgaGVscHMgdG8gcmVkdWNlIHRoZSBwcm9jZXNzaW5nIHRpbWUgYW5kIGNvc3QgcmVxdWlyZWQgdG8gcHJvZHVjZSB0aGUgZGVzaXJlZCBnZW9tZXRyeS4gSG93ZXZlciwgc2lnbmljYW50IHByb2Nlc3MgYW5kIHByb2R1Y3QgcXVhbGljYXRpb24gb2YgcGxhc3RpYyBnZWFycyBmYWNlIHRoZSBzaHJpbmthZ2UgYW5kIHNpbmsgbWFya3MgaXNzdWVzIGR1cmluZyBjb29saW5nIGFuZCBhZnRlciBlamVjdGlvbi4gSW4gcHJlc2VudCB3b3JrLCB0aGUgYmVzdCBnYXRlIGxvY2F0aW9ucyBhbmQgb3cgcmVzaXN0YW5jZSBhbmFseXNpcyBhbG9uZyB3aXRoIGEgcG9seXByb3B5bGVuZSAoUFApIHdlcmUgY2FycmllZCBvdXQgdXNpbmcgQXV0b2Rlc2sgTW9sZG93IEluc2lnaHQgMjAxOS4wNS4gVGhlIG51bWVyaWNhbCBhbmQgZXhwZXJpbWVudGFsIHN0dWR5IHdhcyBjb25kdWN0ZWQgdG8gZXZhbHVhdGUgdGhlIGVmZmVjdCBvZiBwYWNraW5nIHByZXNzdXJlLCBwYWNraW5nIHRpbWUsIGFuZCBtZWx0IHRlbXBlcmF0dXJlIG9uIGRpYW1ldHJpYyBzaHJpbmthZ2UsIG1hc3MsIGFuZCBzaW5rIG1hcmtzIG9mIFBQIGdlYXIuIFRoZSByZXN1bHRzIHNob3cgdGhhdCBieSBpbmNyZWFzaW5nIHBhY2tpbmcgcHJlc3N1cmUgYW5kIHBhY2tpbmcgdGltZSwgdGhlIGRpYW1ldHJpYyBzaHJpbmthZ2UgZGVjcmVhc2VkIGJ1dCBtYXNzIGluY3JlYXNlZC4gSG93ZXZlciwgYXMgdGhlIG1lbHQgdGVtcGVyYXR1cmUgaW5jcmVhc2VkIHRoZSBkaWFtZXRyaWMgc2hyaW5rYWdlIGFsc28gaW5jcmVhc2VkIGJ1dCB0aGUgbWFzcyBkZWNyZWFzZWQuIFRoZSBtaW5pbXVtIGRpYW1ldHJpYyBzaHJpbmthZ2Ugb2YgMC41NjIlIHdhcyBmb3VuZCBpbiBudW1lcmljYWwgYW5hbHlzaXMgYW5kIDEuNjE5JSBmb3VuZCBpbiBhbiBleHBlcmltZW50YWwgYW5hbHlzaXMgYXQgdGhlIHNhbWUgaW5qZWN0aW9uIG1vbGRpbmcgcHJvY2VzcyBwYXJhbWV0ZXJzLiBNb3N0bHksIHRoZSBzaW5rIG1hcmtzIHdlcmUgb2JzZXJ2ZWQgaW4gdGhlIGdlYXIgc3VyZmFjZSBiZXR3ZWVuIGh1YiBhbmQgZGVkZW5kdW0gY2lyY2xlLiIsImNvbnRhaW5lci10aXRsZS1zaG9ydCI6IiJ9LCJpc1RlbXBvcmFyeSI6ZmFsc2V9XX0=&quot;,&quot;citationItems&quot;:[{&quot;id&quot;:&quot;9dc4f415-aebc-328d-84ec-410bdfaa44b4&quot;,&quot;itemData&quot;:{&quot;type&quot;:&quot;article-journal&quot;,&quot;id&quot;:&quot;9dc4f415-aebc-328d-84ec-410bdfaa44b4&quot;,&quot;title&quot;:&quot;Experimental And Numerical Studies of Shrinkage and Sink Marks On Injection Molded Polymer Gears&quot;,&quot;author&quot;:[{&quot;family&quot;:&quot;Solanki&quot;,&quot;given&quot;:&quot;Bikram&quot;,&quot;parse-names&quot;:false,&quot;dropping-particle&quot;:&quot;&quot;,&quot;non-dropping-particle&quot;:&quot;&quot;},{&quot;family&quot;:&quot;Singh&quot;,&quot;given&quot;:&quot;Hapreet&quot;,&quot;parse-names&quot;:false,&quot;dropping-particle&quot;:&quot;&quot;,&quot;non-dropping-particle&quot;:&quot;&quot;}],&quot;DOI&quot;:&quot;10.21203/rs.3.rs-421891/v1&quot;,&quot;URL&quot;:&quot;https://doi.org/10.21203/rs.3.rs-421891/v1&quot;,&quot;abstract&quot;:&quot;Injection molding is an ecient and most economical process employed for the mass production of plastic gears and helps to reduce the processing time and cost required to produce the desired geometry. However, signicant process and product qualication of plastic gears face the shrinkage and sink marks issues during cooling and after ejection. In present work, the best gate locations and ow resistance analysis along with a polypropylene (PP) were carried out using Autodesk Moldow Insight 2019.05. The numerical and experimental study was conducted to evaluate the effect of packing pressure, packing time, and melt temperature on diametric shrinkage, mass, and sink marks of PP gear. The results show that by increasing packing pressure and packing time, the diametric shrinkage decreased but mass increased. However, as the melt temperature increased the diametric shrinkage also increased but the mass decreased. The minimum diametric shrinkage of 0.562% was found in numerical analysis and 1.619% found in an experimental analysis at the same injection molding process parameters. Mostly, the sink marks were observed in the gear surface between hub and dedendum circle.&quot;,&quot;container-title-short&quot;:&quot;&quot;},&quot;isTemporary&quot;:false}]},{&quot;citationID&quot;:&quot;MENDELEY_CITATION_2aa624d1-bcfc-4171-92c5-72c9edf42631&quot;,&quot;properties&quot;:{&quot;noteIndex&quot;:0},&quot;isEdited&quot;:false,&quot;manualOverride&quot;:{&quot;isManuallyOverridden&quot;:false,&quot;citeprocText&quot;:&quot;[5]&quot;,&quot;manualOverrideText&quot;:&quot;&quot;},&quot;citationTag&quot;:&quot;MENDELEY_CITATION_v3_eyJjaXRhdGlvbklEIjoiTUVOREVMRVlfQ0lUQVRJT05fMmFhNjI0ZDEtYmNmYy00MTcxLTkyYzUtNzJjOWVkZjQyNjMxIiwicHJvcGVydGllcyI6eyJub3RlSW5kZXgiOjB9LCJpc0VkaXRlZCI6ZmFsc2UsIm1hbnVhbE92ZXJyaWRlIjp7ImlzTWFudWFsbHlPdmVycmlkZGVuIjpmYWxzZSwiY2l0ZXByb2NUZXh0IjoiWzVdIiwibWFudWFsT3ZlcnJpZGVUZXh0IjoiIn0sImNpdGF0aW9uSXRlbXMiOlt7ImlkIjoiNDYwMDE1M2EtYTA2ZC0zNDE4LThhNjgtZjhmMDI4NzRiNDU1IiwiaXRlbURhdGEiOnsidHlwZSI6InJlcG9ydCIsImlkIjoiNDYwMDE1M2EtYTA2ZC0zNDE4LThhNjgtZjhmMDI4NzRiNDU1IiwidGl0bGUiOiJNZWNoYW5pY2FsIFByb3BlcnRpZXMgb2YgRmlicmUtcmVpbmZvcmNlZCBtdWQgYnJpY2tzIEVmZmVjdCBvZiB3YXRlciBvbiB0aGUgc2hlYXIgc3RyZW5ndGggb2Ygc29pbHMgYW5kIGZvdW5kYXRpb25zLiBWaWV3IHByb2plY3QgUmV2aWV3IG9mIENhdXNlcyBvZiBEZWxheSBhbmQgQ29zdCBvdmVycnVucyBpbiBDb25zdHJ1Y3Rpb24gUHJvamVjdHM6IENvbnN1bHRhbnRzJyBQZXJzcGVjdGl2ZSBWaWV3IHByb2plY3QgTUVDSEFOSUNBTCBQUk9QRVJUSUVTIE9GIEZJQlJFLVJFSU5GT1JDRUQgTVVEIEJSSUNLUyDigKvYteKArCDZjiDigKvZgNmE2YDigKwg2ZIg4oCr2Y7YruKArCDigKvZktmA2YDYquKArCDigKvZgNiz4oCsINmPIOKAq9mF4oCsIiwiYXV0aG9yIjpbeyJmYW1pbHkiOiJTYWxpaCIsImdpdmVuIjoiTWFoZ291YiBNIiwicGFyc2UtbmFtZXMiOmZhbHNlLCJkcm9wcGluZy1wYXJ0aWNsZSI6IiIsIm5vbi1kcm9wcGluZy1wYXJ0aWNsZSI6IiJ9LHsiZmFtaWx5IjoiT3NvZmVybyIsImdpdmVuIjoiQWRlbGFqYSBJc3JhZWwiLCJwYXJzZS1uYW1lcyI6ZmFsc2UsImRyb3BwaW5nLXBhcnRpY2xlIjoiIiwibm9uLWRyb3BwaW5nLXBhcnRpY2xlIjoiIn0seyJmYW1pbHkiOiJPc29mZXJvIiwiZ2l2ZW4iOiJBZGVsYWphIEkiLCJwYXJzZS1uYW1lcyI6ZmFsc2UsImRyb3BwaW5nLXBhcnRpY2xlIjoiIiwibm9uLWRyb3BwaW5nLXBhcnRpY2xlIjoiIn0seyJmYW1pbHkiOiJJbWJhYmkiLCJnaXZlbiI6Ik1vaGFtbWVkIFMiLCJwYXJzZS1uYW1lcyI6ZmFsc2UsImRyb3BwaW5nLXBhcnRpY2xlIjoiIiwibm9uLWRyb3BwaW5nLXBhcnRpY2xlIjoiIn1dLCJVUkwiOiJodHRwczovL3d3dy5yZXNlYXJjaGdhdGUubmV0L3B1YmxpY2F0aW9uLzMyOTc4NjM2OSIsImlzc3VlZCI6eyJkYXRlLXBhcnRzIjpbWzIwMThdXX0sImFic3RyYWN0IjoiRWFydGggY29uc3RydWN0aW9uIGhhcyBiZWVuIHN1Y2Nlc3NmdWxseSBwcmFjdGljZWQgZm9yIG1pbGxlbm5pYSBpbiBtYW55IHBhcnRzIG9mIHRoZSB3b3JsZCwgaW5jbHVkaW5nIFN1ZGFuLiBUaGUgYXV0aG9ycyBiZWxpZXZlIHRoYXQgdGhpcyBmb3JtIG9mIGNvbnN0cnVjdGlvbiBjYW4gYmUgcmVhZGlseSB1cGdyYWRlZCwgYW5kIHRoYXQgaXQgcmVwcmVzZW50cyBhIHN1c3RhaW5hYmxlLCB2aWFibGUgYWx0ZXJuYXRpdmUgdGhhdCBhdm9pZHMgdGhlIHVzZSBvZiBlbmVyZ3kgaW50ZW5zaXZlLCBoaWdoIGNhcmJvbiBjb250ZW50IG1hdGVyaWFscy4gVGhpcyBzdHVkeSBpbnZlc3RpZ2F0ZXMgdGhlIHJlc3BvbnNlIG9mIGZpYnJlLXJlaW5mb3JjZWQgbXVkIGJyaWNrcyB1bmRlciBsb2FkaW5nLiBUaGUgZmlicmUgc291cmNlcyBpbnZlc3RpZ2F0ZWQgaW5jbHVkZSBjaGlja2VuIGZlYXRoZXJzIGFuZCBzdWdhcmNhbmUgYmFnYXNzZS4gRXh0ZW5zaXZlIGNvbXByZXNzaW9uIHRlc3RzIHdlcmUgY2FycmllZCBvdXQgb24gcmVwcmVzZW50YXRpdmUgYnJpY2sgc2FtcGxlcyBpbmNvcnBvcmF0aW5nIHRoZXNlIG1hdGVyaWFscyBmb3IgdGhlIHB1cnBvc2Ugb2YgdW5kZXJzdGFuZGluZyB0aGUgZWZmZWN0IG9mIGZpYnJlIGNvbnRlbnQgb24gdGhlIHByb3BlcnRpZXMgb2YgbW9kaWZpZWQgbXVkIGJyaWNrcy4gVGhyZWUgZW1waXJpY2FsbHktZGVyaXZlZCByZWxhdGlvbnMgZm9yIGRpZmZlcmVudCBmaWJyZSB0eXBlcyBhcmUgcHJvcG9zZWQuIFRoZXNlIHJlbGF0aW9ucyBpbmNsdWRlIHN0cmVzcy1zdHJhaW4gY3VydmVzIHRoYXQgdGFrZSBpbnRvIGFjY291bnQgbGltaXQgc3RhdGUgYW5kIGNvbXByZXNzaXZlIHN0cmVuZ3RocyBmb3IgZmlicmUtcmVpbmZvcmNlZCBtdWQgYnJpY2tzLCBwbHVzIGVtcGlyaWNhbCBjb3JyZWxhdGlvbiBiZXR3ZWVuIHRoZSBicmljayBzdHJlbmd0aCwgYnJpY2sgZGVuc2l0eSBhbmQgZmlicmUgY29udGVudCwgdG8gYmUgdXNlZCBpbiBmdXR1cmUgZGVzaWduIHByb2NlZHVyZXMuIFRoZSBkZXZlbG9wZWQgcmVsYXRpb25zIGFyZSBzdWl0YWJsZSBmb3IgdXNlIGluIGNvbW1lcmNpYWxseSBhdmFpbGFibGUgZmluaXRlIGVsZW1lbnQgc29mdHdhcmUgcGFja2FnZXMgc3VjaCBhcyBBQkFRVVMuIFRoZSBmaW5kaW5ncyBwcmVzZW50ZWQgZGVtb25zdHJhdGUgdGhhdCBzdWdhcmNhbmUgYmFnYXNzZSBhbmQgY2hpY2tlbiBmZWF0aGVycyBmaWJyZXMgYXJlIGZlYXNpYmxlIG9wdGlvbnMgZm9yIG11ZCBicmljayByZWluZm9yY2VtZW50LiIsImNvbnRhaW5lci10aXRsZS1zaG9ydCI6IiJ9LCJpc1RlbXBvcmFyeSI6ZmFsc2V9XX0=&quot;,&quot;citationItems&quot;:[{&quot;id&quot;:&quot;4600153a-a06d-3418-8a68-f8f02874b455&quot;,&quot;itemData&quot;:{&quot;type&quot;:&quot;report&quot;,&quot;id&quot;:&quot;4600153a-a06d-3418-8a68-f8f02874b455&quot;,&quot;title&quot;:&quot;Mechanical Properties of Fibre-reinforced mud bricks Effect of water on the shear strength of soils and foundations. View project Review of Causes of Delay and Cost overruns in Construction Projects: Consultants' Perspective View project MECHANICAL PROPERTIES OF FIBRE-REINFORCED MUD BRICKS ‫ص‬ َ ‫ـلـ‬ ْ ‫َخ‬ ‫ْــت‬ ‫ـس‬ ُ ‫م‬&quot;,&quot;author&quot;:[{&quot;family&quot;:&quot;Salih&quot;,&quot;given&quot;:&quot;Mahgoub M&quot;,&quot;parse-names&quot;:false,&quot;dropping-particle&quot;:&quot;&quot;,&quot;non-dropping-particle&quot;:&quot;&quot;},{&quot;family&quot;:&quot;Osofero&quot;,&quot;given&quot;:&quot;Adelaja Israel&quot;,&quot;parse-names&quot;:false,&quot;dropping-particle&quot;:&quot;&quot;,&quot;non-dropping-particle&quot;:&quot;&quot;},{&quot;family&quot;:&quot;Osofero&quot;,&quot;given&quot;:&quot;Adelaja I&quot;,&quot;parse-names&quot;:false,&quot;dropping-particle&quot;:&quot;&quot;,&quot;non-dropping-particle&quot;:&quot;&quot;},{&quot;family&quot;:&quot;Imbabi&quot;,&quot;given&quot;:&quot;Mohammed S&quot;,&quot;parse-names&quot;:false,&quot;dropping-particle&quot;:&quot;&quot;,&quot;non-dropping-particle&quot;:&quot;&quot;}],&quot;URL&quot;:&quot;https://www.researchgate.net/publication/329786369&quot;,&quot;issued&quot;:{&quot;date-parts&quot;:[[2018]]},&quot;abstract&quot;:&quot;Earth construction has been successfully practiced for millennia in many parts of the world, including Sudan. The authors believe that this form of construction can be readily upgraded, and that it represents a sustainable, viable alternative that avoids the use of energy intensive, high carbon content materials. This study investigates the response of fibre-reinforced mud bricks under loading. The fibre sources investigated include chicken feathers and sugarcane bagasse. Extensive compression tests were carried out on representative brick samples incorporating these materials for the purpose of understanding the effect of fibre content on the properties of modified mud bricks. Three empirically-derived relations for different fibre types are proposed. These relations include stress-strain curves that take into account limit state and compressive strengths for fibre-reinforced mud bricks, plus empirical correlation between the brick strength, brick density and fibre content, to be used in future design procedures. The developed relations are suitable for use in commercially available finite element software packages such as ABAQUS. The findings presented demonstrate that sugarcane bagasse and chicken feathers fibres are feasible options for mud brick reinforcement.&quot;,&quot;container-title-short&quot;:&quot;&quot;},&quot;isTemporary&quot;:false}]},{&quot;citationID&quot;:&quot;MENDELEY_CITATION_553a30b5-8365-4556-adf7-bc78a45cd342&quot;,&quot;properties&quot;:{&quot;noteIndex&quot;:0},&quot;isEdited&quot;:false,&quot;manualOverride&quot;:{&quot;isManuallyOverridden&quot;:false,&quot;citeprocText&quot;:&quot;[6]&quot;,&quot;manualOverrideText&quot;:&quot;&quot;},&quot;citationItems&quot;:[{&quot;id&quot;:&quot;9fdcb1f9-d53a-3b7e-a894-bd3ea2dc3d00&quot;,&quot;itemData&quot;:{&quot;type&quot;:&quot;article-journal&quot;,&quot;id&quot;:&quot;9fdcb1f9-d53a-3b7e-a894-bd3ea2dc3d00&quot;,&quot;title&quot;:&quot;Mechanical Properties of Plastic Sand Brick Containing Plastic Waste&quot;,&quot;author&quot;:[{&quot;family&quot;:&quot;Sahani&quot;,&quot;given&quot;:&quot;Kameshwar&quot;,&quot;parse-names&quot;:false,&quot;dropping-particle&quot;:&quot;&quot;,&quot;non-dropping-particle&quot;:&quot;&quot;},{&quot;family&quot;:&quot;Joshi&quot;,&quot;given&quot;:&quot;Bhesh Raj&quot;,&quot;parse-names&quot;:false,&quot;dropping-particle&quot;:&quot;&quot;,&quot;non-dropping-particle&quot;:&quot;&quot;},{&quot;family&quot;:&quot;Khatri&quot;,&quot;given&quot;:&quot;Kabiraj&quot;,&quot;parse-names&quot;:false,&quot;dropping-particle&quot;:&quot;&quot;,&quot;non-dropping-particle&quot;:&quot;&quot;},{&quot;family&quot;:&quot;Magar&quot;,&quot;given&quot;:&quot;Abiraj Thapa&quot;,&quot;parse-names&quot;:false,&quot;dropping-particle&quot;:&quot;&quot;,&quot;non-dropping-particle&quot;:&quot;&quot;},{&quot;family&quot;:&quot;Chapagain&quot;,&quot;given&quot;:&quot;Sabin&quot;,&quot;parse-names&quot;:false,&quot;dropping-particle&quot;:&quot;&quot;,&quot;non-dropping-particle&quot;:&quot;&quot;},{&quot;family&quot;:&quot;Karmacharya&quot;,&quot;given&quot;:&quot;Nabanita&quot;,&quot;parse-names&quot;:false,&quot;dropping-particle&quot;:&quot;&quot;,&quot;non-dropping-particle&quot;:&quot;&quot;}],&quot;container-title&quot;:&quot;Advances in Civil Engineering&quot;,&quot;DOI&quot;:&quot;10.1155/2022/8305670&quot;,&quot;ISSN&quot;:&quot;16878094&quot;,&quot;issued&quot;:{&quot;date-parts&quot;:[[2022]]},&quot;abstract&quot;:&quot;The use of plastic has grown extensively in recent years all over the world. It is inexpensive and easily available and can be moulded into any shape. However, plastic is nonbiodegradable; it causes pollution and create difficulties in managing even for a wealthy nation. The purpose of this study was to investigate the environment-friendly potential use of plastic and demonstrate usefulness of plastic sand bricks as alternative structural elements, replacing standard clay brick. The physical and mechanical properties of plastic sand bricks were studied in different plastic sand ratios of 1: 3, 1: 4, and 1: 5 by their weight, using plastic as a binder. Moreover, the thermal resistance test, split tensile strength test, penetration test, and Fourier transform infrared spectroscopy were performed. The study concluded that the strength of plastic sand brick depends upon the uniformity of the mixture and increases when the ratio of sand and plastic in the mixture is increased to 1: 4 from 1: 3. Any increase or decrease in the ratio 1: 4 is found to reduce the strength. All the bricks in any of the ratios showed zero water absorption and nil efflorescence.&quot;,&quot;publisher&quot;:&quot;Hindawi Limited&quot;,&quot;volume&quot;:&quot;2022&quot;},&quot;isTemporary&quot;:false}],&quot;citationTag&quot;:&quot;MENDELEY_CITATION_v3_eyJjaXRhdGlvbklEIjoiTUVOREVMRVlfQ0lUQVRJT05fNTUzYTMwYjUtODM2NS00NTU2LWFkZjctYmM3OGE0NWNkMzQyIiwicHJvcGVydGllcyI6eyJub3RlSW5kZXgiOjB9LCJpc0VkaXRlZCI6ZmFsc2UsIm1hbnVhbE92ZXJyaWRlIjp7ImlzTWFudWFsbHlPdmVycmlkZGVuIjpmYWxzZSwiY2l0ZXByb2NUZXh0IjoiWzZdIiwibWFudWFsT3ZlcnJpZGVUZXh0IjoiIn0sImNpdGF0aW9uSXRlbXMiOlt7ImlkIjoiOWZkY2IxZjktZDUzYS0zYjdlLWE4OTQtYmQzZWEyZGMzZDAwIiwiaXRlbURhdGEiOnsidHlwZSI6ImFydGljbGUtam91cm5hbCIsImlkIjoiOWZkY2IxZjktZDUzYS0zYjdlLWE4OTQtYmQzZWEyZGMzZDAwIiwidGl0bGUiOiJNZWNoYW5pY2FsIFByb3BlcnRpZXMgb2YgUGxhc3RpYyBTYW5kIEJyaWNrIENvbnRhaW5pbmcgUGxhc3RpYyBXYXN0ZSIsImF1dGhvciI6W3siZmFtaWx5IjoiU2FoYW5pIiwiZ2l2ZW4iOiJLYW1lc2h3YXIiLCJwYXJzZS1uYW1lcyI6ZmFsc2UsImRyb3BwaW5nLXBhcnRpY2xlIjoiIiwibm9uLWRyb3BwaW5nLXBhcnRpY2xlIjoiIn0seyJmYW1pbHkiOiJKb3NoaSIsImdpdmVuIjoiQmhlc2ggUmFqIiwicGFyc2UtbmFtZXMiOmZhbHNlLCJkcm9wcGluZy1wYXJ0aWNsZSI6IiIsIm5vbi1kcm9wcGluZy1wYXJ0aWNsZSI6IiJ9LHsiZmFtaWx5IjoiS2hhdHJpIiwiZ2l2ZW4iOiJLYWJpcmFqIiwicGFyc2UtbmFtZXMiOmZhbHNlLCJkcm9wcGluZy1wYXJ0aWNsZSI6IiIsIm5vbi1kcm9wcGluZy1wYXJ0aWNsZSI6IiJ9LHsiZmFtaWx5IjoiTWFnYXIiLCJnaXZlbiI6IkFiaXJhaiBUaGFwYSIsInBhcnNlLW5hbWVzIjpmYWxzZSwiZHJvcHBpbmctcGFydGljbGUiOiIiLCJub24tZHJvcHBpbmctcGFydGljbGUiOiIifSx7ImZhbWlseSI6IkNoYXBhZ2FpbiIsImdpdmVuIjoiU2FiaW4iLCJwYXJzZS1uYW1lcyI6ZmFsc2UsImRyb3BwaW5nLXBhcnRpY2xlIjoiIiwibm9uLWRyb3BwaW5nLXBhcnRpY2xlIjoiIn0seyJmYW1pbHkiOiJLYXJtYWNoYXJ5YSIsImdpdmVuIjoiTmFiYW5pdGEiLCJwYXJzZS1uYW1lcyI6ZmFsc2UsImRyb3BwaW5nLXBhcnRpY2xlIjoiIiwibm9uLWRyb3BwaW5nLXBhcnRpY2xlIjoiIn1dLCJjb250YWluZXItdGl0bGUiOiJBZHZhbmNlcyBpbiBDaXZpbCBFbmdpbmVlcmluZyIsIkRPSSI6IjEwLjExNTUvMjAyMi84MzA1NjcwIiwiSVNTTiI6IjE2ODc4MDk0IiwiaXNzdWVkIjp7ImRhdGUtcGFydHMiOltbMjAyMl1dfSwiYWJzdHJhY3QiOiJUaGUgdXNlIG9mIHBsYXN0aWMgaGFzIGdyb3duIGV4dGVuc2l2ZWx5IGluIHJlY2VudCB5ZWFycyBhbGwgb3ZlciB0aGUgd29ybGQuIEl0IGlzIGluZXhwZW5zaXZlIGFuZCBlYXNpbHkgYXZhaWxhYmxlIGFuZCBjYW4gYmUgbW91bGRlZCBpbnRvIGFueSBzaGFwZS4gSG93ZXZlciwgcGxhc3RpYyBpcyBub25iaW9kZWdyYWRhYmxlOyBpdCBjYXVzZXMgcG9sbHV0aW9uIGFuZCBjcmVhdGUgZGlmZmljdWx0aWVzIGluIG1hbmFnaW5nIGV2ZW4gZm9yIGEgd2VhbHRoeSBuYXRpb24uIFRoZSBwdXJwb3NlIG9mIHRoaXMgc3R1ZHkgd2FzIHRvIGludmVzdGlnYXRlIHRoZSBlbnZpcm9ubWVudC1mcmllbmRseSBwb3RlbnRpYWwgdXNlIG9mIHBsYXN0aWMgYW5kIGRlbW9uc3RyYXRlIHVzZWZ1bG5lc3Mgb2YgcGxhc3RpYyBzYW5kIGJyaWNrcyBhcyBhbHRlcm5hdGl2ZSBzdHJ1Y3R1cmFsIGVsZW1lbnRzLCByZXBsYWNpbmcgc3RhbmRhcmQgY2xheSBicmljay4gVGhlIHBoeXNpY2FsIGFuZCBtZWNoYW5pY2FsIHByb3BlcnRpZXMgb2YgcGxhc3RpYyBzYW5kIGJyaWNrcyB3ZXJlIHN0dWRpZWQgaW4gZGlmZmVyZW50IHBsYXN0aWMgc2FuZCByYXRpb3Mgb2YgMTogMywgMTogNCwgYW5kIDE6IDUgYnkgdGhlaXIgd2VpZ2h0LCB1c2luZyBwbGFzdGljIGFzIGEgYmluZGVyLiBNb3Jlb3ZlciwgdGhlIHRoZXJtYWwgcmVzaXN0YW5jZSB0ZXN0LCBzcGxpdCB0ZW5zaWxlIHN0cmVuZ3RoIHRlc3QsIHBlbmV0cmF0aW9uIHRlc3QsIGFuZCBGb3VyaWVyIHRyYW5zZm9ybSBpbmZyYXJlZCBzcGVjdHJvc2NvcHkgd2VyZSBwZXJmb3JtZWQuIFRoZSBzdHVkeSBjb25jbHVkZWQgdGhhdCB0aGUgc3RyZW5ndGggb2YgcGxhc3RpYyBzYW5kIGJyaWNrIGRlcGVuZHMgdXBvbiB0aGUgdW5pZm9ybWl0eSBvZiB0aGUgbWl4dHVyZSBhbmQgaW5jcmVhc2VzIHdoZW4gdGhlIHJhdGlvIG9mIHNhbmQgYW5kIHBsYXN0aWMgaW4gdGhlIG1peHR1cmUgaXMgaW5jcmVhc2VkIHRvIDE6IDQgZnJvbSAxOiAzLiBBbnkgaW5jcmVhc2Ugb3IgZGVjcmVhc2UgaW4gdGhlIHJhdGlvIDE6IDQgaXMgZm91bmQgdG8gcmVkdWNlIHRoZSBzdHJlbmd0aC4gQWxsIHRoZSBicmlja3MgaW4gYW55IG9mIHRoZSByYXRpb3Mgc2hvd2VkIHplcm8gd2F0ZXIgYWJzb3JwdGlvbiBhbmQgbmlsIGVmZmxvcmVzY2VuY2UuIiwicHVibGlzaGVyIjoiSGluZGF3aSBMaW1pdGVkIiwidm9sdW1lIjoiMjAyMiJ9LCJpc1RlbXBvcmFyeSI6ZmFsc2V9XX0=&quot;},{&quot;citationID&quot;:&quot;MENDELEY_CITATION_9e5ea1f0-e5fb-4739-9d41-1eb92e5cdd23&quot;,&quot;properties&quot;:{&quot;noteIndex&quot;:0},&quot;isEdited&quot;:false,&quot;manualOverride&quot;:{&quot;isManuallyOverridden&quot;:false,&quot;citeprocText&quot;:&quot;[2]&quot;,&quot;manualOverrideText&quot;:&quot;&quot;},&quot;citationTag&quot;:&quot;MENDELEY_CITATION_v3_eyJjaXRhdGlvbklEIjoiTUVOREVMRVlfQ0lUQVRJT05fOWU1ZWExZjAtZTVmYi00NzM5LTlkNDEtMWViOTJlNWNkZDIzIiwicHJvcGVydGllcyI6eyJub3RlSW5kZXgiOjB9LCJpc0VkaXRlZCI6ZmFsc2UsIm1hbnVhbE92ZXJyaWRlIjp7ImlzTWFudWFsbHlPdmVycmlkZGVuIjpmYWxzZSwiY2l0ZXByb2NUZXh0IjoiWzJdIiwibWFudWFsT3ZlcnJpZGVUZXh0IjoiIn0sImNpdGF0aW9uSXRlbXMiOlt7ImlkIjoiOTE5NjlmNjQtNGViZi0zNjBkLTk4M2YtYWEzNmVlYmM3YWJhIiwiaXRlbURhdGEiOnsidHlwZSI6ImFydGljbGUtam91cm5hbCIsImlkIjoiOTE5NjlmNjQtNGViZi0zNjBkLTk4M2YtYWEzNmVlYmM3YWJhIiwidGl0bGUiOiJSZWN5Y2xpbmcgcGxhc3RpYyB3YXN0ZXMgZm9yIHByb2R1Y3Rpb24gb2Ygc3VzdGFpbmFibGUgYW5kIGRlY29yYXRpdmUgcGxhc3RpYyBwYXZlbWVudCBicmlja3MiLCJhdXRob3IiOlt7ImZhbWlseSI6IlR1bGFzaGllIiwiZ2l2ZW4iOiJTYW11ZWwgS29maSIsInBhcnNlLW5hbWVzIjpmYWxzZSwiZHJvcHBpbmctcGFydGljbGUiOiIiLCJub24tZHJvcHBpbmctcGFydGljbGUiOiIifSx7ImZhbWlseSI6IkRvZG9vIiwiZ2l2ZW4iOiJEYW5pZWwiLCJwYXJzZS1uYW1lcyI6ZmFsc2UsImRyb3BwaW5nLXBhcnRpY2xlIjoiIiwibm9uLWRyb3BwaW5nLXBhcnRpY2xlIjoiIn0seyJmYW1pbHkiOiJJYnJhaGltIiwiZ2l2ZW4iOiJBdGlpZ2EgQWJkdWwgV2FkdWQiLCJwYXJzZS1uYW1lcyI6ZmFsc2UsImRyb3BwaW5nLXBhcnRpY2xlIjoiIiwibm9uLWRyb3BwaW5nLXBhcnRpY2xlIjoiIn0seyJmYW1pbHkiOiJNZW5zYWgiLCJnaXZlbiI6IlN0ZXBoZW4iLCJwYXJzZS1uYW1lcyI6ZmFsc2UsImRyb3BwaW5nLXBhcnRpY2xlIjoiIiwibm9uLWRyb3BwaW5nLXBhcnRpY2xlIjoiIn0seyJmYW1pbHkiOiJBdGlzZXkiLCJnaXZlbiI6IlNhbmRyYSIsInBhcnNlLW5hbWVzIjpmYWxzZSwiZHJvcHBpbmctcGFydGljbGUiOiIiLCJub24tZHJvcHBpbmctcGFydGljbGUiOiIifSx7ImZhbWlseSI6Ik9kYWkiLCJnaXZlbiI6IlJhcGhhZWwiLCJwYXJzZS1uYW1lcyI6ZmFsc2UsImRyb3BwaW5nLXBhcnRpY2xlIjoiIiwibm9uLWRyb3BwaW5nLXBhcnRpY2xlIjoiIn0seyJmYW1pbHkiOiJNZW5zYWgiLCJnaXZlbiI6IkRhdmlkIiwicGFyc2UtbmFtZXMiOmZhbHNlLCJkcm9wcGluZy1wYXJ0aWNsZSI6IiIsIm5vbi1kcm9wcGluZy1wYXJ0aWNsZSI6IiJ9XSwiY29udGFpbmVyLXRpdGxlIjoiSW5ub3ZhdGl2ZSBJbmZyYXN0cnVjdHVyZSBTb2x1dGlvbnMiLCJET0kiOiIxMC4xMDA3L3M0MTA2Mi0wMjItMDA4NjYtMCIsIklTU04iOiIyMzY0NDE4NCIsImlzc3VlZCI6eyJkYXRlLXBhcnRzIjpbWzIwMjIsOCwxXV19LCJhYnN0cmFjdCI6IlBsYXN0aWMgcG9sbHV0aW9uIGFuZCBoaWdoIGNlbWVudCBjb3N0cyBmb3IgcGF2ZW1lbnQgYnJpY2sgY29uc3RydWN0aW9uIGFyZSB0d28gbWFqb3IgaXNzdWVzIGluIEdoYW5hLiBUaGlzIHN0dWR5IHByb3Bvc2VzIGEgZHVhbCBzb2x1dGlvbiB0byB0aGVzZSBwcm9ibGVtcyBieSB1c2luZyBwbGFzdGljIHdhc3RlIChQVykgYXMgYSBiaW5kZXIgaW4gY29uc3RydWN0aW5nIHN1c3RhaW5hYmxlIGFuZCBkZWNvcmF0aXZlIHBhdmVtZW50IGJyaWNrcy4gUGxhc3RpYyBwYXZlbWVudCBicmlja3Mgd2VyZSBwcm9kdWNlZCBieSBtZWx0aW5nIGFuZCBtaXhpbmcgd2FzdGUgcG9seWV0aHlsZW5lIFtsb3ctZGVuc2l0eSBwb2x5ZXRoeWxlbmUgKExEUEUpIGFuZCBoaWdoLWRlbnNpdHkgcG9seWV0aHlsZW5lIChIRFBFKV0gYW5kIHBvbHlwcm9weWxlbmUgKFBQKSB3aXRoIHF1YXJyeSBkdXN0IChRRCkuIEEgcmFuZ2Ugb2YgUFcvUUQgd2VpZ2h0IHJhdGlvcyAoaW50ZXJ2YWxzIG9mIDEwKSB3ZXJlIHVzZWQgdG8gcHJvZHVjZSB0aGUgcGxhc3RpYyBwYXZlbWVudCBicmlja3MuIFRoZSBGb3VyaWVyIHRyYW5zZm9ybSBpbmZyYXJlZCBzcGVjdHJvc2NvcHkgaWRlbnRpZmllZCB0aGUgcHJlc2VuY2Ugb2YgUFcgYW5kIFFEIGluIHRoZSBwbGFzdGljIHBhdmVtZW50IGJyaWNrcy4gUGxhc3RpYyBwYXZlbWVudCBicmlja3Mgd2VyZSBhbHNvIHN1YmplY3RlZCB0byBhZGRpdGlvbmFsIHRlc3RpbmcgdG8gZGV0ZXJtaW5lIHRoZWlyIGRlbnNpdGllcywgY29tcHJlc3NpdmUgc3RyZW5ndGhzLCB3YXRlciBhYnNvcnB0aW9uIHJhdGVzLCBhbmQgZWZmbG9yZXNjZW5jZS4gSW5jcmVhc2luZyBQVyBpbiB0aGUgUFcvUUQgcmF0aW8gaW1wcm92ZWQgY29tcHJlc3NpdmUgc3RyZW5ndGggYW5kIHJlZHVjZWQgd2F0ZXIgYWJzb3JwdGlvbiwgbWFraW5nIHRoZSBwbGFzdGljIHBhdmVtZW50IGJyaWNrcyBsZXNzIHByb25lIHRvIGVmZmxvcmVzY2VuY2UuIFRoZSBIRFBFIHBhdmVtZW50IGJyaWNrIHdpdGggNDAlIEhEUEUgYW5kIDYwJSBRRCBoYWQgdGhlIGxvd2VzdCB3YXRlciBhYnNvcnB0aW9uIGFuZCBoaWdoZXN0IGNvbXByZXNzaXZlIHN0cmVuZ3RoIG9mIDEuMjYlIGFuZCAzNS4xOSAwLjExwqBOL21tMi4gVGhlIGRlbnNpdGllcyBvZiB0aGUgcGxhc3RpYyBwYXZlbWVudCBicmlja3MgcmFuZ2VkIGZyb20gMS4xNiB0byAxLjg0wqBnL2NtMywgZGVwZW5kaW5nIG9uIHRoZSB0eXBlIG9mIHBsYXN0aWMgdXNlZC4gRmluYWxseSwgdGhlIFBlYXJzb24gY29ycmVsYXRpb24gY29lZmZpY2llbnQsIHIsIHJldmVhbGVkIHRoYXQgdGhlIFBXIHR5cGUgYW5kIGFtb3VudCBpbiB0aGUgUFcvUUQgcmF0aW8gaGFkIGEgc2lnbmlmaWNhbnQgaW1wYWN0IG9uIHRoZSBkdXJhYmlsaXR5IG9mIHRoZSBwYXZlbWVudCBicmlja3MuIFRoaXMgcmVzdWx0ZWQgaW4gbW9yZSBzdXN0YWluYWJsZSBhbmQgZGVjb3JhdGl2ZSBwYXZlbWVudCBicmlja3Mgd2hpbGUgcmVkdWNpbmcgcGxhc3RpYyB3YXN0ZSBpbiB0aGUgZW52aXJvbm1lbnQuIiwicHVibGlzaGVyIjoiU3ByaW5nZXIgU2NpZW5jZSBhbmQgQnVzaW5lc3MgTWVkaWEgRGV1dHNjaGxhbmQgR21iSCIsImlzc3VlIjoiNCIsInZvbHVtZSI6IjciLCJjb250YWluZXItdGl0bGUtc2hvcnQiOiIifSwiaXNUZW1wb3JhcnkiOmZhbHNlfV19&quot;,&quot;citationItems&quot;:[{&quot;id&quot;:&quot;91969f64-4ebf-360d-983f-aa36eebc7aba&quot;,&quot;itemData&quot;:{&quot;type&quot;:&quot;article-journal&quot;,&quot;id&quot;:&quot;91969f64-4ebf-360d-983f-aa36eebc7aba&quot;,&quot;title&quot;:&quot;Recycling plastic wastes for production of sustainable and decorative plastic pavement bricks&quot;,&quot;author&quot;:[{&quot;family&quot;:&quot;Tulashie&quot;,&quot;given&quot;:&quot;Samuel Kofi&quot;,&quot;parse-names&quot;:false,&quot;dropping-particle&quot;:&quot;&quot;,&quot;non-dropping-particle&quot;:&quot;&quot;},{&quot;family&quot;:&quot;Dodoo&quot;,&quot;given&quot;:&quot;Daniel&quot;,&quot;parse-names&quot;:false,&quot;dropping-particle&quot;:&quot;&quot;,&quot;non-dropping-particle&quot;:&quot;&quot;},{&quot;family&quot;:&quot;Ibrahim&quot;,&quot;given&quot;:&quot;Atiiga Abdul Wadud&quot;,&quot;parse-names&quot;:false,&quot;dropping-particle&quot;:&quot;&quot;,&quot;non-dropping-particle&quot;:&quot;&quot;},{&quot;family&quot;:&quot;Mensah&quot;,&quot;given&quot;:&quot;Stephen&quot;,&quot;parse-names&quot;:false,&quot;dropping-particle&quot;:&quot;&quot;,&quot;non-dropping-particle&quot;:&quot;&quot;},{&quot;family&quot;:&quot;Atisey&quot;,&quot;given&quot;:&quot;Sandra&quot;,&quot;parse-names&quot;:false,&quot;dropping-particle&quot;:&quot;&quot;,&quot;non-dropping-particle&quot;:&quot;&quot;},{&quot;family&quot;:&quot;Odai&quot;,&quot;given&quot;:&quot;Raphael&quot;,&quot;parse-names&quot;:false,&quot;dropping-particle&quot;:&quot;&quot;,&quot;non-dropping-particle&quot;:&quot;&quot;},{&quot;family&quot;:&quot;Mensah&quot;,&quot;given&quot;:&quot;David&quot;,&quot;parse-names&quot;:false,&quot;dropping-particle&quot;:&quot;&quot;,&quot;non-dropping-particle&quot;:&quot;&quot;}],&quot;container-title&quot;:&quot;Innovative Infrastructure Solutions&quot;,&quot;DOI&quot;:&quot;10.1007/s41062-022-00866-0&quot;,&quot;ISSN&quot;:&quot;23644184&quot;,&quot;issued&quot;:{&quot;date-parts&quot;:[[2022,8,1]]},&quot;abstract&quot;:&quot;Plastic pollution and high cement costs for pavement brick construction are two major issues in Ghana. This study proposes a dual solution to these problems by using plastic waste (PW) as a binder in constructing sustainable and decorative pavement bricks. Plastic pavement bricks were produced by melting and mixing waste polyethylene [low-density polyethylene (LDPE) and high-density polyethylene (HDPE)] and polypropylene (PP) with quarry dust (QD). A range of PW/QD weight ratios (intervals of 10) were used to produce the plastic pavement bricks. The Fourier transform infrared spectroscopy identified the presence of PW and QD in the plastic pavement bricks. Plastic pavement bricks were also subjected to additional testing to determine their densities, compressive strengths, water absorption rates, and efflorescence. Increasing PW in the PW/QD ratio improved compressive strength and reduced water absorption, making the plastic pavement bricks less prone to efflorescence. The HDPE pavement brick with 40% HDPE and 60% QD had the lowest water absorption and highest compressive strength of 1.26% and 35.19 0.11 N/mm2. The densities of the plastic pavement bricks ranged from 1.16 to 1.84 g/cm3, depending on the type of plastic used. Finally, the Pearson correlation coefficient, r, revealed that the PW type and amount in the PW/QD ratio had a significant impact on the durability of the pavement bricks. This resulted in more sustainable and decorative pavement bricks while reducing plastic waste in the environment.&quot;,&quot;publisher&quot;:&quot;Springer Science and Business Media Deutschland GmbH&quot;,&quot;issue&quot;:&quot;4&quot;,&quot;volume&quot;:&quot;7&quot;,&quot;container-title-short&quot;:&quot;&quot;},&quot;isTemporary&quot;:false}]},{&quot;citationID&quot;:&quot;MENDELEY_CITATION_69da8b6e-d101-4469-b291-6956a8eecbac&quot;,&quot;properties&quot;:{&quot;noteIndex&quot;:0},&quot;isEdited&quot;:false,&quot;manualOverride&quot;:{&quot;isManuallyOverridden&quot;:false,&quot;citeprocText&quot;:&quot;[7]&quot;,&quot;manualOverrideText&quot;:&quot;&quot;},&quot;citationTag&quot;:&quot;MENDELEY_CITATION_v3_eyJjaXRhdGlvbklEIjoiTUVOREVMRVlfQ0lUQVRJT05fNjlkYThiNmUtZDEwMS00NDY5LWIyOTEtNjk1NmE4ZWVjYmFjIiwicHJvcGVydGllcyI6eyJub3RlSW5kZXgiOjB9LCJpc0VkaXRlZCI6ZmFsc2UsIm1hbnVhbE92ZXJyaWRlIjp7ImlzTWFudWFsbHlPdmVycmlkZGVuIjpmYWxzZSwiY2l0ZXByb2NUZXh0IjoiWzddIiwibWFudWFsT3ZlcnJpZGVUZXh0IjoiIn0sImNpdGF0aW9uSXRlbXMiOlt7ImlkIjoiMzdkNWM2MmQtOWRlMC0zYjAyLWEzZTQtNjViZDQ3NTljZGQwIiwiaXRlbURhdGEiOnsidHlwZSI6InJlcG9ydCIsImlkIjoiMzdkNWM2MmQtOWRlMC0zYjAyLWEzZTQtNjViZDQ3NTljZGQwIiwidGl0bGUiOiJUYWd1Y2hpIE9wdGltaXphdGlvbiBBcHByb2FjaCB0byBPcHRpbWl6ZSBQcm9jZXNzaW5nIFBhcmFtZXRlcnMgZm9yIFJlZHVjZWQgV2FycGFnZSAmIFNpbmsgTWFya3MgaW4gTW9uaXRvciBCYWNrIFNoZWxsIE1hbnVmYWN0dXJpbmcgQWR2YW5jZWQgSW5mdXNpYmxlIFRoZXJtb3BsYXN0aWMgQ29tcG9zaXRlcyBmb3IgQWVyb3NwYWNlIEFwcGxpY2F0aW9ucyBWaWV3IHByb2plY3QgUmVjeWNsZWQgUG9seW1lciBNb2RpZmllZCBCaXR1bWVuIGZvciBSb2FkIENvbnN0cnVjdGlvbiBWaWV3IHByb2plY3QiLCJhdXRob3IiOlt7ImZhbWlseSI6IkFiaWQiLCJnaXZlbiI6IlVtZXIiLCJwYXJzZS1uYW1lcyI6ZmFsc2UsImRyb3BwaW5nLXBhcnRpY2xlIjoiIiwibm9uLWRyb3BwaW5nLXBhcnRpY2xlIjoiIn0seyJmYW1pbHkiOiJXYXJpcyIsImdpdmVuIjoiWmFpbmFiIiwicGFyc2UtbmFtZXMiOmZhbHNlLCJkcm9wcGluZy1wYXJ0aWNsZSI6IiIsIm5vbi1kcm9wcGluZy1wYXJ0aWNsZSI6IiJ9LHsiZmFtaWx5IjoiVGFoaXIiLCJnaXZlbiI6IlF1ZHNpYSIsInBhcnNlLW5hbWVzIjpmYWxzZSwiZHJvcHBpbmctcGFydGljbGUiOiIiLCJub24tZHJvcHBpbmctcGFydGljbGUiOiIifSx7ImZhbWlseSI6IlNoYWZpcSBJcmZhbiIsImdpdmVuIjoiTXVoYW1tYWQiLCJwYXJzZS1uYW1lcyI6ZmFsc2UsImRyb3BwaW5nLXBhcnRpY2xlIjoiIiwibm9uLWRyb3BwaW5nLXBhcnRpY2xlIjoiIn0seyJmYW1pbHkiOiJJcmZhbiIsImdpdmVuIjoiU2hhZmlxIiwicGFyc2UtbmFtZXMiOmZhbHNlLCJkcm9wcGluZy1wYXJ0aWNsZSI6IiIsIm5vbi1kcm9wcGluZy1wYXJ0aWNsZSI6IiJ9LHsiZmFtaWx5IjoiUWF5eXVtIEdpbGwiLCJnaXZlbiI6Illhc2lyIiwicGFyc2UtbmFtZXMiOmZhbHNlLCJkcm9wcGluZy1wYXJ0aWNsZSI6IiIsIm5vbi1kcm9wcGluZy1wYXJ0aWNsZSI6IiJ9XSwiVVJMIjoiaHR0cHM6Ly93d3cucGFrcGxhcy5jb20ucGsvcHVibGljYXRpb24ucGhwIiwiYWJzdHJhY3QiOiJsYXN0aWMgaW5qZWN0aW9uIG1vbGRpbmcgaXMgYW4gZXh0ZW5zaXZlbHkgdXNlZCBwcm9jZXNzaW5nIHRlY2huaXF1ZSBmb3IgdGhlIHByb2R1Y3Rpb24gb2YgY29tcGxleCBwYXJ0cyBpbiB0aGUgcGxhc3RpYyBpbmR1c3RyeSBub3cgZGF5cy4gVGhlIHF1YWxpdHkgb2YgdGhlIHByb2R1Y3RzIHVzZWQgZm9yIHNlbnNpdGl2ZSBhcHBsaWNhdGlvbnMgaXMgdGhlIG1ham9yIGNvbmNlcm4gaW4gaW5qZWN0aW9uIG1vbGRpbmcgcHJvY2Vzcy4gVGhlIGZpbmFsIHBhcnQgcXVhbGl0eSBpcyBhZmZlY3RlZCBieSB0aGUgcHJvY2Vzc2luZyBjb25kaXRpb25zLCBwcm9wZXJ0aWVzIG9mIHRoZSBtYXRlcmlhbCBhbmQgZ2VvbWV0cnkgb2YgdGhlIG1vbGQuIE9wdGltaXphdGlvbiBvZiBwcm9jZXNzaW5nIGFuZCBkZXNpZ24gcGFyYW1ldGVycyBpcyBtYWluIGRpZmZpY3VsdHkgdG8gdXBncmFkZSB0aGUgcGFydCBhZXN0aGV0aWNzIGFuZCBwcm9wZXJ0aWVzLiBXYXJwYWdlIGFuZCBzaW5rIG1hcmtzIGFyZSB0aGUgdXN1YWwgZGVmZWN0cyB0aGF0IG9jY3VyIGluIHRoZSBpbmplY3Rpb24gbW9sZGVkIHByb2R1Y3QuIFRoaXMgc3R1ZHkgZGVhbHMgd2l0aCB0aGUgcmVkdWN0aW9uIG9mIHdhcnBhZ2UgYW5kIHNpbmsgbWFya3MgYnkgdXNpbmcgVGFndWNoaSBvcHRpbWl6YXRpb24gYXBwcm9hY2guIFNlbGVjdGVkIHByb2Nlc3NpbmcgcGFyYW1ldGVycyBmb3Igb3B0aW1pemF0aW9uIGFyZSBtZWx0IHRlbXBlcmF0dXJlLCBtb2xkIHRlbXBlcmF0dXJlLCBpbmplY3Rpb24gcHJlc3N1cmUgYW5kIGluamVjdGlvbiB0aW1lLiBJbiBUYWd1Y2hpIE9wdGltaXphdGlvbiBtZXRob2QgdGhyZWUgbGV2ZWxzIG9mIGVhY2ggcHJvY2Vzc2luZyBwYXJhbWV0ZXIgaGF2ZSBiZWVuIHVzZWQgZm9yIEw5IG9ydGhvZ29uYWwgYXJyYXlzIGRlc2lnbi4gU2lnbmFsIHRvIG5vaXNlIHJhdGlvIGFuYWx5c2lzIGFuZCBhbmFseXNpcyBvZiB2YXJpYW5jZSAoQU5PVkEpIHdlcmUgcGVyZm9ybWVkLiBNdWx0aS1yZXNwb25zZSBvcHRpbWl6YXRpb24gd2FzIGFsc28gYWNjb21wbGlzaGVkIHRvIGFjcXVpcmUgbXVsdGktcmVzcG9uc2Ugb3B0aW1hbCBjb21iaW5hdGlvbi4iLCJjb250YWluZXItdGl0bGUtc2hvcnQiOiIifSwiaXNUZW1wb3JhcnkiOmZhbHNlfV19&quot;,&quot;citationItems&quot;:[{&quot;id&quot;:&quot;37d5c62d-9de0-3b02-a3e4-65bd4759cdd0&quot;,&quot;itemData&quot;:{&quot;type&quot;:&quot;report&quot;,&quot;id&quot;:&quot;37d5c62d-9de0-3b02-a3e4-65bd4759cdd0&quot;,&quot;title&quot;:&quot;Taguchi Optimization Approach to Optimize Processing Parameters for Reduced Warpage &amp; Sink Marks in Monitor Back Shell Manufacturing Advanced Infusible Thermoplastic Composites for Aerospace Applications View project Recycled Polymer Modified Bitumen for Road Construction View project&quot;,&quot;author&quot;:[{&quot;family&quot;:&quot;Abid&quot;,&quot;given&quot;:&quot;Umer&quot;,&quot;parse-names&quot;:false,&quot;dropping-particle&quot;:&quot;&quot;,&quot;non-dropping-particle&quot;:&quot;&quot;},{&quot;family&quot;:&quot;Waris&quot;,&quot;given&quot;:&quot;Zainab&quot;,&quot;parse-names&quot;:false,&quot;dropping-particle&quot;:&quot;&quot;,&quot;non-dropping-particle&quot;:&quot;&quot;},{&quot;family&quot;:&quot;Tahir&quot;,&quot;given&quot;:&quot;Qudsia&quot;,&quot;parse-names&quot;:false,&quot;dropping-particle&quot;:&quot;&quot;,&quot;non-dropping-particle&quot;:&quot;&quot;},{&quot;family&quot;:&quot;Shafiq Irfan&quot;,&quot;given&quot;:&quot;Muhammad&quot;,&quot;parse-names&quot;:false,&quot;dropping-particle&quot;:&quot;&quot;,&quot;non-dropping-particle&quot;:&quot;&quot;},{&quot;family&quot;:&quot;Irfan&quot;,&quot;given&quot;:&quot;Shafiq&quot;,&quot;parse-names&quot;:false,&quot;dropping-particle&quot;:&quot;&quot;,&quot;non-dropping-particle&quot;:&quot;&quot;},{&quot;family&quot;:&quot;Qayyum Gill&quot;,&quot;given&quot;:&quot;Yasir&quot;,&quot;parse-names&quot;:false,&quot;dropping-particle&quot;:&quot;&quot;,&quot;non-dropping-particle&quot;:&quot;&quot;}],&quot;URL&quot;:&quot;https://www.pakplas.com.pk/publication.php&quot;,&quot;abstract&quot;:&quot;lastic injection molding is an extensively used processing technique for the production of complex parts in the plastic industry now days. The quality of the products used for sensitive applications is the major concern in injection molding process. The final part quality is affected by the processing conditions, properties of the material and geometry of the mold. Optimization of processing and design parameters is main difficulty to upgrade the part aesthetics and properties. Warpage and sink marks are the usual defects that occur in the injection molded product. This study deals with the reduction of warpage and sink marks by using Taguchi optimization approach. Selected processing parameters for optimization are melt temperature, mold temperature, injection pressure and injection time. In Taguchi Optimization method three levels of each processing parameter have been used for L9 orthogonal arrays design. Signal to noise ratio analysis and analysis of variance (ANOVA) were performed. Multi-response optimization was also accomplished to acquire multi-response optimal combination.&quot;,&quot;container-title-short&quot;:&quot;&quot;},&quot;isTemporary&quot;:false}]},{&quot;citationID&quot;:&quot;MENDELEY_CITATION_25cc7369-beb9-4faf-b553-69e08dc891b3&quot;,&quot;properties&quot;:{&quot;noteIndex&quot;:0},&quot;isEdited&quot;:false,&quot;manualOverride&quot;:{&quot;isManuallyOverridden&quot;:false,&quot;citeprocText&quot;:&quot;[8]&quot;,&quot;manualOverrideText&quot;:&quot;&quot;},&quot;citationTag&quot;:&quot;MENDELEY_CITATION_v3_eyJjaXRhdGlvbklEIjoiTUVOREVMRVlfQ0lUQVRJT05fMjVjYzczNjktYmViOS00ZmFmLWI1NTMtNjllMDhkYzg5MWIzIiwicHJvcGVydGllcyI6eyJub3RlSW5kZXgiOjB9LCJpc0VkaXRlZCI6ZmFsc2UsIm1hbnVhbE92ZXJyaWRlIjp7ImlzTWFudWFsbHlPdmVycmlkZGVuIjpmYWxzZSwiY2l0ZXByb2NUZXh0IjoiWzhdIiwibWFudWFsT3ZlcnJpZGVUZXh0IjoiIn0sImNpdGF0aW9uSXRlbXMiOlt7ImlkIjoiNDRjMTVhODgtOTRjYy0zODVlLWIxNTYtNjRkNzIxMWU5MmE0IiwiaXRlbURhdGEiOnsidHlwZSI6InBhcGVyLWNvbmZlcmVuY2UiLCJpZCI6IjQ0YzE1YTg4LTk0Y2MtMzg1ZS1iMTU2LTY0ZDcyMTFlOTJhNCIsInRpdGxlIjoiVGFndWNoaSBNZXRob2QgVXNlZCBpbiBPcHRpbWl6YXRpb24gb2YgUGxhc3RpYyBJbmplY3Rpb24gTW9sZGluZyIsImF1dGhvciI6W3siZmFtaWx5IjoiRmF0aWhhaCBLYW1hcnVkaW4iLCJnaXZlbiI6Ik51ciIsInBhcnNlLW5hbWVzIjpmYWxzZSwiZHJvcHBpbmctcGFydGljbGUiOiIiLCJub24tZHJvcHBpbmctcGFydGljbGUiOiIifSx7ImZhbWlseSI6Ik1vaGFtYWQgWXVzdWYiLCJnaXZlbiI6IlN1aGFpbGEiLCJwYXJzZS1uYW1lcyI6ZmFsc2UsImRyb3BwaW5nLXBhcnRpY2xlIjoiIiwibm9uLWRyb3BwaW5nLXBhcnRpY2xlIjoiIn0seyJmYW1pbHkiOiJNb2hkIFphaW4iLCJnaXZlbiI6IkF6bGFuIiwicGFyc2UtbmFtZXMiOmZhbHNlLCJkcm9wcGluZy1wYXJ0aWNsZSI6IiIsIm5vbi1kcm9wcGluZy1wYXJ0aWNsZSI6IiJ9XSwiY29udGFpbmVyLXRpdGxlIjoiSU9QIENvbmZlcmVuY2UgU2VyaWVzOiBNYXRlcmlhbHMgU2NpZW5jZSBhbmQgRW5naW5lZXJpbmciLCJjb250YWluZXItdGl0bGUtc2hvcnQiOiJJT1AgQ29uZiBTZXIgTWF0ZXIgU2NpIEVuZyIsIkRPSSI6IjEwLjEwODgvMTc1Ny04OTlYLzU1MS8xLzAxMjA3OCIsIklTU04iOiIxNzU3ODk5WCIsImlzc3VlZCI6eyJkYXRlLXBhcnRzIjpbWzIwMTksOCwxNF1dfSwiYWJzdHJhY3QiOiJQbGFzdGljIEluamVjdGlvbiBtb2xkaW5nIGlzIHRoZSBtb3N0IGltcG9ydGFudCBwcm9jZXNzIG9mIHBsYXN0aWMgcHJvZHVjdCB3aGVyZSBpdCBkZXRlcm1pbmVzIHdoZXRoZXIgdGhlIHByb2R1Y3QgY2FuIGJlIHVzZWQgb3IgaXQgaGFzIGluYWRlcXVhY3kuIFRoZSBpbmFkZXF1YWN5IGNhbiBtYWtlIHRoZSBwcm9kdWN0IHVudXNhYmxlIG9yIGFsc28gY2FuIGFmZmVjdCB0aGUgcXVhbGl0eSBvZiB0aGUgcHJvZHVjdC4gU28gaW4gb3JkZXIgdG8gYXZvaWQgdGhlIGluYWRlcXVhY3ksIG9wdGltaXphdGlvbiBvZiB0aGUgcHJvY2VzcyBwYXJhbWV0ZXIgbXVzdCBiZSBkb25lLiBUaGlzIGlzIG9uZSBvZiB0aGUgc3RlcHMgdG8gZ2V0IHRoZSBiZXN0IHF1YWxpdHkgb2YgcHJvZHVjdC4gSXQgd2lsbCBhYmxlIHRvIHNhdmUgY29zdCBhcyB3ZWxsIGFzIGluY3JlYXNlIHRoZSBxdWFsaXR5IG9mIHRoZSBwcm9kdWN0LiBUYWd1Y2hpIG1ldGhvZCBpcyBvbmUgb2YgdGhlIG1ldGhvZHMgdGhhdCB1c2UgdG8gaWRlbnRpZnkgdGhlIHBhcmFtZXRlciB0aGF0IGNhbiBjYXVzZSB0aGUgZGVmZWN0IG9mIGEgcHJvZHVjdC4gVGhpcyBtZXRob2QgaXMgYWJsZSB0byByZWR1Y2UgdGhlIGRlZmVjdCBhbmQgYWxzbyBhYmxlIHRvIGRlY3JlYXNlIHRoZSBjb3N0IG9mIGNyZWF0aW5nIHRoZSBwcm9kdWN0LiIsInB1Ymxpc2hlciI6Ikluc3RpdHV0ZSBvZiBQaHlzaWNzIFB1Ymxpc2hpbmciLCJpc3N1ZSI6IjEiLCJ2b2x1bWUiOiI1NTEifSwiaXNUZW1wb3JhcnkiOmZhbHNlfV19&quot;,&quot;citationItems&quot;:[{&quot;id&quot;:&quot;44c15a88-94cc-385e-b156-64d7211e92a4&quot;,&quot;itemData&quot;:{&quot;type&quot;:&quot;paper-conference&quot;,&quot;id&quot;:&quot;44c15a88-94cc-385e-b156-64d7211e92a4&quot;,&quot;title&quot;:&quot;Taguchi Method Used in Optimization of Plastic Injection Molding&quot;,&quot;author&quot;:[{&quot;family&quot;:&quot;Fatihah Kamarudin&quot;,&quot;given&quot;:&quot;Nur&quot;,&quot;parse-names&quot;:false,&quot;dropping-particle&quot;:&quot;&quot;,&quot;non-dropping-particle&quot;:&quot;&quot;},{&quot;family&quot;:&quot;Mohamad Yusuf&quot;,&quot;given&quot;:&quot;Suhaila&quot;,&quot;parse-names&quot;:false,&quot;dropping-particle&quot;:&quot;&quot;,&quot;non-dropping-particle&quot;:&quot;&quot;},{&quot;family&quot;:&quot;Mohd Zain&quot;,&quot;given&quot;:&quot;Azlan&quot;,&quot;parse-names&quot;:false,&quot;dropping-particle&quot;:&quot;&quot;,&quot;non-dropping-particle&quot;:&quot;&quot;}],&quot;container-title&quot;:&quot;IOP Conference Series: Materials Science and Engineering&quot;,&quot;container-title-short&quot;:&quot;IOP Conf Ser Mater Sci Eng&quot;,&quot;DOI&quot;:&quot;10.1088/1757-899X/551/1/012078&quot;,&quot;ISSN&quot;:&quot;1757899X&quot;,&quot;issued&quot;:{&quot;date-parts&quot;:[[2019,8,14]]},&quot;abstract&quot;:&quot;Plastic Injection molding is the most important process of plastic product where it determines whether the product can be used or it has inadequacy. The inadequacy can make the product unusable or also can affect the quality of the product. So in order to avoid the inadequacy, optimization of the process parameter must be done. This is one of the steps to get the best quality of product. It will able to save cost as well as increase the quality of the product. Taguchi method is one of the methods that use to identify the parameter that can cause the defect of a product. This method is able to reduce the defect and also able to decrease the cost of creating the product.&quot;,&quot;publisher&quot;:&quot;Institute of Physics Publishing&quot;,&quot;issue&quot;:&quot;1&quot;,&quot;volume&quot;:&quot;551&quot;},&quot;isTemporary&quot;:false}]},{&quot;citationID&quot;:&quot;MENDELEY_CITATION_7258646b-ab12-4d8d-a02e-491128c0896f&quot;,&quot;properties&quot;:{&quot;noteIndex&quot;:0},&quot;isEdited&quot;:false,&quot;manualOverride&quot;:{&quot;isManuallyOverridden&quot;:false,&quot;citeprocText&quot;:&quot;[9]&quot;,&quot;manualOverrideText&quot;:&quot;&quot;},&quot;citationTag&quot;:&quot;MENDELEY_CITATION_v3_eyJjaXRhdGlvbklEIjoiTUVOREVMRVlfQ0lUQVRJT05fNzI1ODY0NmItYWIxMi00ZDhkLWEwMmUtNDkxMTI4YzA4OTZmIiwicHJvcGVydGllcyI6eyJub3RlSW5kZXgiOjB9LCJpc0VkaXRlZCI6ZmFsc2UsIm1hbnVhbE92ZXJyaWRlIjp7ImlzTWFudWFsbHlPdmVycmlkZGVuIjpmYWxzZSwiY2l0ZXByb2NUZXh0IjoiWzldIiwibWFudWFsT3ZlcnJpZGVUZXh0IjoiIn0sImNpdGF0aW9uSXRlbXMiOlt7ImlkIjoiMjAwM2IyYjUtMDliZS0zMDcwLTk1ZWItZjBmZDNjYjViMWM0IiwiaXRlbURhdGEiOnsidHlwZSI6ImFydGljbGUtam91cm5hbCIsImlkIjoiMjAwM2IyYjUtMDliZS0zMDcwLTk1ZWItZjBmZDNjYjViMWM0IiwidGl0bGUiOiJNdWx0aSByZXNwb25zZSBvcHRpbWl6YXRpb24gb2YgaW5qZWN0aW9uIG1vdWxkaW5nIHByb2Nlc3MgdG8gcmVkdWNlIHNpbmsgbWFya3MgYW5kIGN5Y2xlIHRpbWUiLCJhdXRob3IiOlt7ImZhbWlseSI6IlBhY2hvcmthciIsImdpdmVuIjoiUGFkbWFrYXIiLCJwYXJzZS1uYW1lcyI6ZmFsc2UsImRyb3BwaW5nLXBhcnRpY2xlIjoiIiwibm9uLWRyb3BwaW5nLXBhcnRpY2xlIjoiIn0seyJmYW1pbHkiOiJTaW5naCIsImdpdmVuIjoiR3VyamVldCIsInBhcnNlLW5hbWVzIjpmYWxzZSwiZHJvcHBpbmctcGFydGljbGUiOiIiLCJub24tZHJvcHBpbmctcGFydGljbGUiOiIifSx7ImZhbWlseSI6IkFnYXJ3YWwiLCJnaXZlbiI6Ik5lZXJhaiIsInBhcnNlLW5hbWVzIjpmYWxzZSwiZHJvcHBpbmctcGFydGljbGUiOiIiLCJub24tZHJvcHBpbmctcGFydGljbGUiOiIifSx7ImZhbWlseSI6IlNyaXZhc3RhdmEiLCJnaXZlbiI6IkFzaGlzaCIsInBhcnNlLW5hbWVzIjpmYWxzZSwiZHJvcHBpbmctcGFydGljbGUiOiIiLCJub24tZHJvcHBpbmctcGFydGljbGUiOiIifV0sImNvbnRhaW5lci10aXRsZSI6Ik1hdGVyaWFscyBUb2RheTogUHJvY2VlZGluZ3MiLCJjb250YWluZXItdGl0bGUtc2hvcnQiOiJNYXRlciBUb2RheSBQcm9jIiwiRE9JIjoiMTAuMTAxNi9qLm1hdHByLjIwMjIuMDkuMTcyIiwiSVNTTiI6IjIyMTQ3ODUzIiwiaXNzdWVkIjp7ImRhdGUtcGFydHMiOltbMjAyMywxLDFdXX0sInBhZ2UiOiIxMDg5LTEwOTMiLCJhYnN0cmFjdCI6IkluIHRoZSByYXBpZGx5IGdyb3dpbmcgZmllbGQgb2YgdGVjaG5vbG9neSwgdGhlcmUgaXMgYSBkZW1hbmQgZm9yIGNvbnN1bWVyIGdvb2RzIG1hZGUgb2YgcGxhc3RpYy4gVG8gbWVldCBuZWVkcyBvZiBjdXN0b21lciwgcGxhc3RpYyBwcm9kdWN0cyBhcmUgbWFkZSBpbiBkaWZmZXJlbnQgd2F5cy4gVGhlcmUgYXJlIGRpZmZlcmVudCBwbGFzdGljIG1hbnVmYWN0dXJpbmcgcHJvY2Vzcy4gTnVtZXJvdXMgcGxhc3RpYyBtYW51ZmFjdHVyaW5nIHByb2Nlc3MgYXJlIHRoZXJlSW5qZWN0aW9uIG1vbGRpbmcgaXMgaW52b2x2ZXMgaW5qZWN0aW5nIG1vbHRlbiBtYXRlcmlhbCBpbnRvIGEgbW9sZCBhbmQgYWxsb3dpbmcgaXQgdG8gdGFrZSBvbiB0aGUgc2hhcGUgb2YgdGhlIG1vbGQuVGhlcmUgYXJlIHdpZGUgcmFuZ2VzIG9mIHByb2R1Y3RzIHN1Y2ggYXMgcGxhc3RpYyBjaGFpcnMsIENvbXB1dGVyIGNhYmluZXQgZXRjLiBhcmUgbWFudWZhY3R1cmVkIHdpdGggdGhlIGhlbHAgb2Ygc21hbGxlciBhbmQgbW9yZSBjb21wbGV4IHByb2ZpbGVzLiBEdWUgdG8gbGFjayBvZiBkaW1lbnNpb25hbCBhY2N1cmFjeSB0aGVzZSBjb21wbGV4IHByb2ZpbGUgcHJvZHVjZXMgZGVmZWN0cyBpbnNpZGUgdGhlIG1vbGQuIEN1cnJlbnQgc3R1ZHkgcHJvdmlkZXMgaW5zaWdodHMgaW50byB0cmFuc3BhcmVudCB0aGVybW9wbGFzdGljIFBvbHlwcm9weWxlbmUgcHJvZHVjdHMuIEZpdmUgcGxhc3RpYyBpbmplY3Rpb24gbW9sZGluZyB2YXJpYWJsZSBjcml0ZXJpYSBhcmUgY29uc2lkZXJlZCBmb3IgcmVkdWNpbmcgdGhlIGRlcHRoIG9mIHNpbmsgbWFyayBpbiBpbmplY3Rpb24gbW9sZGluZyBmb3IgY29tbWVyY2lhbCBncmFkZSB0cmFuc3BhcmVudCB0aGVybW9wbGFzdGljIChQb2x5cHJvcHlsZW5lKS4gTWVsdGluZyB0ZW1wZXJhdHVyZSAoOEMpLCBtb2xkIHRlbXBlcmF0dXJlICg4QyksIHBhY2tpbmcgdGltZSAoc2Vjb25kcyksIHJhdGlvIG9mIHJpYnMgdG8gd2FsbHMgKCUpIGFuZCByaWIgdG8gZ2F0ZSBkaXN0YW5jZSAobW0pLiBBY2NvcmRpbmcgdG8gVGFndWNoaSdzIGRlc2lnbiBMMjcgZXhwZXJpbWVudHMgYXJlIHBlcmZvcm1lZCBhbmQgZmFjdG9ycyBhcmUgb3B0aW1pemVkIHVzaW5nIHRoZSBUYWd1Y2hpIGJhc2VkIHV0aWxpdHkgY29uY2VwdCBmb3IgbXVsdGkgY3JpdGVyaWEgcHJvYmxlbXMuIFRoZSBzaW5rIG1hcmsncyBkZXB0aCBvbiB0aGUgcGFydCdzIHN1cmZhY2VpcyBjb25zaWRlcmVkIGFzIHF1YWxpdHkgb2YgcHJvZHVjdCBhbmQgY3ljbGUgdGltZSBpcyBjb25zaWRlcmVkIGFzIHRoZSBwcm9kdWN0aXZpdHkgb2YgcHJvZHVjdC4gSXQgaXMgdGhlIG9uZSBvZiB0aGUgYmVzdCB0ZWNobmlxdWVzLCB3aGljaCBjYW4gbWFpbnRhaW4gdGhlIGVxdWlsaWJyaXVtIGJldHdlZW4gdHdvLiIsInB1Ymxpc2hlciI6IkVsc2V2aWVyIEx0ZCIsInZvbHVtZSI6IjcyIn0sImlzVGVtcG9yYXJ5IjpmYWxzZX1dfQ==&quot;,&quot;citationItems&quot;:[{&quot;id&quot;:&quot;2003b2b5-09be-3070-95eb-f0fd3cb5b1c4&quot;,&quot;itemData&quot;:{&quot;type&quot;:&quot;article-journal&quot;,&quot;id&quot;:&quot;2003b2b5-09be-3070-95eb-f0fd3cb5b1c4&quot;,&quot;title&quot;:&quot;Multi response optimization of injection moulding process to reduce sink marks and cycle time&quot;,&quot;author&quot;:[{&quot;family&quot;:&quot;Pachorkar&quot;,&quot;given&quot;:&quot;Padmakar&quot;,&quot;parse-names&quot;:false,&quot;dropping-particle&quot;:&quot;&quot;,&quot;non-dropping-particle&quot;:&quot;&quot;},{&quot;family&quot;:&quot;Singh&quot;,&quot;given&quot;:&quot;Gurjeet&quot;,&quot;parse-names&quot;:false,&quot;dropping-particle&quot;:&quot;&quot;,&quot;non-dropping-particle&quot;:&quot;&quot;},{&quot;family&quot;:&quot;Agarwal&quot;,&quot;given&quot;:&quot;Neeraj&quot;,&quot;parse-names&quot;:false,&quot;dropping-particle&quot;:&quot;&quot;,&quot;non-dropping-particle&quot;:&quot;&quot;},{&quot;family&quot;:&quot;Srivastava&quot;,&quot;given&quot;:&quot;Ashish&quot;,&quot;parse-names&quot;:false,&quot;dropping-particle&quot;:&quot;&quot;,&quot;non-dropping-particle&quot;:&quot;&quot;}],&quot;container-title&quot;:&quot;Materials Today: Proceedings&quot;,&quot;container-title-short&quot;:&quot;Mater Today Proc&quot;,&quot;DOI&quot;:&quot;10.1016/j.matpr.2022.09.172&quot;,&quot;ISSN&quot;:&quot;22147853&quot;,&quot;issued&quot;:{&quot;date-parts&quot;:[[2023,1,1]]},&quot;page&quot;:&quot;1089-1093&quot;,&quot;abstract&quot;:&quot;In the rapidly growing field of technology, there is a demand for consumer goods made of plastic. To meet needs of customer, plastic products are made in different ways. There are different plastic manufacturing process. Numerous plastic manufacturing process are thereInjection molding is involves injecting molten material into a mold and allowing it to take on the shape of the mold.There are wide ranges of products such as plastic chairs, Computer cabinet etc. are manufactured with the help of smaller and more complex profiles. Due to lack of dimensional accuracy these complex profile produces defects inside the mold. Current study provides insights into transparent thermoplastic Polypropylene products. Five plastic injection molding variable criteria are considered for reducing the depth of sink mark in injection molding for commercial grade transparent thermoplastic (Polypropylene). Melting temperature (8C), mold temperature (8C), packing time (seconds), ratio of ribs to walls (%) and rib to gate distance (mm). According to Taguchi's design L27 experiments are performed and factors are optimized using the Taguchi based utility concept for multi criteria problems. The sink mark's depth on the part's surfaceis considered as quality of product and cycle time is considered as the productivity of product. It is the one of the best techniques, which can maintain the equilibrium between two.&quot;,&quot;publisher&quot;:&quot;Elsevier Ltd&quot;,&quot;volume&quot;:&quot;72&quot;},&quot;isTemporary&quot;:false}]},{&quot;citationID&quot;:&quot;MENDELEY_CITATION_bcc7c783-c29b-4b08-8ad3-c90dba849e62&quot;,&quot;properties&quot;:{&quot;noteIndex&quot;:0},&quot;isEdited&quot;:false,&quot;manualOverride&quot;:{&quot;isManuallyOverridden&quot;:false,&quot;citeprocText&quot;:&quot;[10]&quot;,&quot;manualOverrideText&quot;:&quot;&quot;},&quot;citationTag&quot;:&quot;MENDELEY_CITATION_v3_eyJjaXRhdGlvbklEIjoiTUVOREVMRVlfQ0lUQVRJT05fYmNjN2M3ODMtYzI5Yi00YjA4LThhZDMtYzkwZGJhODQ5ZTYyIiwicHJvcGVydGllcyI6eyJub3RlSW5kZXgiOjB9LCJpc0VkaXRlZCI6ZmFsc2UsIm1hbnVhbE92ZXJyaWRlIjp7ImlzTWFudWFsbHlPdmVycmlkZGVuIjpmYWxzZSwiY2l0ZXByb2NUZXh0IjoiWzEwXSIsIm1hbnVhbE92ZXJyaWRlVGV4dCI6IiJ9LCJjaXRhdGlvbkl0ZW1zIjpbeyJpZCI6ImM0ZGY1N2Y3LTAzYTUtM2RkNi1iMjVmLTBiMzBmYWZkOWZjMiIsIml0ZW1EYXRhIjp7InR5cGUiOiJwYXBlci1jb25mZXJlbmNlIiwiaWQiOiJjNGRmNTdmNy0wM2E1LTNkZDYtYjI1Zi0wYjMwZmFmZDlmYzIiLCJ0aXRsZSI6IlNocmlua2FnZSBPcHRpbWl6YXRpb24gYW5kIERldmVsb3BtZW50IG9mIFByZWRpY3RpdmUgTW9kZWwgZm9yIEluamVjdGlvbi1Nb2xkZWQgUGFydCBVc2luZyBOdW1lcmljYWwgU2ltdWxhdGlvbiBDb21iaW5lZCB3aXRoIEFydGlmaWNpYWwgTmV1cmFsIE5ldHdvcmsiLCJhdXRob3IiOlt7ImZhbWlseSI6IkNob3BhZGUiLCJnaXZlbiI6IkRhdHRhdHJheSIsInBhcnNlLW5hbWVzIjpmYWxzZSwiZHJvcHBpbmctcGFydGljbGUiOiIiLCJub24tZHJvcHBpbmctcGFydGljbGUiOiIifSx7ImZhbWlseSI6Ik1ldGthciIsImdpdmVuIjoiUmFqZXNoIiwicGFyc2UtbmFtZXMiOmZhbHNlLCJkcm9wcGluZy1wYXJ0aWNsZSI6IiIsIm5vbi1kcm9wcGluZy1wYXJ0aWNsZSI6IiJ9LHsiZmFtaWx5IjoiU2luaGEiLCJnaXZlbiI6Ik5pdGlzaCIsInBhcnNlLW5hbWVzIjpmYWxzZSwiZHJvcHBpbmctcGFydGljbGUiOiIiLCJub24tZHJvcHBpbmctcGFydGljbGUiOiIifSx7ImZhbWlseSI6IlBhbmNoYWwiLCJnaXZlbiI6IkF2aW5hc2giLCJwYXJzZS1uYW1lcyI6ZmFsc2UsImRyb3BwaW5nLXBhcnRpY2xlIjoiIiwibm9uLWRyb3BwaW5nLXBhcnRpY2xlIjoiIn1dLCJjb250YWluZXItdGl0bGUiOiJMZWN0dXJlIE5vdGVzIGluIE1lY2hhbmljYWwgRW5naW5lZXJpbmciLCJET0kiOiIxMC4xMDA3Lzk3OC05ODEtMTYtMTA3OS0wXzYiLCJJU0JOIjoiOTc4OTgxMTYxMDc4MyIsIklTU04iOiIyMTk1NDM2NCIsImlzc3VlZCI6eyJkYXRlLXBhcnRzIjpbWzIwMjFdXX0sInBhZ2UiOiI1My02MCIsImFic3RyYWN0IjoiRmluYWwgZGltZW5zaW9ucyBvZiB0aGUgcHJvZHVjdCBhcmUgZGVmaW5lZCBieSB0aGUgc2hyaW5rYWdlIGJlaGF2aW9yIG9mIHRoZSBwbGFzdGljIGluIGluamVjdGlvbi1tb2xkZWQgcGFydC4gR29vZCBjb250cm9sIG92ZXIgdGhlIGluamVjdGlvbiBtb2xkaW5nIG1hY2hpbmUgcGFyYW1ldGVycyBoZWxwcyBpbiBtaW5pbWl6aW5nIHRoZSBkZWZlY3RzIGFyaXNpbmcgZHVlIHRvIHZhcmlhYmxlIHNocmlua2FnZSBpbiBwbGFzdGljIHBhcnRzLiBJbiBvcmRlciB0byBrZWVwIHNocmlua2FnZSBpbiBjb250cm9sIGF0IGNyaXRpY2FsIGxvY2F0aW9ucywgZ29vZCBtZWNoYW5pc20gZm9yIHByZWRpY3Rpb24gb2Ygb3B0aW11bSBwcm9jZXNzIHBhcmFtZXRlcnMgaXMgbmVjZXNzYXJ5LiBGaW5pdGUgZWxlbWVudCBhbmFseXNpcyBzb2Z0d2FyZSBmb3Igc2ltdWxhdGlvbiBvZiBpbmplY3Rpb24gbW9sZGluZyBNb2xkZmxvdyBQbGFzdGljIEluc2lnaHQsIFRhZ3VjaGnigJlzIG1ldGhvZCBvZiBzdGF0aXN0aWNhbCBkZXNpZ24gb2YgZXhwZXJpbWVudCwgYW5kIEFOT1ZBIG1ldGhvZCBhcmUgdXNlZCB0byBmaW5kIHRoZSBvcHRpbXVtIGNvbWJpbmF0aW9uIG9mIHByb2Nlc3MgcGFyYW1ldGVyIHZhbHVlcy4gTWVsdCB0ZW1wZXJhdHVyZSBpcyByZWNvZ25pemVkIGFzIHRoZSBtb3N0IGVmZmVjdGl2ZSBmYWN0b3IgZm9yIHRoaXMgc3R1ZHkgY29udHJpYnV0aW5nIHRvIHRoZSBzaHJpbmthZ2UuIE9wdGltaXphdGlvbiByZWR1Y2VkIHRoZSB2YWx1ZSBvZiB0aGUgYXZlcmFnZSBzaHJpbmthZ2Ugb2J0YWluZWQgYnkgdXNpbmcgdGhlIHJlY29tbWVuZGVkIHByb2Nlc3Mgc2V0dGluZyBieSA5LjM4JS4gRmluaXRlIGVsZW1lbnQgc2ltdWxhdGlvbiBkYXRhIGlzIHVzZWQgdG8gZm9ybXVsYXRlIHRoZSBmZWVkLWZvcndhcmQgYmFja3Byb3BhZ2F0aW9uIHR5cGUgbmV1cmFsIG5ldHdvcmsgbW9kZWwuIFRoaXMgbW9kZWwgaXMgdXNlZCBmb3IgZnVydGhlciBvcHRpbWl6YXRpb24gd2l0aG91dCBjb25kdWN0aW5nIGFueSBmaW5pdGUgZWxlbWVudCBzaW11bGF0aW9uIGFuZCBzYXZlcyBjb25zaWRlcmFibGUgdGltZSBhbmQgY29zdC4iLCJwdWJsaXNoZXIiOiJTcHJpbmdlciBTY2llbmNlIGFuZCBCdXNpbmVzcyBNZWRpYSBEZXV0c2NobGFuZCBHbWJIIiwiY29udGFpbmVyLXRpdGxlLXNob3J0IjoiIn0sImlzVGVtcG9yYXJ5IjpmYWxzZX1dfQ==&quot;,&quot;citationItems&quot;:[{&quot;id&quot;:&quot;c4df57f7-03a5-3dd6-b25f-0b30fafd9fc2&quot;,&quot;itemData&quot;:{&quot;type&quot;:&quot;paper-conference&quot;,&quot;id&quot;:&quot;c4df57f7-03a5-3dd6-b25f-0b30fafd9fc2&quot;,&quot;title&quot;:&quot;Shrinkage Optimization and Development of Predictive Model for Injection-Molded Part Using Numerical Simulation Combined with Artificial Neural Network&quot;,&quot;author&quot;:[{&quot;family&quot;:&quot;Chopade&quot;,&quot;given&quot;:&quot;Dattatray&quot;,&quot;parse-names&quot;:false,&quot;dropping-particle&quot;:&quot;&quot;,&quot;non-dropping-particle&quot;:&quot;&quot;},{&quot;family&quot;:&quot;Metkar&quot;,&quot;given&quot;:&quot;Rajesh&quot;,&quot;parse-names&quot;:false,&quot;dropping-particle&quot;:&quot;&quot;,&quot;non-dropping-particle&quot;:&quot;&quot;},{&quot;family&quot;:&quot;Sinha&quot;,&quot;given&quot;:&quot;Nitish&quot;,&quot;parse-names&quot;:false,&quot;dropping-particle&quot;:&quot;&quot;,&quot;non-dropping-particle&quot;:&quot;&quot;},{&quot;family&quot;:&quot;Panchal&quot;,&quot;given&quot;:&quot;Avinash&quot;,&quot;parse-names&quot;:false,&quot;dropping-particle&quot;:&quot;&quot;,&quot;non-dropping-particle&quot;:&quot;&quot;}],&quot;container-title&quot;:&quot;Lecture Notes in Mechanical Engineering&quot;,&quot;DOI&quot;:&quot;10.1007/978-981-16-1079-0_6&quot;,&quot;ISBN&quot;:&quot;9789811610783&quot;,&quot;ISSN&quot;:&quot;21954364&quot;,&quot;issued&quot;:{&quot;date-parts&quot;:[[2021]]},&quot;page&quot;:&quot;53-60&quot;,&quot;abstract&quot;:&quot;Final dimensions of the product are defined by the shrinkage behavior of the plastic in injection-molded part. Good control over the injection molding machine parameters helps in minimizing the defects arising due to variable shrinkage in plastic parts. In order to keep shrinkage in control at critical locations, good mechanism for prediction of optimum process parameters is necessary. Finite element analysis software for simulation of injection molding Moldflow Plastic Insight, Taguchi’s method of statistical design of experiment, and ANOVA method are used to find the optimum combination of process parameter values. Melt temperature is recognized as the most effective factor for this study contributing to the shrinkage. Optimization reduced the value of the average shrinkage obtained by using the recommended process setting by 9.38%. Finite element simulation data is used to formulate the feed-forward backpropagation type neural network model. This model is used for further optimization without conducting any finite element simulation and saves considerable time and cost.&quot;,&quot;publisher&quot;:&quot;Springer Science and Business Media Deutschland GmbH&quot;,&quot;container-title-short&quot;:&quot;&quot;},&quot;isTemporary&quot;:false}]},{&quot;citationID&quot;:&quot;MENDELEY_CITATION_de11b7ce-59f1-4c3a-a581-7f20545bac4d&quot;,&quot;properties&quot;:{&quot;noteIndex&quot;:0},&quot;isEdited&quot;:false,&quot;manualOverride&quot;:{&quot;isManuallyOverridden&quot;:false,&quot;citeprocText&quot;:&quot;[11]&quot;,&quot;manualOverrideText&quot;:&quot;&quot;},&quot;citationTag&quot;:&quot;MENDELEY_CITATION_v3_eyJjaXRhdGlvbklEIjoiTUVOREVMRVlfQ0lUQVRJT05fZGUxMWI3Y2UtNTlmMS00YzNhLWE1ODEtN2YyMDU0NWJhYzRkIiwicHJvcGVydGllcyI6eyJub3RlSW5kZXgiOjB9LCJpc0VkaXRlZCI6ZmFsc2UsIm1hbnVhbE92ZXJyaWRlIjp7ImlzTWFudWFsbHlPdmVycmlkZGVuIjpmYWxzZSwiY2l0ZXByb2NUZXh0IjoiWzExXSIsIm1hbnVhbE92ZXJyaWRlVGV4dCI6IiJ9LCJjaXRhdGlvbkl0ZW1zIjpbeyJpZCI6IjA0ZDFkODA0LTcxMWUtM2I1Ni1hOTVkLTc1ZmE1ZGJmZTFlZCIsIml0ZW1EYXRhIjp7InR5cGUiOiJhcnRpY2xlLWpvdXJuYWwiLCJpZCI6IjA0ZDFkODA0LTcxMWUtM2I1Ni1hOTVkLTc1ZmE1ZGJmZTFlZCIsInRpdGxlIjoiTXVsdGkgcmVzcG9uc2Ugb3B0aW1pemF0aW9uIG9mIGluamVjdGlvbiBtb3VsZGluZyBwcm9jZXNzIHBhcmFtZXRlcnMgb2YgcG9seXN0eXJlbmUgYW5kIHBvbHlwcm9weWxlbmUgdG8gbWluaW1pemUgc3VyZmFjZSByb3VnaG5lc3MgYW5kIHNocmlua2FnZeKAmXMgdXNpbmcgaW50ZWdyYXRlZCBhcHByb2FjaCBvZiBTL04gcmF0aW8gYW5kIGNvbXBvc2l0ZSBkZXNpcmFiaWxpdHkgZnVuY3Rpb24iLCJhdXRob3IiOlt7ImZhbWlseSI6IlVzbWFuIEphbiIsImdpdmVuIjoiUWF6aSBNdWhhbW1hZCIsInBhcnNlLW5hbWVzIjpmYWxzZSwiZHJvcHBpbmctcGFydGljbGUiOiIiLCJub24tZHJvcHBpbmctcGFydGljbGUiOiIifSx7ImZhbWlseSI6IkhhYmliIiwiZ2l2ZW4iOiJUdWZhaWwiLCJwYXJzZS1uYW1lcyI6ZmFsc2UsImRyb3BwaW5nLXBhcnRpY2xlIjoiIiwibm9uLWRyb3BwaW5nLXBhcnRpY2xlIjoiIn0seyJmYW1pbHkiOiJOb29yIiwiZ2l2ZW4iOiJTYWhhciIsInBhcnNlLW5hbWVzIjpmYWxzZSwiZHJvcHBpbmctcGFydGljbGUiOiIiLCJub24tZHJvcHBpbmctcGFydGljbGUiOiIifSx7ImZhbWlseSI6IkFiYXMiLCJnaXZlbiI6Ik11aGFtbWFkIiwicGFyc2UtbmFtZXMiOmZhbHNlLCJkcm9wcGluZy1wYXJ0aWNsZSI6IiIsIm5vbi1kcm9wcGluZy1wYXJ0aWNsZSI6IiJ9LHsiZmFtaWx5IjoiQXppbSIsImdpdmVuIjoiU2hha2lyIiwicGFyc2UtbmFtZXMiOmZhbHNlLCJkcm9wcGluZy1wYXJ0aWNsZSI6IiIsIm5vbi1kcm9wcGluZy1wYXJ0aWNsZSI6IiJ9LHsiZmFtaWx5IjoiWWFzZWVuIiwiZ2l2ZW4iOiJRYXppIE11aGFtbWFkIiwicGFyc2UtbmFtZXMiOmZhbHNlLCJkcm9wcGluZy1wYXJ0aWNsZSI6IiIsIm5vbi1kcm9wcGluZy1wYXJ0aWNsZSI6IiJ9XSwiY29udGFpbmVyLXRpdGxlIjoiQ29nZW50IEVuZ2luZWVyaW5nIiwiY29udGFpbmVyLXRpdGxlLXNob3J0IjoiQ29nZW50IEVuZyIsIkRPSSI6IjEwLjEwODAvMjMzMTE5MTYuMjAyMC4xNzgxNDI0IiwiSVNTTiI6IjIzMzExOTE2IiwiaXNzdWVkIjp7ImRhdGUtcGFydHMiOltbMjAyMCwxLDFdXX0sImFic3RyYWN0IjoiVGhlIHByZXNlbnQgc3R1ZHkgaXMgaW50ZW5kZWQgdG8gb3B0aW1pemUgYW5kIGRldmVsb3AgYSBwcmVkaWN0aW9uIG1vZGVsIGZvciBob3Jpem9udGFsIGluamVjdGlvbiBtb3VsZGluZyBwcm9jZXNzIHBhcmFtZXRlcnMuIFRoZSBwcm9jZXNzaW5nIG1hdGVyaWFscyBhcmUgcG9seXN0eXJlbmUgKFBTKSBhbmQgcG9seXByb3B5bGVuZSAoUFApLCB3aGlsZSB0aGUgZmluYWwgcHJvZHVjdHMgYXJlIGN1cHMuIFRoZSBtb3VsZCBtYXRlcmlhbCB1c2VkIGlzIGFsdW1pbnVtIGFsbG95IDYwNjEtVDY1MS4gVGhlIHByb2Nlc3MgcGFyYW1ldGVycyBpbnZlc3RpZ2F0ZWQgYXJlIGluamVjdGlvbiB0ZW1wZXJhdHVyZSwgaW5qZWN0aW9uIHByZXNzdXJlLCBpbmplY3Rpb24gc3BlZWQgYW5kIG1vdWxkIHRlbXBlcmF0dXJlIHdoaWxlIHRoZSByZXNwb25zZSB2YXJpYWJsZXMgYXJlIHN1cmZhY2Ugcm91Z2huZXNzLCBzaHJpbmthZ2UgaW5mbG93IGFuZCBjcm9zcy1mbG93IGRpcmVjdGlvbnMuIFRhZ3VjaGkgb3J0aG9nb25hbCBhcnJheSBMOSBpcyBkZXNpZ25lZCBmb3IgZXhwZXJpbWVudGFsIHJ1bnMsIHdoaWxlIHRoZSBsZXZlbHMgYXJlIGRlZmluZWQgYmFzZWQgb24gc2NyZWVuaW5nIGV4cGVyaW1lbnRzLiBGb3Igb3B0aW1pemF0aW9uIG9mIHByb2Nlc3MgcGFyYW1ldGVycywgYW4gaW50ZWdyYXRlZCBhcHByb2FjaCBvZiBzaWduYWwgdG8gbm9pc2UgKFMvTikgcmF0aW8gYW5kIGNvbXBvc2l0ZSBkZXNpcmFiaWxpdHkgZnVuY3Rpb24gaXMgYXBwbGllZC4gVGhlIHJlc3VsdHMgc2hvdyB0aGF0IGluamVjdGlvbiB0ZW1wZXJhdHVyZSBoYXMgYSBzaWduaWZpY2FudCBlZmZlY3Qgb24gc3VyZmFjZSByb3VnaG5lc3MsIHNocmlua2FnZSBpbmZsb3cgYW5kIGNyb3NzLWZsb3cgZGlyZWN0aW9ucyBmb3IgYm90aCBwb2x5c3R5cmVuZSBhbmQgcG9seXByb3B5bGVuZS4gSW5qZWN0aW9uIHByZXNzdXJlIGhhcyBhIHNpZ25pZmljYW50IGVmZmVjdCBvbiBzdXJmYWNlIHJvdWdobmVzcyBhbmQgc2hyaW5rYWdlIGluIHBhcmFsbGVsIGZsb3cgZGlyZWN0aW9uIGZvciBQUywgd2hpbGUgZm9yIHBvbHlwcm9weWxlbmUgUFAgaXQgaGFzIGEgc2lnbmlmaWNhbnQgZWZmZWN0IG9uIHN1cmZhY2Ugcm91Z2huZXNzIGFuZCBzaHJpbmthZ2UgaW4gY3Jvc3MtZmxvdyBkaXJlY3Rpb24uIFRoZSBvcHRpbWFsIHByb2Nlc3MgcGFyYW1ldGVycyBpZGVudGlmaWVkIGZvciBQUyBhcmUgaW5qZWN0aW9uIHRlbXBlcmF0dXJlIGF0IDUzMy4xNcKgSywgaW5qZWN0aW9uIHByZXNzdXJlIGF0IDYwIE1QYSwgaW5qZWN0aW9uIHNwZWVkIGF0IDgwIG1tL3MgYW5kIG1vdWxkIHRlbXBlcmF0dXJlIGF0IDMxMy4xNcKgSy4gV2hpbGUgZm9yIFBQIHRoZSBvcHRpbWFsIHByb2Nlc3MgcGFyYW1ldGVycyBhcmUgaW5qZWN0aW9uIHRlbXBlcmF0dXJlIGF0IDUxMy4xNcKgSywgaW5qZWN0aW9uIHByZXNzdXJlIGF0IDYwIE1QYSwgaW5qZWN0aW9uIHNwZWVkIGF0IDcwIE1QYSwgbW91bGQgdGVtcGVyYXR1cmUgYXQgMzEzLjE1wqBLLiBUaGUgbm92ZWx0eSBvZiB0aGlzIHBhcGVyIGxpZXMgYnkgb3B0aW1pemluZyBpbmplY3Rpb24gbW91bGRpbmcgcHJvY2VzcyBwYXJhbWV0ZXJzIHRvIG1pbmltaXplIHN1cmZhY2Ugcm91Z2huZXNzIGFuZCBzaHJpbmthZ2VzIHVzaW5nIHByb3Bvc2VkIGludGVncmF0ZWQgYXBwcm9hY2ggZm9yIHRoZSBzYWlkIG1vdWxkLiIsInB1Ymxpc2hlciI6IkNvZ2VudCBPQSIsImlzc3VlIjoiMSIsInZvbHVtZSI6IjcifSwiaXNUZW1wb3JhcnkiOmZhbHNlfV19&quot;,&quot;citationItems&quot;:[{&quot;id&quot;:&quot;04d1d804-711e-3b56-a95d-75fa5dbfe1ed&quot;,&quot;itemData&quot;:{&quot;type&quot;:&quot;article-journal&quot;,&quot;id&quot;:&quot;04d1d804-711e-3b56-a95d-75fa5dbfe1ed&quot;,&quot;title&quot;:&quot;Multi response optimization of injection moulding process parameters of polystyrene and polypropylene to minimize surface roughness and shrinkage’s using integrated approach of S/N ratio and composite desirability function&quot;,&quot;author&quot;:[{&quot;family&quot;:&quot;Usman Jan&quot;,&quot;given&quot;:&quot;Qazi Muhammad&quot;,&quot;parse-names&quot;:false,&quot;dropping-particle&quot;:&quot;&quot;,&quot;non-dropping-particle&quot;:&quot;&quot;},{&quot;family&quot;:&quot;Habib&quot;,&quot;given&quot;:&quot;Tufail&quot;,&quot;parse-names&quot;:false,&quot;dropping-particle&quot;:&quot;&quot;,&quot;non-dropping-particle&quot;:&quot;&quot;},{&quot;family&quot;:&quot;Noor&quot;,&quot;given&quot;:&quot;Sahar&quot;,&quot;parse-names&quot;:false,&quot;dropping-particle&quot;:&quot;&quot;,&quot;non-dropping-particle&quot;:&quot;&quot;},{&quot;family&quot;:&quot;Abas&quot;,&quot;given&quot;:&quot;Muhammad&quot;,&quot;parse-names&quot;:false,&quot;dropping-particle&quot;:&quot;&quot;,&quot;non-dropping-particle&quot;:&quot;&quot;},{&quot;family&quot;:&quot;Azim&quot;,&quot;given&quot;:&quot;Shakir&quot;,&quot;parse-names&quot;:false,&quot;dropping-particle&quot;:&quot;&quot;,&quot;non-dropping-particle&quot;:&quot;&quot;},{&quot;family&quot;:&quot;Yaseen&quot;,&quot;given&quot;:&quot;Qazi Muhammad&quot;,&quot;parse-names&quot;:false,&quot;dropping-particle&quot;:&quot;&quot;,&quot;non-dropping-particle&quot;:&quot;&quot;}],&quot;container-title&quot;:&quot;Cogent Engineering&quot;,&quot;container-title-short&quot;:&quot;Cogent Eng&quot;,&quot;DOI&quot;:&quot;10.1080/23311916.2020.1781424&quot;,&quot;ISSN&quot;:&quot;23311916&quot;,&quot;issued&quot;:{&quot;date-parts&quot;:[[2020,1,1]]},&quot;abstract&quot;:&quot;The present study is intended to optimize and develop a prediction model for horizontal injection moulding process parameters. The processing materials are polystyrene (PS) and polypropylene (PP), while the final products are cups. The mould material used is aluminum alloy 6061-T651. The process parameters investigated are injection temperature, injection pressure, injection speed and mould temperature while the response variables are surface roughness, shrinkage inflow and cross-flow directions. Taguchi orthogonal array L9 is designed for experimental runs, while the levels are defined based on screening experiments. For optimization of process parameters, an integrated approach of signal to noise (S/N) ratio and composite desirability function is applied. The results show that injection temperature has a significant effect on surface roughness, shrinkage inflow and cross-flow directions for both polystyrene and polypropylene. Injection pressure has a significant effect on surface roughness and shrinkage in parallel flow direction for PS, while for polypropylene PP it has a significant effect on surface roughness and shrinkage in cross-flow direction. The optimal process parameters identified for PS are injection temperature at 533.15 K, injection pressure at 60 MPa, injection speed at 80 mm/s and mould temperature at 313.15 K. While for PP the optimal process parameters are injection temperature at 513.15 K, injection pressure at 60 MPa, injection speed at 70 MPa, mould temperature at 313.15 K. The novelty of this paper lies by optimizing injection moulding process parameters to minimize surface roughness and shrinkages using proposed integrated approach for the said mould.&quot;,&quot;publisher&quot;:&quot;Cogent OA&quot;,&quot;issue&quot;:&quot;1&quot;,&quot;volume&quot;:&quot;7&quot;},&quot;isTemporary&quot;:false}]},{&quot;citationID&quot;:&quot;MENDELEY_CITATION_2c777c57-7729-44cc-8c5b-9d231a06bde5&quot;,&quot;properties&quot;:{&quot;noteIndex&quot;:0},&quot;isEdited&quot;:false,&quot;manualOverride&quot;:{&quot;isManuallyOverridden&quot;:false,&quot;citeprocText&quot;:&quot;[12]&quot;,&quot;manualOverrideText&quot;:&quot;&quot;},&quot;citationTag&quot;:&quot;MENDELEY_CITATION_v3_eyJjaXRhdGlvbklEIjoiTUVOREVMRVlfQ0lUQVRJT05fMmM3NzdjNTctNzcyOS00NGNjLThjNWItOWQyMzFhMDZiZGU1IiwicHJvcGVydGllcyI6eyJub3RlSW5kZXgiOjB9LCJpc0VkaXRlZCI6ZmFsc2UsIm1hbnVhbE92ZXJyaWRlIjp7ImlzTWFudWFsbHlPdmVycmlkZGVuIjpmYWxzZSwiY2l0ZXByb2NUZXh0IjoiWzEyXSIsIm1hbnVhbE92ZXJyaWRlVGV4dCI6IiJ9LCJjaXRhdGlvbkl0ZW1zIjpbeyJpZCI6IjRkOTZlOWI1LTQzNTgtMzI0NC05ZWJkLWMyYzliZmI4MWFjMSIsIml0ZW1EYXRhIjp7InR5cGUiOiJhcnRpY2xlLWpvdXJuYWwiLCJpZCI6IjRkOTZlOWI1LTQzNTgtMzI0NC05ZWJkLWMyYzliZmI4MWFjMSIsInRpdGxlIjoiRUNPIEZSSUVORExZIExPVy1DT1NUIEJJTy1CUklDSyIsImF1dGhvciI6W3siZmFtaWx5IjoiQXJhbmdhcmFhamFuIiwiZ2l2ZW4iOiJWIFMiLCJwYXJzZS1uYW1lcyI6ZmFsc2UsImRyb3BwaW5nLXBhcnRpY2xlIjoiIiwibm9uLWRyb3BwaW5nLXBhcnRpY2xlIjoiIn0seyJmYW1pbHkiOiJBcml2b2xpIiwiZ2l2ZW4iOiJNIiwicGFyc2UtbmFtZXMiOmZhbHNlLCJkcm9wcGluZy1wYXJ0aWNsZSI6IiIsIm5vbi1kcm9wcGluZy1wYXJ0aWNsZSI6IiJ9XSwiY29udGFpbmVyLXRpdGxlIjoiSW50ZXJuYXRpb25hbCBSZXNlYXJjaCBKb3VybmFsIG9mIEVuZ2luZWVyaW5nIGFuZCBUZWNobm9sb2d5IiwiSVNTTiI6IjIzOTUtMDA3MiIsIlVSTCI6Ind3dy5pcmpldC5uZXQiLCJpc3N1ZWQiOnsiZGF0ZS1wYXJ0cyI6W1syMDIwXV19LCJhYnN0cmFjdCI6IkJpb21pbmVyYWxpemF0aW9uIGlzIHRoZSBjaGVtaWNhbCBhbHRlcmF0aW9uIG9mIGFuIGVudmlyb25tZW50IGJ5IG1pY3JvYmlhbCBhY3Rpdml0eSB0aGF0IHJlc3VsdHMgaW4gdGhlIHByZWNpcGl0YXRpb24gb2YgbWluZXJhbHMuIEJpb2xvZ2ljYWxseSBpbmR1Y2VkIG1pbmVyYWxpemF0aW9uIGlzIHRoZSBjaGVtaWNhbCBtb2RpZmljYXRpb24gb2YgYW4gZW52aXJvbm1lbnQgYnkgYmlvbG9naWNhbCBhY3Rpdml0eSB0aGF0IHJlc3VsdHMgaW4gc3VwZXJzYXR1cmF0aW9uIGFuZCB0aGUgcHJlY2lwaXRhdGlvbiBvZiBtaW5lcmFscy4gTWljcm9iaWFsbHkgaW5kdWNlZCBjYWxjaXRlIHByZWNpcGl0YXRpb24gKE1JQ1ApIHJlZmVycyB0byB0aGUgZm9ybWF0aW9uIG9mIGNhbGNpdW0gY2FyYm9uYXRlIGZyb20gYSBzdXBlcnNhdHVyYXRlZCBzb2x1dGlvbiBkdWUgdG8gdGhlIHByZXNlbmNlIG9mIHRoZWlyIG1pY3JvYmlhbCBjZWxscyBhbmQgYmlvY2hlbWljYWwgYWN0aXZpdGllcy4gSW4gdGhpcyBwcm9qZWN0LCBCaW8gYmxvY2tzIGFyZSBkZXZlbG9wZWQgYnkgY2FsY2l1bSBjYXJib25hdGUgKENhQ08zKSBwcmVjaXBpdGF0aW9uIHByb2Nlc3MgYW5kIGNvbnRyb2xsZWQgYnkgTUlDUCBwcm9jZXNzLiBJbiB0aGlzIHN0dWR5LCBTdGVlbCBzbGFnIGFuZCBsaW1lIHNsdWRnZSBhcmUgdXNlZCBhcyBjYWxjaXVtIHNvdXJjZXMgZm9yIHRoZSBpbmR1Y3Rpb24gb2YgQ2FDTzMuIFN0ZWVsIHNsYWcgaXMgbm90IG9ubHkgdXNlZCBhcyBhIHNvdXJjZSBvZiBjYWxjaXVtLCBhbmQgaXQgaXMgc3Vic3RpdHV0ZWQgZm9yIHNhbmQgaW4gYmlvLWJsb2NrLiBUaGUgaW5kdWN0aW9uIG9mIENhQ08zIHByZWNpcGl0YXRpb24gYmluZHMgc3RlZWwgc2xhZyBncmFpbnMgdG9nZXRoZXIgYXQgdGhlIHBhcnRpY2xlLXBhcnRpY2xlIGNvbnRhY3RzLCB3aGljaCBpbmNyZWFzZXMgdGhlIHN0cmVuZ3RoIGFuZCBzdGlmZm5lc3Mgb2YgdGhlIGJpby1ibG9jay4gVGhlIHR5cGVzIG9mIGJhY3RlcmlhIHRoYXQgYXJlIHVzZWQgaW4gdGhlIGJpby1ibG9jayBmb3IgbWluZXJhbGl6YXRpb24gYXJlIEJhY2lsbHVzIFBzZXVkb2Zpcm11cywgQmFjaWxsdXMgc3VidGlsaXMgYW5kIEJhY2lsbHVzIG1lZ2F0ZXJpdW0uIFRoZSBwcm9qZWN0IGFpbXMgdG8gdXNlIHRoZSBpbmR1c3RyaWFsIHJlc2lkdWUsIHN0ZWVsIHNsYWcgYXMgYmluZGluZyBtYXRlcmlhbCBpbnN0ZWFkIG9mIFBvcnRsYW5kIGNlbWVudC4gU3RlZWwgc2xhZyBoYXMgbGVzcyBjZW1lbnRpdGlvdXMgaW4gbmF0dXJlLiBIb3dldmVyLCBDYXJib24gZGkgT3hpZGUgKENPMikgY2FuIGFjdGl2YXRlIHN0ZWVsIHNsYWcgdG8gZm9ybSBkZWZpbml0ZSBjYXJib25hdGUgYm9uZCBtYXRyaXguIFRoZXJlZm9yZSwgc3RlZWwgc2xhZyBpcyBhbiBpZGVhbCBzdG9yYWdlIHN0b2NrIGZvciBDTzIgc2VxdWVzdHJhdGlvbiwgd2hpY2ggaXMgb25lIG9mIHRoZSBncmVlbmhvdXNlIGdhc2VzLiBOZXZlcnRoZWxlc3MsIHRoZSBDTzIgc2VxdWVzdHJhdGlvbiBkdWUgdG8gbm9ybWFsIG1pbmVyYWxpemF0aW9uIGluIHN0ZWVsIHNsYWcgaXMgbm90IHZlcnkgZWZmaWNpZW50LiIsImNvbnRhaW5lci10aXRsZS1zaG9ydCI6IiJ9LCJpc1RlbXBvcmFyeSI6ZmFsc2V9XX0=&quot;,&quot;citationItems&quot;:[{&quot;id&quot;:&quot;4d96e9b5-4358-3244-9ebd-c2c9bfb81ac1&quot;,&quot;itemData&quot;:{&quot;type&quot;:&quot;article-journal&quot;,&quot;id&quot;:&quot;4d96e9b5-4358-3244-9ebd-c2c9bfb81ac1&quot;,&quot;title&quot;:&quot;ECO FRIENDLY LOW-COST BIO-BRICK&quot;,&quot;author&quot;:[{&quot;family&quot;:&quot;Arangaraajan&quot;,&quot;given&quot;:&quot;V S&quot;,&quot;parse-names&quot;:false,&quot;dropping-particle&quot;:&quot;&quot;,&quot;non-dropping-particle&quot;:&quot;&quot;},{&quot;family&quot;:&quot;Arivoli&quot;,&quot;given&quot;:&quot;M&quot;,&quot;parse-names&quot;:false,&quot;dropping-particle&quot;:&quot;&quot;,&quot;non-dropping-particle&quot;:&quot;&quot;}],&quot;container-title&quot;:&quot;International Research Journal of Engineering and Technology&quot;,&quot;ISSN&quot;:&quot;2395-0072&quot;,&quot;URL&quot;:&quot;www.irjet.net&quot;,&quot;issued&quot;:{&quot;date-parts&quot;:[[2020]]},&quot;abstract&quot;:&quot;Biomineralization is the chemical alteration of an environment by microbial activity that results in the precipitation of minerals. Biologically induced mineralization is the chemical modification of an environment by biological activity that results in supersaturation and the precipitation of minerals. Microbially induced calcite precipitation (MICP) refers to the formation of calcium carbonate from a supersaturated solution due to the presence of their microbial cells and biochemical activities. In this project, Bio blocks are developed by calcium carbonate (CaCO3) precipitation process and controlled by MICP process. In this study, Steel slag and lime sludge are used as calcium sources for the induction of CaCO3. Steel slag is not only used as a source of calcium, and it is substituted for sand in bio-block. The induction of CaCO3 precipitation binds steel slag grains together at the particle-particle contacts, which increases the strength and stiffness of the bio-block. The types of bacteria that are used in the bio-block for mineralization are Bacillus Pseudofirmus, Bacillus subtilis and Bacillus megaterium. The project aims to use the industrial residue, steel slag as binding material instead of Portland cement. Steel slag has less cementitious in nature. However, Carbon di Oxide (CO2) can activate steel slag to form definite carbonate bond matrix. Therefore, steel slag is an ideal storage stock for CO2 sequestration, which is one of the greenhouse gases. Nevertheless, the CO2 sequestration due to normal mineralization in steel slag is not very efficient.&quot;,&quot;container-title-short&quot;:&quot;&quot;},&quot;isTemporary&quot;:false}]},{&quot;citationID&quot;:&quot;MENDELEY_CITATION_7a04c220-5a09-467a-8c90-d1cbab3ef5b0&quot;,&quot;properties&quot;:{&quot;noteIndex&quot;:0},&quot;isEdited&quot;:false,&quot;manualOverride&quot;:{&quot;isManuallyOverridden&quot;:false,&quot;citeprocText&quot;:&quot;[13]&quot;,&quot;manualOverrideText&quot;:&quot;&quot;},&quot;citationTag&quot;:&quot;MENDELEY_CITATION_v3_eyJjaXRhdGlvbklEIjoiTUVOREVMRVlfQ0lUQVRJT05fN2EwNGMyMjAtNWEwOS00NjdhLThjOTAtZDFjYmFiM2VmNWIwIiwicHJvcGVydGllcyI6eyJub3RlSW5kZXgiOjB9LCJpc0VkaXRlZCI6ZmFsc2UsIm1hbnVhbE92ZXJyaWRlIjp7ImlzTWFudWFsbHlPdmVycmlkZGVuIjpmYWxzZSwiY2l0ZXByb2NUZXh0IjoiWzEzXSIsIm1hbnVhbE92ZXJyaWRlVGV4dCI6IiJ9LCJjaXRhdGlvbkl0ZW1zIjpbeyJpZCI6Ijk1YTkzZmUyLTdhMGQtM2M1YS05ZDE5LWIyM2QzZGQ1NjAyYyIsIml0ZW1EYXRhIjp7InR5cGUiOiJhcnRpY2xlLWpvdXJuYWwiLCJpZCI6Ijk1YTkzZmUyLTdhMGQtM2M1YS05ZDE5LWIyM2QzZGQ1NjAyYyIsInRpdGxlIjoiQnVpbGRpbmcgRW52aXJvbm1lbnRhbCBBd2FyZW5lc3MgVGhyb3VnaCB0aGUgTWFrYXNzYXIgRWNvLUJyaWNrIENvbW11bml0eSBTb2NpYWwgTW92ZW1lbnQgaW4gUGxhc3RpYyBXYXN0ZSBNYW5hZ2VtZW50IiwiYXV0aG9yIjpbeyJmYW1pbHkiOiJBZ3VzdGFuZyIsImdpdmVuIjoiQW5kaSIsInBhcnNlLW5hbWVzIjpmYWxzZSwiZHJvcHBpbmctcGFydGljbGUiOiIiLCJub24tZHJvcHBpbmctcGFydGljbGUiOiIifSx7ImZhbWlseSI6Ik9ydWgiLCJnaXZlbiI6IlNoZXJtaW5hIiwicGFyc2UtbmFtZXMiOmZhbHNlLCJkcm9wcGluZy1wYXJ0aWNsZSI6IiIsIm5vbi1kcm9wcGluZy1wYXJ0aWNsZSI6IiJ9LHsiZmFtaWx5IjoiQWd1c3RhbmciLCJnaXZlbiI6IkFuZGkgRG9keSBNYXkgUHV0cmEiLCJwYXJzZS1uYW1lcyI6ZmFsc2UsImRyb3BwaW5nLXBhcnRpY2xlIjoiIiwibm9uLWRyb3BwaW5nLXBhcnRpY2xlIjoiIn1dLCJjb250YWluZXItdGl0bGUiOiJTSFMgV2ViIG9mIENvbmZlcmVuY2VzIiwiRE9JIjoiMTAuMTA1MS9zaHNjb25mLzIwMjIxNDkwMjAwNSIsImlzc3VlZCI6eyJkYXRlLXBhcnRzIjpbWzIwMjJdXX0sInBhZ2UiOiIwMjAwNSIsImFic3RyYWN0IjoiVGhpcyBzdHVkeSBhaW1zIHRvOiAxKSBkZXNjcmliZSB0aGUgZm9ybXMgb2Ygc29jaWFsIG1vdmVtZW50cyBpbiBidWlsZGluZyBlbnZpcm9ubWVudGFsIGF3YXJlbmVzcyBvZiBwbGFzdGljIHdhc3RlIG1hbmFnZW1lbnQgYXQgdGhlIE1ha2Fzc2FyIEVjby1icmljayBDb21tdW5pdHkgaW4gTWFrYXNzYXIgQ2l0eSwgMikgQW5hbHl6ZSB0aGUgZmFjdG9ycyB0aGF0IGluZmx1ZW5jZSBlbnZpcm9ubWVudGFsIGF3YXJlbmVzcyBvZiBwbGFzdGljIHdhc3RlIG1hbmFnZW1lbnQgYXQgdGhlIE1ha2Fzc2FyIEVjby1icmljayBDb21tdW5pdHkgaW4gTWFrYXNzYXIgQ2l0eSwgMykgRGVzY3JpYmUgdGhlIHN0YWdlcyBvZiBwbGFzdGljIHdhc3RlIG1hbmFnZW1lbnQgYXQgdGhlIE1ha2Fzc2FyIEVjby1icmljayBDb21tdW5pdHkgaW4gTWFrYXNzYXIgQ2l0eS4gVGhlIG51bWJlciBvZiBpbmZvcm1hbnRzIGlzIDEwIHBlb3BsZS4gVGhlIGRhdGEgd2VyZSBhbmFseXplZCB1c2luZyBxdWFsaXRhdGl2ZSBkZXNjcmlwdGlvbiB3aXRoIHRoZSBzdGFnZXMgb2YgZGF0YSByZWR1Y3Rpb24sIGRhdGEgcHJlc2VudGF0aW9uLCBhbmQgY29uY2x1ZGluZy4gVGhlIGRhdGEgdmFsaWRhdGlvbiB0ZWNobmlxdWUgdXNlcyBzb3VyY2UgdHJpYW5ndWxhdGlvbi4gVGhlIHJlc3VsdHMgc2hvdyB0aGF0OiAxKSBUaGUgZm9ybXMgb2Ygc29jaWFsIG1vdmVtZW50cyBpbiBidWlsZGluZyBlbnZpcm9ubWVudGFsIGF3YXJlbmVzcyBvZiBwbGFzdGljIHdhc3RlIG1hbmFnZW1lbnQgYXQgdGhlIE1ha2Fzc2FyIEVjby1icmljayBDb21tdW5pdHkgaW4gTWFrYXNzYXIgQ2l0eSBhcmU6IChhKSBleHByZXNzaXZlIG1vdmVtZW50IGFuZCAoYikgYWx0ZXJuYXRpdmUgbW92ZW1lbnQuIDIpIEZhY3RvcnMgdGhhdCBpbmZsdWVuY2UgZW52aXJvbm1lbnRhbCBhd2FyZW5lc3Mgb2YgcGxhc3RpYyB3YXN0ZSBtYW5hZ2VtZW50IGF0IHRoZSBNYWthc3NhciBFY28tYnJpY2sgQ29tbXVuaXR5IGluIE1ha2Fzc2FyIENpdHksIG5hbWVseTogKGEpIEZyb20gaWdub3JhbmNlIHRvIGtub3dsZWRnZSBmYWN0b3IsIChiKSBidWlsZCBodW1hbml0eSBmYWN0b3IsIGFuZCAoYykgTGlmZXN0eWxlIGZhY3Rvci4gMykgVGhlIHN0YWdlcyBvZiBwbGFzdGljIHdhc3RlIG1hbmFnZW1lbnQgYXQgdGhlIE1ha2Fzc2FyIEVjby1icmljayBDb21tdW5pdHkgaW4gTWFrYXNzYXIgQ2l0eSBhcmUgKGEpIHRoZSBwcmVwYXJhdGlvbiBzdGFnZSwgKGIpIHRoZSBzb2NpYWxpemF0aW9uIHN0YWdlIGFuZCB0aGUgcHJhY3RpY2Ugb2YgbWFraW5nIEVjby1icmlja3MsIGFuZCAoYykgdGhlIGZpbmFsIHN0YWdlLiIsInB1Ymxpc2hlciI6IkVEUCBTY2llbmNlcyIsInZvbHVtZSI6IjE0OSIsImNvbnRhaW5lci10aXRsZS1zaG9ydCI6IiJ9LCJpc1RlbXBvcmFyeSI6ZmFsc2V9XX0=&quot;,&quot;citationItems&quot;:[{&quot;id&quot;:&quot;95a93fe2-7a0d-3c5a-9d19-b23d3dd5602c&quot;,&quot;itemData&quot;:{&quot;type&quot;:&quot;article-journal&quot;,&quot;id&quot;:&quot;95a93fe2-7a0d-3c5a-9d19-b23d3dd5602c&quot;,&quot;title&quot;:&quot;Building Environmental Awareness Through the Makassar Eco-Brick Community Social Movement in Plastic Waste Management&quot;,&quot;author&quot;:[{&quot;family&quot;:&quot;Agustang&quot;,&quot;given&quot;:&quot;Andi&quot;,&quot;parse-names&quot;:false,&quot;dropping-particle&quot;:&quot;&quot;,&quot;non-dropping-particle&quot;:&quot;&quot;},{&quot;family&quot;:&quot;Oruh&quot;,&quot;given&quot;:&quot;Shermina&quot;,&quot;parse-names&quot;:false,&quot;dropping-particle&quot;:&quot;&quot;,&quot;non-dropping-particle&quot;:&quot;&quot;},{&quot;family&quot;:&quot;Agustang&quot;,&quot;given&quot;:&quot;Andi Dody May Putra&quot;,&quot;parse-names&quot;:false,&quot;dropping-particle&quot;:&quot;&quot;,&quot;non-dropping-particle&quot;:&quot;&quot;}],&quot;container-title&quot;:&quot;SHS Web of Conferences&quot;,&quot;DOI&quot;:&quot;10.1051/shsconf/202214902005&quot;,&quot;issued&quot;:{&quot;date-parts&quot;:[[2022]]},&quot;page&quot;:&quot;02005&quot;,&quot;abstract&quot;:&quot;This study aims to: 1) describe the forms of social movements in building environmental awareness of plastic waste management at the Makassar Eco-brick Community in Makassar City, 2) Analyze the factors that influence environmental awareness of plastic waste management at the Makassar Eco-brick Community in Makassar City, 3) Describe the stages of plastic waste management at the Makassar Eco-brick Community in Makassar City. The number of informants is 10 people. The data were analyzed using qualitative description with the stages of data reduction, data presentation, and concluding. The data validation technique uses source triangulation. The results show that: 1) The forms of social movements in building environmental awareness of plastic waste management at the Makassar Eco-brick Community in Makassar City are: (a) expressive movement and (b) alternative movement. 2) Factors that influence environmental awareness of plastic waste management at the Makassar Eco-brick Community in Makassar City, namely: (a) From ignorance to knowledge factor, (b) build humanity factor, and (c) Lifestyle factor. 3) The stages of plastic waste management at the Makassar Eco-brick Community in Makassar City are (a) the preparation stage, (b) the socialization stage and the practice of making Eco-bricks, and (c) the final stage.&quot;,&quot;publisher&quot;:&quot;EDP Sciences&quot;,&quot;volume&quot;:&quot;149&quot;,&quot;container-title-short&quot;:&quot;&quot;},&quot;isTemporary&quot;:false}]},{&quot;citationID&quot;:&quot;MENDELEY_CITATION_844b5b35-b9ae-407f-bf5e-fbf931a94fbe&quot;,&quot;properties&quot;:{&quot;noteIndex&quot;:0},&quot;isEdited&quot;:false,&quot;manualOverride&quot;:{&quot;isManuallyOverridden&quot;:false,&quot;citeprocText&quot;:&quot;[5]&quot;,&quot;manualOverrideText&quot;:&quot;&quot;},&quot;citationTag&quot;:&quot;MENDELEY_CITATION_v3_eyJjaXRhdGlvbklEIjoiTUVOREVMRVlfQ0lUQVRJT05fODQ0YjViMzUtYjlhZS00MDdmLWJmNWUtZmJmOTMxYTk0ZmJlIiwicHJvcGVydGllcyI6eyJub3RlSW5kZXgiOjB9LCJpc0VkaXRlZCI6ZmFsc2UsIm1hbnVhbE92ZXJyaWRlIjp7ImlzTWFudWFsbHlPdmVycmlkZGVuIjpmYWxzZSwiY2l0ZXByb2NUZXh0IjoiWzVdIiwibWFudWFsT3ZlcnJpZGVUZXh0IjoiIn0sImNpdGF0aW9uSXRlbXMiOlt7ImlkIjoiNDYwMDE1M2EtYTA2ZC0zNDE4LThhNjgtZjhmMDI4NzRiNDU1IiwiaXRlbURhdGEiOnsidHlwZSI6InJlcG9ydCIsImlkIjoiNDYwMDE1M2EtYTA2ZC0zNDE4LThhNjgtZjhmMDI4NzRiNDU1IiwidGl0bGUiOiJNZWNoYW5pY2FsIFByb3BlcnRpZXMgb2YgRmlicmUtcmVpbmZvcmNlZCBtdWQgYnJpY2tzIEVmZmVjdCBvZiB3YXRlciBvbiB0aGUgc2hlYXIgc3RyZW5ndGggb2Ygc29pbHMgYW5kIGZvdW5kYXRpb25zLiBWaWV3IHByb2plY3QgUmV2aWV3IG9mIENhdXNlcyBvZiBEZWxheSBhbmQgQ29zdCBvdmVycnVucyBpbiBDb25zdHJ1Y3Rpb24gUHJvamVjdHM6IENvbnN1bHRhbnRzJyBQZXJzcGVjdGl2ZSBWaWV3IHByb2plY3QgTUVDSEFOSUNBTCBQUk9QRVJUSUVTIE9GIEZJQlJFLVJFSU5GT1JDRUQgTVVEIEJSSUNLUyDigKvYteKArCDZjiDigKvZgNmE2YDigKwg2ZIg4oCr2Y7YruKArCDigKvZktmA2YDYquKArCDigKvZgNiz4oCsINmPIOKAq9mF4oCsIiwiYXV0aG9yIjpbeyJmYW1pbHkiOiJTYWxpaCIsImdpdmVuIjoiTWFoZ291YiBNIiwicGFyc2UtbmFtZXMiOmZhbHNlLCJkcm9wcGluZy1wYXJ0aWNsZSI6IiIsIm5vbi1kcm9wcGluZy1wYXJ0aWNsZSI6IiJ9LHsiZmFtaWx5IjoiT3NvZmVybyIsImdpdmVuIjoiQWRlbGFqYSBJc3JhZWwiLCJwYXJzZS1uYW1lcyI6ZmFsc2UsImRyb3BwaW5nLXBhcnRpY2xlIjoiIiwibm9uLWRyb3BwaW5nLXBhcnRpY2xlIjoiIn0seyJmYW1pbHkiOiJPc29mZXJvIiwiZ2l2ZW4iOiJBZGVsYWphIEkiLCJwYXJzZS1uYW1lcyI6ZmFsc2UsImRyb3BwaW5nLXBhcnRpY2xlIjoiIiwibm9uLWRyb3BwaW5nLXBhcnRpY2xlIjoiIn0seyJmYW1pbHkiOiJJbWJhYmkiLCJnaXZlbiI6Ik1vaGFtbWVkIFMiLCJwYXJzZS1uYW1lcyI6ZmFsc2UsImRyb3BwaW5nLXBhcnRpY2xlIjoiIiwibm9uLWRyb3BwaW5nLXBhcnRpY2xlIjoiIn1dLCJVUkwiOiJodHRwczovL3d3dy5yZXNlYXJjaGdhdGUubmV0L3B1YmxpY2F0aW9uLzMyOTc4NjM2OSIsImlzc3VlZCI6eyJkYXRlLXBhcnRzIjpbWzIwMThdXX0sImFic3RyYWN0IjoiRWFydGggY29uc3RydWN0aW9uIGhhcyBiZWVuIHN1Y2Nlc3NmdWxseSBwcmFjdGljZWQgZm9yIG1pbGxlbm5pYSBpbiBtYW55IHBhcnRzIG9mIHRoZSB3b3JsZCwgaW5jbHVkaW5nIFN1ZGFuLiBUaGUgYXV0aG9ycyBiZWxpZXZlIHRoYXQgdGhpcyBmb3JtIG9mIGNvbnN0cnVjdGlvbiBjYW4gYmUgcmVhZGlseSB1cGdyYWRlZCwgYW5kIHRoYXQgaXQgcmVwcmVzZW50cyBhIHN1c3RhaW5hYmxlLCB2aWFibGUgYWx0ZXJuYXRpdmUgdGhhdCBhdm9pZHMgdGhlIHVzZSBvZiBlbmVyZ3kgaW50ZW5zaXZlLCBoaWdoIGNhcmJvbiBjb250ZW50IG1hdGVyaWFscy4gVGhpcyBzdHVkeSBpbnZlc3RpZ2F0ZXMgdGhlIHJlc3BvbnNlIG9mIGZpYnJlLXJlaW5mb3JjZWQgbXVkIGJyaWNrcyB1bmRlciBsb2FkaW5nLiBUaGUgZmlicmUgc291cmNlcyBpbnZlc3RpZ2F0ZWQgaW5jbHVkZSBjaGlja2VuIGZlYXRoZXJzIGFuZCBzdWdhcmNhbmUgYmFnYXNzZS4gRXh0ZW5zaXZlIGNvbXByZXNzaW9uIHRlc3RzIHdlcmUgY2FycmllZCBvdXQgb24gcmVwcmVzZW50YXRpdmUgYnJpY2sgc2FtcGxlcyBpbmNvcnBvcmF0aW5nIHRoZXNlIG1hdGVyaWFscyBmb3IgdGhlIHB1cnBvc2Ugb2YgdW5kZXJzdGFuZGluZyB0aGUgZWZmZWN0IG9mIGZpYnJlIGNvbnRlbnQgb24gdGhlIHByb3BlcnRpZXMgb2YgbW9kaWZpZWQgbXVkIGJyaWNrcy4gVGhyZWUgZW1waXJpY2FsbHktZGVyaXZlZCByZWxhdGlvbnMgZm9yIGRpZmZlcmVudCBmaWJyZSB0eXBlcyBhcmUgcHJvcG9zZWQuIFRoZXNlIHJlbGF0aW9ucyBpbmNsdWRlIHN0cmVzcy1zdHJhaW4gY3VydmVzIHRoYXQgdGFrZSBpbnRvIGFjY291bnQgbGltaXQgc3RhdGUgYW5kIGNvbXByZXNzaXZlIHN0cmVuZ3RocyBmb3IgZmlicmUtcmVpbmZvcmNlZCBtdWQgYnJpY2tzLCBwbHVzIGVtcGlyaWNhbCBjb3JyZWxhdGlvbiBiZXR3ZWVuIHRoZSBicmljayBzdHJlbmd0aCwgYnJpY2sgZGVuc2l0eSBhbmQgZmlicmUgY29udGVudCwgdG8gYmUgdXNlZCBpbiBmdXR1cmUgZGVzaWduIHByb2NlZHVyZXMuIFRoZSBkZXZlbG9wZWQgcmVsYXRpb25zIGFyZSBzdWl0YWJsZSBmb3IgdXNlIGluIGNvbW1lcmNpYWxseSBhdmFpbGFibGUgZmluaXRlIGVsZW1lbnQgc29mdHdhcmUgcGFja2FnZXMgc3VjaCBhcyBBQkFRVVMuIFRoZSBmaW5kaW5ncyBwcmVzZW50ZWQgZGVtb25zdHJhdGUgdGhhdCBzdWdhcmNhbmUgYmFnYXNzZSBhbmQgY2hpY2tlbiBmZWF0aGVycyBmaWJyZXMgYXJlIGZlYXNpYmxlIG9wdGlvbnMgZm9yIG11ZCBicmljayByZWluZm9yY2VtZW50LiIsImNvbnRhaW5lci10aXRsZS1zaG9ydCI6IiJ9LCJpc1RlbXBvcmFyeSI6ZmFsc2V9XX0=&quot;,&quot;citationItems&quot;:[{&quot;id&quot;:&quot;4600153a-a06d-3418-8a68-f8f02874b455&quot;,&quot;itemData&quot;:{&quot;type&quot;:&quot;report&quot;,&quot;id&quot;:&quot;4600153a-a06d-3418-8a68-f8f02874b455&quot;,&quot;title&quot;:&quot;Mechanical Properties of Fibre-reinforced mud bricks Effect of water on the shear strength of soils and foundations. View project Review of Causes of Delay and Cost overruns in Construction Projects: Consultants' Perspective View project MECHANICAL PROPERTIES OF FIBRE-REINFORCED MUD BRICKS ‫ص‬ َ ‫ـلـ‬ ْ ‫َخ‬ ‫ْــت‬ ‫ـس‬ ُ ‫م‬&quot;,&quot;author&quot;:[{&quot;family&quot;:&quot;Salih&quot;,&quot;given&quot;:&quot;Mahgoub M&quot;,&quot;parse-names&quot;:false,&quot;dropping-particle&quot;:&quot;&quot;,&quot;non-dropping-particle&quot;:&quot;&quot;},{&quot;family&quot;:&quot;Osofero&quot;,&quot;given&quot;:&quot;Adelaja Israel&quot;,&quot;parse-names&quot;:false,&quot;dropping-particle&quot;:&quot;&quot;,&quot;non-dropping-particle&quot;:&quot;&quot;},{&quot;family&quot;:&quot;Osofero&quot;,&quot;given&quot;:&quot;Adelaja I&quot;,&quot;parse-names&quot;:false,&quot;dropping-particle&quot;:&quot;&quot;,&quot;non-dropping-particle&quot;:&quot;&quot;},{&quot;family&quot;:&quot;Imbabi&quot;,&quot;given&quot;:&quot;Mohammed S&quot;,&quot;parse-names&quot;:false,&quot;dropping-particle&quot;:&quot;&quot;,&quot;non-dropping-particle&quot;:&quot;&quot;}],&quot;URL&quot;:&quot;https://www.researchgate.net/publication/329786369&quot;,&quot;issued&quot;:{&quot;date-parts&quot;:[[2018]]},&quot;abstract&quot;:&quot;Earth construction has been successfully practiced for millennia in many parts of the world, including Sudan. The authors believe that this form of construction can be readily upgraded, and that it represents a sustainable, viable alternative that avoids the use of energy intensive, high carbon content materials. This study investigates the response of fibre-reinforced mud bricks under loading. The fibre sources investigated include chicken feathers and sugarcane bagasse. Extensive compression tests were carried out on representative brick samples incorporating these materials for the purpose of understanding the effect of fibre content on the properties of modified mud bricks. Three empirically-derived relations for different fibre types are proposed. These relations include stress-strain curves that take into account limit state and compressive strengths for fibre-reinforced mud bricks, plus empirical correlation between the brick strength, brick density and fibre content, to be used in future design procedures. The developed relations are suitable for use in commercially available finite element software packages such as ABAQUS. The findings presented demonstrate that sugarcane bagasse and chicken feathers fibres are feasible options for mud brick reinforcement.&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OeWfQzOYNZ2VNQUOgUCsxKNxsA==">CgMxLjA4AHIhMThxZDh1b0MxXzRuNmtOZndRSXA1aWFic0FnTkhjaWlD</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6250E5B-DB58-47C6-8F5B-942517B6F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13</Pages>
  <Words>4924</Words>
  <Characters>28070</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mizamzul pc</cp:lastModifiedBy>
  <cp:revision>14</cp:revision>
  <cp:lastPrinted>2024-06-07T16:44:00Z</cp:lastPrinted>
  <dcterms:created xsi:type="dcterms:W3CDTF">2024-07-01T09:27:00Z</dcterms:created>
  <dcterms:modified xsi:type="dcterms:W3CDTF">2024-08-06T05:37:00Z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6c1f308f4fabb891dd97d0b5ad14863e5958c90a0dcf17c2d0c462fa73073339</vt:lpwstr>
  </property>
  <property fmtid="{D5CDD505-2E9C-101B-9397-08002B2CF9AE}" pid="3" name="MSIP_Label_a8de25a8-ef47-40a7-b7ec-c38f3edc2acf_Enabled">
    <vt:lpwstr>true</vt:lpwstr>
  </property>
  <property fmtid="{D5CDD505-2E9C-101B-9397-08002B2CF9AE}" pid="4" name="MSIP_Label_a8de25a8-ef47-40a7-b7ec-c38f3edc2acf_SetDate">
    <vt:lpwstr>2024-06-06T02:29:01Z</vt:lpwstr>
  </property>
  <property fmtid="{D5CDD505-2E9C-101B-9397-08002B2CF9AE}" pid="5" name="MSIP_Label_a8de25a8-ef47-40a7-b7ec-c38f3edc2acf_Method">
    <vt:lpwstr>Standard</vt:lpwstr>
  </property>
  <property fmtid="{D5CDD505-2E9C-101B-9397-08002B2CF9AE}" pid="6" name="MSIP_Label_a8de25a8-ef47-40a7-b7ec-c38f3edc2acf_Name">
    <vt:lpwstr>a8de25a8-ef47-40a7-b7ec-c38f3edc2acf</vt:lpwstr>
  </property>
  <property fmtid="{D5CDD505-2E9C-101B-9397-08002B2CF9AE}" pid="7" name="MSIP_Label_a8de25a8-ef47-40a7-b7ec-c38f3edc2acf_SiteId">
    <vt:lpwstr>15d1bef2-0a6a-46f9-be4c-023279325e51</vt:lpwstr>
  </property>
  <property fmtid="{D5CDD505-2E9C-101B-9397-08002B2CF9AE}" pid="8" name="MSIP_Label_a8de25a8-ef47-40a7-b7ec-c38f3edc2acf_ActionId">
    <vt:lpwstr>68f36914-8f6a-47a8-a037-346d36151149</vt:lpwstr>
  </property>
  <property fmtid="{D5CDD505-2E9C-101B-9397-08002B2CF9AE}" pid="9" name="MSIP_Label_a8de25a8-ef47-40a7-b7ec-c38f3edc2acf_ContentBits">
    <vt:lpwstr>0</vt:lpwstr>
  </property>
</Properties>
</file>