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91A4" w14:textId="77777777" w:rsidR="009E77E5" w:rsidRDefault="009E77E5" w:rsidP="009E77E5">
      <w:pPr>
        <w:pStyle w:val="NormalWeb"/>
        <w:jc w:val="both"/>
        <w:rPr>
          <w:rFonts w:asciiTheme="minorHAnsi" w:hAnsiTheme="minorHAnsi" w:cstheme="minorHAnsi"/>
          <w:sz w:val="22"/>
          <w:szCs w:val="22"/>
        </w:rPr>
      </w:pPr>
      <w:r>
        <w:rPr>
          <w:rStyle w:val="Strong"/>
          <w:rFonts w:asciiTheme="minorHAnsi" w:eastAsiaTheme="majorEastAsia" w:hAnsiTheme="minorHAnsi" w:cstheme="minorHAnsi"/>
          <w:sz w:val="22"/>
          <w:szCs w:val="22"/>
        </w:rPr>
        <w:t>Original Manuscript ID:</w:t>
      </w:r>
      <w:r>
        <w:rPr>
          <w:rFonts w:asciiTheme="minorHAnsi" w:hAnsiTheme="minorHAnsi" w:cstheme="minorHAnsi"/>
          <w:sz w:val="22"/>
          <w:szCs w:val="22"/>
        </w:rPr>
        <w:t> </w:t>
      </w:r>
      <w:r w:rsidRPr="00E96EB9">
        <w:rPr>
          <w:rFonts w:asciiTheme="minorHAnsi" w:hAnsiTheme="minorHAnsi" w:cstheme="minorHAnsi"/>
          <w:color w:val="EE0000"/>
          <w:sz w:val="22"/>
          <w:szCs w:val="22"/>
          <w:lang w:val="en-GB"/>
        </w:rPr>
        <w:t>SNA-D-24-01745 </w:t>
      </w:r>
    </w:p>
    <w:p w14:paraId="1B7C7ED1" w14:textId="77777777" w:rsidR="009E77E5" w:rsidRDefault="009E77E5" w:rsidP="009E77E5">
      <w:pPr>
        <w:pStyle w:val="NormalWeb"/>
        <w:jc w:val="both"/>
        <w:rPr>
          <w:rFonts w:asciiTheme="minorHAnsi" w:hAnsiTheme="minorHAnsi" w:cstheme="minorHAnsi"/>
          <w:sz w:val="22"/>
          <w:szCs w:val="22"/>
        </w:rPr>
      </w:pPr>
      <w:r>
        <w:rPr>
          <w:rStyle w:val="Strong"/>
          <w:rFonts w:asciiTheme="minorHAnsi" w:eastAsiaTheme="majorEastAsia" w:hAnsiTheme="minorHAnsi" w:cstheme="minorHAnsi"/>
          <w:sz w:val="22"/>
          <w:szCs w:val="22"/>
        </w:rPr>
        <w:t xml:space="preserve">Article Title: </w:t>
      </w:r>
      <w:sdt>
        <w:sdtPr>
          <w:rPr>
            <w:rFonts w:asciiTheme="minorHAnsi" w:hAnsiTheme="minorHAnsi" w:cstheme="minorHAnsi"/>
            <w:sz w:val="22"/>
            <w:szCs w:val="22"/>
            <w:lang w:val="en-GB"/>
          </w:rPr>
          <w:alias w:val="PAPER TITLE"/>
          <w:tag w:val="PAPER TITLE"/>
          <w:id w:val="-226533720"/>
          <w:placeholder>
            <w:docPart w:val="24BA0497D611494B8E5C140AE9BBE565"/>
          </w:placeholder>
        </w:sdtPr>
        <w:sdtContent>
          <w:r w:rsidRPr="009E77E5">
            <w:rPr>
              <w:rFonts w:asciiTheme="minorHAnsi" w:hAnsiTheme="minorHAnsi" w:cstheme="minorHAnsi"/>
              <w:sz w:val="22"/>
              <w:szCs w:val="22"/>
              <w:lang w:val="en-US"/>
            </w:rPr>
            <w:t>Lead-Free BCZT-PDMS Piezoelectric Energy Harvester</w:t>
          </w:r>
        </w:sdtContent>
      </w:sdt>
      <w:r w:rsidRPr="009E77E5">
        <w:rPr>
          <w:rFonts w:asciiTheme="minorHAnsi" w:hAnsiTheme="minorHAnsi" w:cstheme="minorHAnsi"/>
          <w:sz w:val="22"/>
          <w:szCs w:val="22"/>
        </w:rPr>
        <w:t xml:space="preserve"> </w:t>
      </w:r>
    </w:p>
    <w:p w14:paraId="55BDD642" w14:textId="57601117" w:rsidR="009E77E5" w:rsidRDefault="009E77E5" w:rsidP="009E77E5">
      <w:pPr>
        <w:pStyle w:val="NormalWeb"/>
        <w:jc w:val="both"/>
        <w:rPr>
          <w:rFonts w:asciiTheme="minorHAnsi" w:hAnsiTheme="minorHAnsi" w:cstheme="minorHAnsi"/>
          <w:sz w:val="22"/>
          <w:szCs w:val="22"/>
        </w:rPr>
      </w:pPr>
      <w:r>
        <w:rPr>
          <w:rFonts w:asciiTheme="minorHAnsi" w:hAnsiTheme="minorHAnsi" w:cstheme="minorHAnsi"/>
          <w:sz w:val="22"/>
          <w:szCs w:val="22"/>
        </w:rPr>
        <w:t>Dear reviewer,</w:t>
      </w:r>
    </w:p>
    <w:p w14:paraId="6ED18434" w14:textId="77777777" w:rsidR="009E77E5" w:rsidRDefault="009E77E5" w:rsidP="009E77E5">
      <w:pPr>
        <w:pStyle w:val="NormalWeb"/>
        <w:jc w:val="both"/>
        <w:rPr>
          <w:rFonts w:asciiTheme="minorHAnsi" w:hAnsiTheme="minorHAnsi" w:cstheme="minorHAnsi"/>
          <w:sz w:val="22"/>
          <w:szCs w:val="22"/>
        </w:rPr>
      </w:pPr>
      <w:r>
        <w:rPr>
          <w:rFonts w:asciiTheme="minorHAnsi" w:hAnsiTheme="minorHAnsi" w:cstheme="minorHAnsi"/>
          <w:sz w:val="22"/>
          <w:szCs w:val="22"/>
        </w:rPr>
        <w:t>Thank you for reviewing our manuscript for publication consideration in International Journal of Nanoelectronics and Materials. We are uploading:</w:t>
      </w:r>
    </w:p>
    <w:p w14:paraId="76C9C41C" w14:textId="77777777" w:rsidR="009E77E5" w:rsidRDefault="009E77E5" w:rsidP="009E77E5">
      <w:pPr>
        <w:pStyle w:val="NormalWeb"/>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Our point-by-point response to the reviewer's comments (Please see the attachment). </w:t>
      </w:r>
    </w:p>
    <w:p w14:paraId="357564E0" w14:textId="77777777" w:rsidR="009E77E5" w:rsidRDefault="009E77E5" w:rsidP="009E77E5">
      <w:pPr>
        <w:pStyle w:val="NormalWeb"/>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An updated MS Word manuscript with </w:t>
      </w:r>
      <w:r>
        <w:rPr>
          <w:rFonts w:asciiTheme="minorHAnsi" w:hAnsiTheme="minorHAnsi" w:cstheme="minorHAnsi"/>
          <w:color w:val="0000FF"/>
          <w:sz w:val="22"/>
          <w:szCs w:val="22"/>
        </w:rPr>
        <w:t>Blue Font</w:t>
      </w:r>
      <w:r>
        <w:rPr>
          <w:rFonts w:asciiTheme="minorHAnsi" w:hAnsiTheme="minorHAnsi" w:cstheme="minorHAnsi"/>
          <w:color w:val="156082" w:themeColor="accent1"/>
          <w:sz w:val="22"/>
          <w:szCs w:val="22"/>
        </w:rPr>
        <w:t xml:space="preserve"> </w:t>
      </w:r>
      <w:r>
        <w:rPr>
          <w:rFonts w:asciiTheme="minorHAnsi" w:hAnsiTheme="minorHAnsi" w:cstheme="minorHAnsi"/>
          <w:sz w:val="22"/>
          <w:szCs w:val="22"/>
        </w:rPr>
        <w:t>indicates changes (Please see the attachment).</w:t>
      </w:r>
    </w:p>
    <w:p w14:paraId="73ABC535" w14:textId="77777777" w:rsidR="009E77E5" w:rsidRDefault="009E77E5" w:rsidP="009E77E5">
      <w:pPr>
        <w:pStyle w:val="NormalWeb"/>
        <w:jc w:val="both"/>
        <w:rPr>
          <w:rFonts w:asciiTheme="minorHAnsi" w:hAnsiTheme="minorHAnsi" w:cstheme="minorHAnsi"/>
          <w:sz w:val="22"/>
          <w:szCs w:val="22"/>
        </w:rPr>
      </w:pPr>
      <w:r>
        <w:rPr>
          <w:rFonts w:asciiTheme="minorHAnsi" w:hAnsiTheme="minorHAnsi" w:cstheme="minorHAnsi"/>
          <w:sz w:val="22"/>
          <w:szCs w:val="22"/>
        </w:rPr>
        <w:t>This manuscript has been sent to an English professional editor to improve the quality and language of the manuscript. We want to thank you for your thoughtful comments and efforts toward improving our manuscript.</w:t>
      </w:r>
    </w:p>
    <w:p w14:paraId="1FB9684F" w14:textId="77777777" w:rsidR="009E77E5" w:rsidRDefault="009E77E5" w:rsidP="009E77E5">
      <w:pPr>
        <w:pStyle w:val="NormalWeb"/>
        <w:jc w:val="both"/>
        <w:rPr>
          <w:rFonts w:asciiTheme="minorHAnsi" w:hAnsiTheme="minorHAnsi" w:cstheme="minorHAnsi"/>
          <w:sz w:val="22"/>
          <w:szCs w:val="22"/>
        </w:rPr>
      </w:pPr>
      <w:r>
        <w:rPr>
          <w:rFonts w:asciiTheme="minorHAnsi" w:hAnsiTheme="minorHAnsi" w:cstheme="minorHAnsi"/>
          <w:sz w:val="22"/>
          <w:szCs w:val="22"/>
        </w:rPr>
        <w:t>We confirm that this manuscript has not been published elsewhere and is not being considered by any other journal. All authors have approved the manuscript and agree with its publication in International Journal of Nanoelectronics and Materials. Please do not hesitate to contact us if you have any further inquiries.</w:t>
      </w:r>
    </w:p>
    <w:p w14:paraId="26E36176" w14:textId="77777777" w:rsidR="009E77E5" w:rsidRDefault="009E77E5" w:rsidP="009E77E5">
      <w:pPr>
        <w:pStyle w:val="NormalWeb"/>
        <w:jc w:val="both"/>
        <w:rPr>
          <w:rFonts w:asciiTheme="minorHAnsi" w:hAnsiTheme="minorHAnsi" w:cstheme="minorHAnsi"/>
          <w:sz w:val="22"/>
          <w:szCs w:val="22"/>
        </w:rPr>
      </w:pPr>
      <w:r>
        <w:rPr>
          <w:rFonts w:asciiTheme="minorHAnsi" w:hAnsiTheme="minorHAnsi" w:cstheme="minorHAnsi"/>
          <w:sz w:val="22"/>
          <w:szCs w:val="22"/>
        </w:rPr>
        <w:t>Thank you</w:t>
      </w:r>
    </w:p>
    <w:p w14:paraId="7C1EBFA2" w14:textId="77777777" w:rsidR="009E77E5" w:rsidRDefault="009E77E5" w:rsidP="009E77E5">
      <w:pPr>
        <w:pStyle w:val="NormalWeb"/>
        <w:jc w:val="both"/>
        <w:rPr>
          <w:rFonts w:asciiTheme="minorHAnsi" w:hAnsiTheme="minorHAnsi" w:cstheme="minorHAnsi"/>
          <w:sz w:val="22"/>
          <w:szCs w:val="22"/>
        </w:rPr>
      </w:pPr>
      <w:r>
        <w:rPr>
          <w:rFonts w:asciiTheme="minorHAnsi" w:hAnsiTheme="minorHAnsi" w:cstheme="minorHAnsi"/>
          <w:sz w:val="22"/>
          <w:szCs w:val="22"/>
        </w:rPr>
        <w:t>Best regards,</w:t>
      </w:r>
    </w:p>
    <w:p w14:paraId="04F8A4EF" w14:textId="637F5327" w:rsidR="009E77E5" w:rsidRDefault="009E77E5" w:rsidP="009E77E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Dr </w:t>
      </w:r>
      <w:proofErr w:type="spellStart"/>
      <w:r>
        <w:rPr>
          <w:rFonts w:asciiTheme="minorHAnsi" w:hAnsiTheme="minorHAnsi" w:cstheme="minorHAnsi"/>
          <w:sz w:val="22"/>
          <w:szCs w:val="22"/>
        </w:rPr>
        <w:t>Norhafizah</w:t>
      </w:r>
      <w:proofErr w:type="spellEnd"/>
      <w:r>
        <w:rPr>
          <w:rFonts w:asciiTheme="minorHAnsi" w:hAnsiTheme="minorHAnsi" w:cstheme="minorHAnsi"/>
          <w:sz w:val="22"/>
          <w:szCs w:val="22"/>
        </w:rPr>
        <w:t xml:space="preserve"> Burham</w:t>
      </w:r>
    </w:p>
    <w:p w14:paraId="28B7E7EC" w14:textId="1219DB24" w:rsidR="009E77E5" w:rsidRDefault="009E77E5" w:rsidP="009E77E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Corresponding Author</w:t>
      </w:r>
    </w:p>
    <w:p w14:paraId="3248FF95" w14:textId="77777777" w:rsidR="009E77E5" w:rsidRDefault="009E77E5" w:rsidP="009E77E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Faculty of Electrical Engineering,</w:t>
      </w:r>
    </w:p>
    <w:p w14:paraId="3581CF78" w14:textId="77777777" w:rsidR="009E77E5" w:rsidRDefault="009E77E5" w:rsidP="009E77E5">
      <w:pPr>
        <w:pStyle w:val="NormalWeb"/>
        <w:spacing w:before="0" w:beforeAutospacing="0" w:after="0" w:afterAutospacing="0"/>
        <w:jc w:val="both"/>
        <w:rPr>
          <w:rFonts w:asciiTheme="minorHAnsi" w:hAnsiTheme="minorHAnsi" w:cstheme="minorHAnsi"/>
          <w:sz w:val="22"/>
          <w:szCs w:val="22"/>
        </w:rPr>
      </w:pPr>
      <w:proofErr w:type="spellStart"/>
      <w:r>
        <w:rPr>
          <w:rFonts w:asciiTheme="minorHAnsi" w:hAnsiTheme="minorHAnsi" w:cstheme="minorHAnsi"/>
          <w:sz w:val="22"/>
          <w:szCs w:val="22"/>
        </w:rPr>
        <w:t>Universiti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Teknologi</w:t>
      </w:r>
      <w:proofErr w:type="spellEnd"/>
      <w:r>
        <w:rPr>
          <w:rFonts w:asciiTheme="minorHAnsi" w:hAnsiTheme="minorHAnsi" w:cstheme="minorHAnsi"/>
          <w:sz w:val="22"/>
          <w:szCs w:val="22"/>
        </w:rPr>
        <w:t xml:space="preserve"> MARA (UiTM).</w:t>
      </w:r>
    </w:p>
    <w:p w14:paraId="50010E5A" w14:textId="77777777" w:rsidR="009E77E5" w:rsidRDefault="009E77E5" w:rsidP="009E77E5">
      <w:pPr>
        <w:pStyle w:val="NormalWeb"/>
        <w:spacing w:before="0" w:beforeAutospacing="0" w:after="0" w:afterAutospacing="0"/>
        <w:jc w:val="both"/>
        <w:rPr>
          <w:sz w:val="22"/>
          <w:szCs w:val="22"/>
        </w:rPr>
      </w:pPr>
      <w:r>
        <w:rPr>
          <w:b/>
          <w:bCs/>
          <w:sz w:val="22"/>
          <w:szCs w:val="22"/>
        </w:rPr>
        <w:br w:type="page"/>
      </w:r>
    </w:p>
    <w:p w14:paraId="5D86807F" w14:textId="182A1C02" w:rsidR="008C65E1" w:rsidRDefault="00377761">
      <w:r>
        <w:lastRenderedPageBreak/>
        <w:t>Response to Reviewer #1</w:t>
      </w:r>
    </w:p>
    <w:tbl>
      <w:tblPr>
        <w:tblStyle w:val="TableGrid"/>
        <w:tblpPr w:leftFromText="180" w:rightFromText="180" w:horzAnchor="margin" w:tblpY="915"/>
        <w:tblW w:w="0" w:type="auto"/>
        <w:tblLook w:val="04A0" w:firstRow="1" w:lastRow="0" w:firstColumn="1" w:lastColumn="0" w:noHBand="0" w:noVBand="1"/>
      </w:tblPr>
      <w:tblGrid>
        <w:gridCol w:w="846"/>
        <w:gridCol w:w="3118"/>
        <w:gridCol w:w="3119"/>
        <w:gridCol w:w="1933"/>
      </w:tblGrid>
      <w:tr w:rsidR="009E77E5" w:rsidRPr="009E77E5" w14:paraId="54D19CCA" w14:textId="77777777" w:rsidTr="00A67D72">
        <w:tc>
          <w:tcPr>
            <w:tcW w:w="846" w:type="dxa"/>
          </w:tcPr>
          <w:p w14:paraId="223DC854" w14:textId="77777777" w:rsidR="009E77E5" w:rsidRPr="009E77E5" w:rsidRDefault="009E77E5" w:rsidP="009E77E5">
            <w:pPr>
              <w:spacing w:after="160" w:line="278" w:lineRule="auto"/>
            </w:pPr>
            <w:r w:rsidRPr="009E77E5">
              <w:t>No</w:t>
            </w:r>
          </w:p>
        </w:tc>
        <w:tc>
          <w:tcPr>
            <w:tcW w:w="3118" w:type="dxa"/>
          </w:tcPr>
          <w:p w14:paraId="373B065F" w14:textId="77777777" w:rsidR="009E77E5" w:rsidRPr="009E77E5" w:rsidRDefault="009E77E5" w:rsidP="009E77E5">
            <w:pPr>
              <w:spacing w:after="160" w:line="278" w:lineRule="auto"/>
            </w:pPr>
            <w:r w:rsidRPr="009E77E5">
              <w:t>Reviewer's Comments</w:t>
            </w:r>
          </w:p>
        </w:tc>
        <w:tc>
          <w:tcPr>
            <w:tcW w:w="3119" w:type="dxa"/>
          </w:tcPr>
          <w:p w14:paraId="6E704BC4" w14:textId="77777777" w:rsidR="009E77E5" w:rsidRPr="009E77E5" w:rsidRDefault="009E77E5" w:rsidP="009E77E5">
            <w:pPr>
              <w:spacing w:after="160" w:line="278" w:lineRule="auto"/>
            </w:pPr>
            <w:r w:rsidRPr="009E77E5">
              <w:t>Response</w:t>
            </w:r>
          </w:p>
        </w:tc>
        <w:tc>
          <w:tcPr>
            <w:tcW w:w="1933" w:type="dxa"/>
          </w:tcPr>
          <w:p w14:paraId="65179590" w14:textId="77777777" w:rsidR="009E77E5" w:rsidRPr="009E77E5" w:rsidRDefault="009E77E5" w:rsidP="009E77E5">
            <w:pPr>
              <w:spacing w:after="160" w:line="278" w:lineRule="auto"/>
            </w:pPr>
            <w:r w:rsidRPr="009E77E5">
              <w:t>Page</w:t>
            </w:r>
          </w:p>
        </w:tc>
      </w:tr>
      <w:tr w:rsidR="009E77E5" w:rsidRPr="009E77E5" w14:paraId="29F2E4B0" w14:textId="77777777" w:rsidTr="00A67D72">
        <w:tc>
          <w:tcPr>
            <w:tcW w:w="846" w:type="dxa"/>
          </w:tcPr>
          <w:p w14:paraId="0878C54E" w14:textId="77777777" w:rsidR="009E77E5" w:rsidRPr="009E77E5" w:rsidRDefault="009E77E5" w:rsidP="009E77E5">
            <w:pPr>
              <w:spacing w:after="160" w:line="278" w:lineRule="auto"/>
              <w:rPr>
                <w:sz w:val="22"/>
                <w:szCs w:val="22"/>
              </w:rPr>
            </w:pPr>
            <w:r w:rsidRPr="009E77E5">
              <w:rPr>
                <w:sz w:val="22"/>
                <w:szCs w:val="22"/>
              </w:rPr>
              <w:t>1</w:t>
            </w:r>
          </w:p>
        </w:tc>
        <w:tc>
          <w:tcPr>
            <w:tcW w:w="3118" w:type="dxa"/>
          </w:tcPr>
          <w:p w14:paraId="1C360599" w14:textId="77777777" w:rsidR="009E77E5" w:rsidRPr="009E77E5" w:rsidRDefault="009E77E5" w:rsidP="009E77E5">
            <w:pPr>
              <w:spacing w:after="160" w:line="278" w:lineRule="auto"/>
              <w:rPr>
                <w:sz w:val="22"/>
                <w:szCs w:val="22"/>
              </w:rPr>
            </w:pPr>
            <w:r w:rsidRPr="009E77E5">
              <w:rPr>
                <w:sz w:val="22"/>
                <w:szCs w:val="22"/>
              </w:rPr>
              <w:t>Figure 8: Voltage output using solenoid tapping" to "Figure 9: Voltage output using solenoid tapping"</w:t>
            </w:r>
          </w:p>
        </w:tc>
        <w:tc>
          <w:tcPr>
            <w:tcW w:w="3119" w:type="dxa"/>
          </w:tcPr>
          <w:p w14:paraId="5F818444" w14:textId="77777777" w:rsidR="009E77E5" w:rsidRPr="009E77E5" w:rsidRDefault="009E77E5" w:rsidP="009E77E5">
            <w:pPr>
              <w:spacing w:after="160" w:line="278" w:lineRule="auto"/>
              <w:rPr>
                <w:color w:val="215E99" w:themeColor="text2" w:themeTint="BF"/>
                <w:sz w:val="22"/>
                <w:szCs w:val="22"/>
              </w:rPr>
            </w:pPr>
            <w:r w:rsidRPr="009E77E5">
              <w:rPr>
                <w:color w:val="215E99" w:themeColor="text2" w:themeTint="BF"/>
                <w:sz w:val="22"/>
                <w:szCs w:val="22"/>
              </w:rPr>
              <w:t>Thank you for the comment.</w:t>
            </w:r>
          </w:p>
          <w:p w14:paraId="06BBFBB3" w14:textId="77777777" w:rsidR="009E77E5" w:rsidRPr="009E77E5" w:rsidRDefault="009E77E5" w:rsidP="009E77E5">
            <w:pPr>
              <w:spacing w:after="160" w:line="278" w:lineRule="auto"/>
              <w:rPr>
                <w:color w:val="215E99" w:themeColor="text2" w:themeTint="BF"/>
                <w:sz w:val="22"/>
                <w:szCs w:val="22"/>
              </w:rPr>
            </w:pPr>
          </w:p>
          <w:p w14:paraId="74B3B114" w14:textId="77777777" w:rsidR="009E77E5" w:rsidRPr="009E77E5" w:rsidRDefault="009E77E5" w:rsidP="009E77E5">
            <w:pPr>
              <w:spacing w:after="160" w:line="278" w:lineRule="auto"/>
              <w:rPr>
                <w:sz w:val="22"/>
                <w:szCs w:val="22"/>
              </w:rPr>
            </w:pPr>
            <w:r w:rsidRPr="009E77E5">
              <w:rPr>
                <w:color w:val="215E99" w:themeColor="text2" w:themeTint="BF"/>
                <w:sz w:val="22"/>
                <w:szCs w:val="22"/>
              </w:rPr>
              <w:t xml:space="preserve">The figure reference has been corrected from </w:t>
            </w:r>
            <w:r w:rsidRPr="009E77E5">
              <w:rPr>
                <w:b/>
                <w:bCs/>
                <w:color w:val="215E99" w:themeColor="text2" w:themeTint="BF"/>
                <w:sz w:val="22"/>
                <w:szCs w:val="22"/>
              </w:rPr>
              <w:t>Figure 8</w:t>
            </w:r>
            <w:r w:rsidRPr="009E77E5">
              <w:rPr>
                <w:color w:val="215E99" w:themeColor="text2" w:themeTint="BF"/>
                <w:sz w:val="22"/>
                <w:szCs w:val="22"/>
              </w:rPr>
              <w:t xml:space="preserve"> to </w:t>
            </w:r>
            <w:r w:rsidRPr="009E77E5">
              <w:rPr>
                <w:b/>
                <w:bCs/>
                <w:color w:val="215E99" w:themeColor="text2" w:themeTint="BF"/>
                <w:sz w:val="22"/>
                <w:szCs w:val="22"/>
              </w:rPr>
              <w:t>Figure 9</w:t>
            </w:r>
            <w:r w:rsidRPr="009E77E5">
              <w:rPr>
                <w:color w:val="215E99" w:themeColor="text2" w:themeTint="BF"/>
                <w:sz w:val="22"/>
                <w:szCs w:val="22"/>
              </w:rPr>
              <w:t xml:space="preserve"> in the revised manuscript.</w:t>
            </w:r>
          </w:p>
        </w:tc>
        <w:tc>
          <w:tcPr>
            <w:tcW w:w="1933" w:type="dxa"/>
          </w:tcPr>
          <w:p w14:paraId="2C9D4F2B" w14:textId="77777777" w:rsidR="009E77E5" w:rsidRPr="009E77E5" w:rsidRDefault="009E77E5" w:rsidP="009E77E5">
            <w:pPr>
              <w:spacing w:after="160" w:line="278" w:lineRule="auto"/>
              <w:rPr>
                <w:sz w:val="22"/>
                <w:szCs w:val="22"/>
              </w:rPr>
            </w:pPr>
            <w:r w:rsidRPr="009E77E5">
              <w:rPr>
                <w:sz w:val="22"/>
                <w:szCs w:val="22"/>
              </w:rPr>
              <w:t>Page 7 (Figure 9)</w:t>
            </w:r>
          </w:p>
        </w:tc>
      </w:tr>
    </w:tbl>
    <w:p w14:paraId="6644813E" w14:textId="77777777" w:rsidR="00377761" w:rsidRDefault="00377761"/>
    <w:p w14:paraId="7A90CE39" w14:textId="77777777" w:rsidR="009E77E5" w:rsidRDefault="009E77E5"/>
    <w:p w14:paraId="7796EDEF" w14:textId="5E49374F" w:rsidR="00377761" w:rsidRDefault="00377761" w:rsidP="00377761">
      <w:r>
        <w:t>Response to Reviewer #</w:t>
      </w:r>
      <w:r>
        <w:t>2</w:t>
      </w:r>
    </w:p>
    <w:tbl>
      <w:tblPr>
        <w:tblStyle w:val="TableGrid"/>
        <w:tblW w:w="0" w:type="auto"/>
        <w:tblLook w:val="04A0" w:firstRow="1" w:lastRow="0" w:firstColumn="1" w:lastColumn="0" w:noHBand="0" w:noVBand="1"/>
      </w:tblPr>
      <w:tblGrid>
        <w:gridCol w:w="846"/>
        <w:gridCol w:w="3402"/>
        <w:gridCol w:w="2835"/>
        <w:gridCol w:w="1933"/>
      </w:tblGrid>
      <w:tr w:rsidR="00232622" w14:paraId="5967E6B3" w14:textId="77777777" w:rsidTr="00697873">
        <w:tc>
          <w:tcPr>
            <w:tcW w:w="846" w:type="dxa"/>
          </w:tcPr>
          <w:p w14:paraId="0BE97404" w14:textId="5E0D4DB0" w:rsidR="00232622" w:rsidRDefault="00232622" w:rsidP="00232622">
            <w:r w:rsidRPr="00B331B1">
              <w:t>No</w:t>
            </w:r>
          </w:p>
        </w:tc>
        <w:tc>
          <w:tcPr>
            <w:tcW w:w="3402" w:type="dxa"/>
          </w:tcPr>
          <w:p w14:paraId="1614677E" w14:textId="3F6A39D2" w:rsidR="00232622" w:rsidRDefault="00232622" w:rsidP="00232622">
            <w:r w:rsidRPr="00B331B1">
              <w:t>Reviewer's Comments</w:t>
            </w:r>
          </w:p>
        </w:tc>
        <w:tc>
          <w:tcPr>
            <w:tcW w:w="2835" w:type="dxa"/>
          </w:tcPr>
          <w:p w14:paraId="27D2FC6E" w14:textId="693901CE" w:rsidR="00232622" w:rsidRDefault="00232622" w:rsidP="00232622">
            <w:r w:rsidRPr="00B331B1">
              <w:t>Response</w:t>
            </w:r>
          </w:p>
        </w:tc>
        <w:tc>
          <w:tcPr>
            <w:tcW w:w="1933" w:type="dxa"/>
          </w:tcPr>
          <w:p w14:paraId="642ACF84" w14:textId="4B0737D8" w:rsidR="00232622" w:rsidRDefault="00232622" w:rsidP="00232622">
            <w:r w:rsidRPr="00B331B1">
              <w:t>Page</w:t>
            </w:r>
          </w:p>
        </w:tc>
      </w:tr>
      <w:tr w:rsidR="00232622" w14:paraId="3F90CAFC" w14:textId="77777777" w:rsidTr="00697873">
        <w:tc>
          <w:tcPr>
            <w:tcW w:w="846" w:type="dxa"/>
          </w:tcPr>
          <w:p w14:paraId="3C23216B" w14:textId="45B43673" w:rsidR="00232622" w:rsidRPr="00697873" w:rsidRDefault="00377761">
            <w:pPr>
              <w:rPr>
                <w:sz w:val="22"/>
                <w:szCs w:val="22"/>
              </w:rPr>
            </w:pPr>
            <w:r w:rsidRPr="00697873">
              <w:rPr>
                <w:sz w:val="22"/>
                <w:szCs w:val="22"/>
              </w:rPr>
              <w:t>1</w:t>
            </w:r>
          </w:p>
        </w:tc>
        <w:tc>
          <w:tcPr>
            <w:tcW w:w="3402" w:type="dxa"/>
          </w:tcPr>
          <w:p w14:paraId="20C9558B" w14:textId="77777777" w:rsidR="00AB326E" w:rsidRPr="00AB326E" w:rsidRDefault="00AB326E" w:rsidP="00AB326E">
            <w:pPr>
              <w:pStyle w:val="ListParagraph"/>
              <w:ind w:left="0"/>
              <w:rPr>
                <w:sz w:val="22"/>
                <w:szCs w:val="22"/>
              </w:rPr>
            </w:pPr>
            <w:r w:rsidRPr="00AB326E">
              <w:rPr>
                <w:sz w:val="22"/>
                <w:szCs w:val="22"/>
              </w:rPr>
              <w:t xml:space="preserve">There are a lot of repeated awkward phrasing like “grind 5 times” instead of “ground five times” </w:t>
            </w:r>
          </w:p>
          <w:p w14:paraId="2AC5E5EE" w14:textId="5B4244C7" w:rsidR="0056146D" w:rsidRPr="00697873" w:rsidRDefault="0056146D" w:rsidP="00AB326E">
            <w:pPr>
              <w:pStyle w:val="ListParagraph"/>
              <w:ind w:left="41"/>
              <w:rPr>
                <w:sz w:val="22"/>
                <w:szCs w:val="22"/>
              </w:rPr>
            </w:pPr>
          </w:p>
        </w:tc>
        <w:tc>
          <w:tcPr>
            <w:tcW w:w="2835" w:type="dxa"/>
          </w:tcPr>
          <w:p w14:paraId="5285A879" w14:textId="77777777" w:rsidR="00232622" w:rsidRPr="009E77E5" w:rsidRDefault="00377761">
            <w:pPr>
              <w:rPr>
                <w:color w:val="215E99" w:themeColor="text2" w:themeTint="BF"/>
                <w:sz w:val="22"/>
                <w:szCs w:val="22"/>
              </w:rPr>
            </w:pPr>
            <w:r w:rsidRPr="009E77E5">
              <w:rPr>
                <w:color w:val="215E99" w:themeColor="text2" w:themeTint="BF"/>
                <w:sz w:val="22"/>
                <w:szCs w:val="22"/>
              </w:rPr>
              <w:t>Thank you for the comment.</w:t>
            </w:r>
          </w:p>
          <w:p w14:paraId="5D3D4B13" w14:textId="77777777" w:rsidR="00377761" w:rsidRPr="009E77E5" w:rsidRDefault="00377761">
            <w:pPr>
              <w:rPr>
                <w:color w:val="215E99" w:themeColor="text2" w:themeTint="BF"/>
                <w:sz w:val="22"/>
                <w:szCs w:val="22"/>
              </w:rPr>
            </w:pPr>
          </w:p>
          <w:p w14:paraId="0512B00F" w14:textId="56C572B5" w:rsidR="00377761" w:rsidRPr="00697873" w:rsidRDefault="00697873">
            <w:pPr>
              <w:rPr>
                <w:sz w:val="22"/>
                <w:szCs w:val="22"/>
              </w:rPr>
            </w:pPr>
            <w:r w:rsidRPr="009E77E5">
              <w:rPr>
                <w:color w:val="215E99" w:themeColor="text2" w:themeTint="BF"/>
                <w:sz w:val="22"/>
                <w:szCs w:val="22"/>
              </w:rPr>
              <w:t>The phrasing has been revised throughout the manuscript to reflect proper grammatical usage, such as changing “grind 5 times” to “ground five times,” and similar corrections have been made where necessary.</w:t>
            </w:r>
          </w:p>
        </w:tc>
        <w:tc>
          <w:tcPr>
            <w:tcW w:w="1933" w:type="dxa"/>
          </w:tcPr>
          <w:p w14:paraId="38F8E5B3" w14:textId="6601C93E" w:rsidR="0056146D" w:rsidRPr="00697873" w:rsidRDefault="0056146D" w:rsidP="00377761">
            <w:pPr>
              <w:pStyle w:val="ListParagraph"/>
              <w:numPr>
                <w:ilvl w:val="0"/>
                <w:numId w:val="5"/>
              </w:numPr>
              <w:ind w:left="159" w:hanging="162"/>
              <w:rPr>
                <w:sz w:val="22"/>
                <w:szCs w:val="22"/>
              </w:rPr>
            </w:pPr>
            <w:r w:rsidRPr="00697873">
              <w:rPr>
                <w:sz w:val="22"/>
                <w:szCs w:val="22"/>
              </w:rPr>
              <w:t>page 1, 2, and 5</w:t>
            </w:r>
          </w:p>
        </w:tc>
      </w:tr>
      <w:tr w:rsidR="00377761" w14:paraId="3F353E57" w14:textId="77777777" w:rsidTr="00697873">
        <w:tc>
          <w:tcPr>
            <w:tcW w:w="846" w:type="dxa"/>
          </w:tcPr>
          <w:p w14:paraId="1892259E" w14:textId="2D99A7C7" w:rsidR="00377761" w:rsidRPr="00697873" w:rsidRDefault="00377761" w:rsidP="00377761">
            <w:pPr>
              <w:rPr>
                <w:sz w:val="22"/>
                <w:szCs w:val="22"/>
              </w:rPr>
            </w:pPr>
            <w:r w:rsidRPr="00697873">
              <w:rPr>
                <w:sz w:val="22"/>
                <w:szCs w:val="22"/>
              </w:rPr>
              <w:t>2</w:t>
            </w:r>
          </w:p>
        </w:tc>
        <w:tc>
          <w:tcPr>
            <w:tcW w:w="3402" w:type="dxa"/>
          </w:tcPr>
          <w:p w14:paraId="39B9E129" w14:textId="6A1EBEE2" w:rsidR="00377761" w:rsidRPr="00697873" w:rsidRDefault="00377761" w:rsidP="00377761">
            <w:pPr>
              <w:pStyle w:val="ListParagraph"/>
              <w:ind w:left="0"/>
              <w:rPr>
                <w:sz w:val="22"/>
                <w:szCs w:val="22"/>
              </w:rPr>
            </w:pPr>
            <w:r w:rsidRPr="00697873">
              <w:rPr>
                <w:sz w:val="22"/>
                <w:szCs w:val="22"/>
              </w:rPr>
              <w:t>Compare SEM results with previous studies/literature</w:t>
            </w:r>
          </w:p>
        </w:tc>
        <w:tc>
          <w:tcPr>
            <w:tcW w:w="2835" w:type="dxa"/>
          </w:tcPr>
          <w:p w14:paraId="7A914A10" w14:textId="77777777" w:rsidR="00377761" w:rsidRPr="009E77E5" w:rsidRDefault="00377761" w:rsidP="00377761">
            <w:pPr>
              <w:rPr>
                <w:color w:val="215E99" w:themeColor="text2" w:themeTint="BF"/>
                <w:sz w:val="22"/>
                <w:szCs w:val="22"/>
              </w:rPr>
            </w:pPr>
            <w:r w:rsidRPr="009E77E5">
              <w:rPr>
                <w:color w:val="215E99" w:themeColor="text2" w:themeTint="BF"/>
                <w:sz w:val="22"/>
                <w:szCs w:val="22"/>
              </w:rPr>
              <w:t>Thank you for the comment.</w:t>
            </w:r>
          </w:p>
          <w:p w14:paraId="6FB7E507" w14:textId="77777777" w:rsidR="00377761" w:rsidRPr="009E77E5" w:rsidRDefault="00377761" w:rsidP="00377761">
            <w:pPr>
              <w:rPr>
                <w:color w:val="215E99" w:themeColor="text2" w:themeTint="BF"/>
                <w:sz w:val="22"/>
                <w:szCs w:val="22"/>
              </w:rPr>
            </w:pPr>
          </w:p>
          <w:p w14:paraId="2AFFB5AA" w14:textId="36EFDC73" w:rsidR="00377761" w:rsidRPr="00697873" w:rsidRDefault="00377761" w:rsidP="00377761">
            <w:pPr>
              <w:rPr>
                <w:sz w:val="22"/>
                <w:szCs w:val="22"/>
              </w:rPr>
            </w:pPr>
            <w:r w:rsidRPr="009E77E5">
              <w:rPr>
                <w:color w:val="215E99" w:themeColor="text2" w:themeTint="BF"/>
                <w:sz w:val="22"/>
                <w:szCs w:val="22"/>
              </w:rPr>
              <w:t xml:space="preserve">The comparison has been </w:t>
            </w:r>
            <w:r w:rsidR="00697873" w:rsidRPr="009E77E5">
              <w:rPr>
                <w:color w:val="215E99" w:themeColor="text2" w:themeTint="BF"/>
                <w:sz w:val="22"/>
                <w:szCs w:val="22"/>
              </w:rPr>
              <w:t>provided</w:t>
            </w:r>
            <w:r w:rsidRPr="009E77E5">
              <w:rPr>
                <w:color w:val="215E99" w:themeColor="text2" w:themeTint="BF"/>
                <w:sz w:val="22"/>
                <w:szCs w:val="22"/>
              </w:rPr>
              <w:t xml:space="preserve"> in the</w:t>
            </w:r>
            <w:r w:rsidR="00697873" w:rsidRPr="009E77E5">
              <w:rPr>
                <w:color w:val="215E99" w:themeColor="text2" w:themeTint="BF"/>
                <w:sz w:val="22"/>
                <w:szCs w:val="22"/>
              </w:rPr>
              <w:t xml:space="preserve"> T</w:t>
            </w:r>
            <w:r w:rsidRPr="009E77E5">
              <w:rPr>
                <w:color w:val="215E99" w:themeColor="text2" w:themeTint="BF"/>
                <w:sz w:val="22"/>
                <w:szCs w:val="22"/>
              </w:rPr>
              <w:t>able 1 and 2</w:t>
            </w:r>
          </w:p>
        </w:tc>
        <w:tc>
          <w:tcPr>
            <w:tcW w:w="1933" w:type="dxa"/>
          </w:tcPr>
          <w:p w14:paraId="2EE91772" w14:textId="439D6649" w:rsidR="00377761" w:rsidRPr="00697873" w:rsidRDefault="00377761" w:rsidP="00377761">
            <w:pPr>
              <w:pStyle w:val="ListParagraph"/>
              <w:numPr>
                <w:ilvl w:val="0"/>
                <w:numId w:val="5"/>
              </w:numPr>
              <w:ind w:left="159" w:hanging="162"/>
              <w:rPr>
                <w:sz w:val="22"/>
                <w:szCs w:val="22"/>
              </w:rPr>
            </w:pPr>
            <w:r w:rsidRPr="00697873">
              <w:rPr>
                <w:sz w:val="22"/>
                <w:szCs w:val="22"/>
              </w:rPr>
              <w:t>Results and discussion:</w:t>
            </w:r>
            <w:r w:rsidRPr="00697873">
              <w:rPr>
                <w:sz w:val="22"/>
                <w:szCs w:val="22"/>
              </w:rPr>
              <w:t xml:space="preserve"> (page 5 table 1&amp;2)</w:t>
            </w:r>
          </w:p>
        </w:tc>
      </w:tr>
      <w:tr w:rsidR="00232622" w14:paraId="7FA2871A" w14:textId="77777777" w:rsidTr="00697873">
        <w:tc>
          <w:tcPr>
            <w:tcW w:w="846" w:type="dxa"/>
          </w:tcPr>
          <w:p w14:paraId="30C7FFE9" w14:textId="7AC65A80" w:rsidR="00232622" w:rsidRPr="00697873" w:rsidRDefault="00377761">
            <w:pPr>
              <w:rPr>
                <w:sz w:val="22"/>
                <w:szCs w:val="22"/>
              </w:rPr>
            </w:pPr>
            <w:r w:rsidRPr="00697873">
              <w:rPr>
                <w:sz w:val="22"/>
                <w:szCs w:val="22"/>
              </w:rPr>
              <w:t>3</w:t>
            </w:r>
          </w:p>
        </w:tc>
        <w:tc>
          <w:tcPr>
            <w:tcW w:w="3402" w:type="dxa"/>
          </w:tcPr>
          <w:p w14:paraId="03B169BC" w14:textId="46BAB23E" w:rsidR="00232622" w:rsidRPr="00697873" w:rsidRDefault="00AB326E" w:rsidP="00AB326E">
            <w:pPr>
              <w:rPr>
                <w:sz w:val="22"/>
                <w:szCs w:val="22"/>
              </w:rPr>
            </w:pPr>
            <w:r w:rsidRPr="00697873">
              <w:rPr>
                <w:sz w:val="22"/>
                <w:szCs w:val="22"/>
              </w:rPr>
              <w:t>Need proper citing of brands/manufacturing of</w:t>
            </w:r>
            <w:r w:rsidRPr="00697873">
              <w:rPr>
                <w:sz w:val="22"/>
                <w:szCs w:val="22"/>
              </w:rPr>
              <w:t xml:space="preserve"> c</w:t>
            </w:r>
            <w:r w:rsidRPr="00697873">
              <w:rPr>
                <w:sz w:val="22"/>
                <w:szCs w:val="22"/>
              </w:rPr>
              <w:t>hemicals/</w:t>
            </w:r>
            <w:r w:rsidRPr="00697873">
              <w:rPr>
                <w:sz w:val="22"/>
                <w:szCs w:val="22"/>
              </w:rPr>
              <w:t xml:space="preserve"> </w:t>
            </w:r>
            <w:r w:rsidRPr="00697873">
              <w:rPr>
                <w:sz w:val="22"/>
                <w:szCs w:val="22"/>
              </w:rPr>
              <w:t xml:space="preserve">equipment. </w:t>
            </w:r>
            <w:r w:rsidRPr="00697873">
              <w:rPr>
                <w:sz w:val="22"/>
                <w:szCs w:val="22"/>
              </w:rPr>
              <w:t xml:space="preserve"> </w:t>
            </w:r>
            <w:r w:rsidRPr="00697873">
              <w:rPr>
                <w:sz w:val="22"/>
                <w:szCs w:val="22"/>
              </w:rPr>
              <w:t>Please include the country of manufacture (and year) as well, whenever necessary.</w:t>
            </w:r>
          </w:p>
        </w:tc>
        <w:tc>
          <w:tcPr>
            <w:tcW w:w="2835" w:type="dxa"/>
          </w:tcPr>
          <w:p w14:paraId="00960687" w14:textId="77777777" w:rsidR="00232622" w:rsidRPr="009E77E5" w:rsidRDefault="00377761">
            <w:pPr>
              <w:rPr>
                <w:color w:val="215E99" w:themeColor="text2" w:themeTint="BF"/>
                <w:sz w:val="22"/>
                <w:szCs w:val="22"/>
              </w:rPr>
            </w:pPr>
            <w:r w:rsidRPr="009E77E5">
              <w:rPr>
                <w:color w:val="215E99" w:themeColor="text2" w:themeTint="BF"/>
                <w:sz w:val="22"/>
                <w:szCs w:val="22"/>
              </w:rPr>
              <w:t>Thank you for the comment.</w:t>
            </w:r>
          </w:p>
          <w:p w14:paraId="0B78CDEF" w14:textId="77777777" w:rsidR="00377761" w:rsidRPr="009E77E5" w:rsidRDefault="00377761">
            <w:pPr>
              <w:rPr>
                <w:color w:val="215E99" w:themeColor="text2" w:themeTint="BF"/>
                <w:sz w:val="22"/>
                <w:szCs w:val="22"/>
              </w:rPr>
            </w:pPr>
          </w:p>
          <w:p w14:paraId="48320DD7" w14:textId="6F6519C1" w:rsidR="00377761" w:rsidRPr="00697873" w:rsidRDefault="00377761">
            <w:pPr>
              <w:rPr>
                <w:sz w:val="22"/>
                <w:szCs w:val="22"/>
              </w:rPr>
            </w:pPr>
            <w:r w:rsidRPr="009E77E5">
              <w:rPr>
                <w:color w:val="215E99" w:themeColor="text2" w:themeTint="BF"/>
                <w:sz w:val="22"/>
                <w:szCs w:val="22"/>
              </w:rPr>
              <w:t>The citation has been added to the material as requested</w:t>
            </w:r>
          </w:p>
        </w:tc>
        <w:tc>
          <w:tcPr>
            <w:tcW w:w="1933" w:type="dxa"/>
          </w:tcPr>
          <w:p w14:paraId="4349C1F4" w14:textId="14C4C55D" w:rsidR="00232622" w:rsidRPr="00697873" w:rsidRDefault="00AB326E" w:rsidP="00377761">
            <w:pPr>
              <w:pStyle w:val="ListParagraph"/>
              <w:numPr>
                <w:ilvl w:val="0"/>
                <w:numId w:val="4"/>
              </w:numPr>
              <w:ind w:left="159" w:hanging="162"/>
              <w:rPr>
                <w:sz w:val="22"/>
                <w:szCs w:val="22"/>
              </w:rPr>
            </w:pPr>
            <w:r w:rsidRPr="00697873">
              <w:rPr>
                <w:sz w:val="22"/>
                <w:szCs w:val="22"/>
              </w:rPr>
              <w:t>Method and material (page 2, line</w:t>
            </w:r>
            <w:r w:rsidR="00377761" w:rsidRPr="00697873">
              <w:rPr>
                <w:sz w:val="22"/>
                <w:szCs w:val="22"/>
              </w:rPr>
              <w:t xml:space="preserve"> 21</w:t>
            </w:r>
            <w:r w:rsidR="00697873">
              <w:rPr>
                <w:sz w:val="22"/>
                <w:szCs w:val="22"/>
              </w:rPr>
              <w:t xml:space="preserve"> and line 39</w:t>
            </w:r>
            <w:r w:rsidR="00377761" w:rsidRPr="00697873">
              <w:rPr>
                <w:sz w:val="22"/>
                <w:szCs w:val="22"/>
              </w:rPr>
              <w:t>)</w:t>
            </w:r>
          </w:p>
        </w:tc>
      </w:tr>
      <w:tr w:rsidR="00697873" w14:paraId="1E234059" w14:textId="77777777" w:rsidTr="00697873">
        <w:tc>
          <w:tcPr>
            <w:tcW w:w="846" w:type="dxa"/>
          </w:tcPr>
          <w:p w14:paraId="65F26AC2" w14:textId="49684CCE" w:rsidR="00697873" w:rsidRPr="00697873" w:rsidRDefault="00697873">
            <w:pPr>
              <w:rPr>
                <w:sz w:val="22"/>
                <w:szCs w:val="22"/>
              </w:rPr>
            </w:pPr>
            <w:r w:rsidRPr="00697873">
              <w:rPr>
                <w:sz w:val="22"/>
                <w:szCs w:val="22"/>
              </w:rPr>
              <w:t>4</w:t>
            </w:r>
          </w:p>
        </w:tc>
        <w:tc>
          <w:tcPr>
            <w:tcW w:w="3402" w:type="dxa"/>
          </w:tcPr>
          <w:p w14:paraId="1FF68DCA" w14:textId="38ABECB7" w:rsidR="00697873" w:rsidRPr="00697873" w:rsidRDefault="00697873" w:rsidP="00AB326E">
            <w:pPr>
              <w:rPr>
                <w:sz w:val="22"/>
                <w:szCs w:val="22"/>
              </w:rPr>
            </w:pPr>
            <w:r w:rsidRPr="00697873">
              <w:rPr>
                <w:sz w:val="22"/>
                <w:szCs w:val="22"/>
              </w:rPr>
              <w:t>Section 3.2: “</w:t>
            </w:r>
            <w:bookmarkStart w:id="0" w:name="_Hlk204670297"/>
            <w:r w:rsidRPr="00697873">
              <w:rPr>
                <w:sz w:val="22"/>
                <w:szCs w:val="22"/>
              </w:rPr>
              <w:t xml:space="preserve">The voltage-time </w:t>
            </w:r>
            <w:bookmarkEnd w:id="0"/>
            <w:r w:rsidRPr="00697873">
              <w:rPr>
                <w:sz w:val="22"/>
                <w:szCs w:val="22"/>
              </w:rPr>
              <w:t xml:space="preserve">graph of the BCZT-PDMS thin </w:t>
            </w:r>
            <w:bookmarkStart w:id="1" w:name="_Hlk204670282"/>
            <w:r w:rsidRPr="00697873">
              <w:rPr>
                <w:sz w:val="22"/>
                <w:szCs w:val="22"/>
              </w:rPr>
              <w:t xml:space="preserve">film demonstrates periodic </w:t>
            </w:r>
            <w:bookmarkEnd w:id="1"/>
            <w:r w:rsidRPr="00697873">
              <w:rPr>
                <w:sz w:val="22"/>
                <w:szCs w:val="22"/>
              </w:rPr>
              <w:t xml:space="preserve">voltage spike when the nanogenerator is applies the mechanical excitation to </w:t>
            </w:r>
            <w:proofErr w:type="gramStart"/>
            <w:r w:rsidRPr="00697873">
              <w:rPr>
                <w:sz w:val="22"/>
                <w:szCs w:val="22"/>
              </w:rPr>
              <w:t>the..</w:t>
            </w:r>
            <w:proofErr w:type="gramEnd"/>
            <w:r w:rsidRPr="00697873">
              <w:rPr>
                <w:sz w:val="22"/>
                <w:szCs w:val="22"/>
              </w:rPr>
              <w:t>” Please remove the word is.</w:t>
            </w:r>
          </w:p>
        </w:tc>
        <w:tc>
          <w:tcPr>
            <w:tcW w:w="2835" w:type="dxa"/>
          </w:tcPr>
          <w:p w14:paraId="67895B61" w14:textId="77777777" w:rsidR="00697873" w:rsidRPr="009E77E5" w:rsidRDefault="00697873">
            <w:pPr>
              <w:rPr>
                <w:color w:val="215E99" w:themeColor="text2" w:themeTint="BF"/>
                <w:sz w:val="22"/>
                <w:szCs w:val="22"/>
              </w:rPr>
            </w:pPr>
            <w:r w:rsidRPr="009E77E5">
              <w:rPr>
                <w:color w:val="215E99" w:themeColor="text2" w:themeTint="BF"/>
                <w:sz w:val="22"/>
                <w:szCs w:val="22"/>
              </w:rPr>
              <w:t>Thank you for the comment.</w:t>
            </w:r>
          </w:p>
          <w:p w14:paraId="20934EB6" w14:textId="77777777" w:rsidR="00697873" w:rsidRPr="009E77E5" w:rsidRDefault="00697873">
            <w:pPr>
              <w:rPr>
                <w:color w:val="215E99" w:themeColor="text2" w:themeTint="BF"/>
                <w:sz w:val="22"/>
                <w:szCs w:val="22"/>
              </w:rPr>
            </w:pPr>
          </w:p>
          <w:p w14:paraId="50AA34C8" w14:textId="7DF83A37" w:rsidR="00697873" w:rsidRPr="00697873" w:rsidRDefault="00697873">
            <w:pPr>
              <w:rPr>
                <w:sz w:val="22"/>
                <w:szCs w:val="22"/>
              </w:rPr>
            </w:pPr>
            <w:r w:rsidRPr="009E77E5">
              <w:rPr>
                <w:color w:val="215E99" w:themeColor="text2" w:themeTint="BF"/>
                <w:sz w:val="22"/>
                <w:szCs w:val="22"/>
              </w:rPr>
              <w:t>The word “is” has been removed from the sentences</w:t>
            </w:r>
          </w:p>
        </w:tc>
        <w:tc>
          <w:tcPr>
            <w:tcW w:w="1933" w:type="dxa"/>
          </w:tcPr>
          <w:p w14:paraId="2CB7B18D" w14:textId="09AE4D23" w:rsidR="00697873" w:rsidRPr="00697873" w:rsidRDefault="00697873" w:rsidP="00377761">
            <w:pPr>
              <w:pStyle w:val="ListParagraph"/>
              <w:numPr>
                <w:ilvl w:val="0"/>
                <w:numId w:val="4"/>
              </w:numPr>
              <w:ind w:left="159" w:hanging="162"/>
              <w:rPr>
                <w:sz w:val="22"/>
                <w:szCs w:val="22"/>
              </w:rPr>
            </w:pPr>
            <w:r w:rsidRPr="00697873">
              <w:rPr>
                <w:sz w:val="22"/>
                <w:szCs w:val="22"/>
              </w:rPr>
              <w:t>Page 6</w:t>
            </w:r>
            <w:r>
              <w:rPr>
                <w:sz w:val="22"/>
                <w:szCs w:val="22"/>
              </w:rPr>
              <w:t xml:space="preserve"> </w:t>
            </w:r>
            <w:r w:rsidRPr="00697873">
              <w:rPr>
                <w:sz w:val="22"/>
                <w:szCs w:val="22"/>
              </w:rPr>
              <w:t>(section 3.2, line 6)</w:t>
            </w:r>
          </w:p>
        </w:tc>
      </w:tr>
    </w:tbl>
    <w:p w14:paraId="75A02B1B" w14:textId="77777777" w:rsidR="00232622" w:rsidRDefault="00232622"/>
    <w:sectPr w:rsidR="00232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D2F12"/>
    <w:multiLevelType w:val="hybridMultilevel"/>
    <w:tmpl w:val="E11ECBFC"/>
    <w:lvl w:ilvl="0" w:tplc="44090001">
      <w:start w:val="1"/>
      <w:numFmt w:val="bullet"/>
      <w:lvlText w:val=""/>
      <w:lvlJc w:val="left"/>
      <w:pPr>
        <w:ind w:left="797" w:hanging="360"/>
      </w:pPr>
      <w:rPr>
        <w:rFonts w:ascii="Symbol" w:hAnsi="Symbol" w:hint="default"/>
      </w:rPr>
    </w:lvl>
    <w:lvl w:ilvl="1" w:tplc="44090003" w:tentative="1">
      <w:start w:val="1"/>
      <w:numFmt w:val="bullet"/>
      <w:lvlText w:val="o"/>
      <w:lvlJc w:val="left"/>
      <w:pPr>
        <w:ind w:left="1517" w:hanging="360"/>
      </w:pPr>
      <w:rPr>
        <w:rFonts w:ascii="Courier New" w:hAnsi="Courier New" w:cs="Courier New" w:hint="default"/>
      </w:rPr>
    </w:lvl>
    <w:lvl w:ilvl="2" w:tplc="44090005" w:tentative="1">
      <w:start w:val="1"/>
      <w:numFmt w:val="bullet"/>
      <w:lvlText w:val=""/>
      <w:lvlJc w:val="left"/>
      <w:pPr>
        <w:ind w:left="2237" w:hanging="360"/>
      </w:pPr>
      <w:rPr>
        <w:rFonts w:ascii="Wingdings" w:hAnsi="Wingdings" w:hint="default"/>
      </w:rPr>
    </w:lvl>
    <w:lvl w:ilvl="3" w:tplc="44090001" w:tentative="1">
      <w:start w:val="1"/>
      <w:numFmt w:val="bullet"/>
      <w:lvlText w:val=""/>
      <w:lvlJc w:val="left"/>
      <w:pPr>
        <w:ind w:left="2957" w:hanging="360"/>
      </w:pPr>
      <w:rPr>
        <w:rFonts w:ascii="Symbol" w:hAnsi="Symbol" w:hint="default"/>
      </w:rPr>
    </w:lvl>
    <w:lvl w:ilvl="4" w:tplc="44090003" w:tentative="1">
      <w:start w:val="1"/>
      <w:numFmt w:val="bullet"/>
      <w:lvlText w:val="o"/>
      <w:lvlJc w:val="left"/>
      <w:pPr>
        <w:ind w:left="3677" w:hanging="360"/>
      </w:pPr>
      <w:rPr>
        <w:rFonts w:ascii="Courier New" w:hAnsi="Courier New" w:cs="Courier New" w:hint="default"/>
      </w:rPr>
    </w:lvl>
    <w:lvl w:ilvl="5" w:tplc="44090005" w:tentative="1">
      <w:start w:val="1"/>
      <w:numFmt w:val="bullet"/>
      <w:lvlText w:val=""/>
      <w:lvlJc w:val="left"/>
      <w:pPr>
        <w:ind w:left="4397" w:hanging="360"/>
      </w:pPr>
      <w:rPr>
        <w:rFonts w:ascii="Wingdings" w:hAnsi="Wingdings" w:hint="default"/>
      </w:rPr>
    </w:lvl>
    <w:lvl w:ilvl="6" w:tplc="44090001" w:tentative="1">
      <w:start w:val="1"/>
      <w:numFmt w:val="bullet"/>
      <w:lvlText w:val=""/>
      <w:lvlJc w:val="left"/>
      <w:pPr>
        <w:ind w:left="5117" w:hanging="360"/>
      </w:pPr>
      <w:rPr>
        <w:rFonts w:ascii="Symbol" w:hAnsi="Symbol" w:hint="default"/>
      </w:rPr>
    </w:lvl>
    <w:lvl w:ilvl="7" w:tplc="44090003" w:tentative="1">
      <w:start w:val="1"/>
      <w:numFmt w:val="bullet"/>
      <w:lvlText w:val="o"/>
      <w:lvlJc w:val="left"/>
      <w:pPr>
        <w:ind w:left="5837" w:hanging="360"/>
      </w:pPr>
      <w:rPr>
        <w:rFonts w:ascii="Courier New" w:hAnsi="Courier New" w:cs="Courier New" w:hint="default"/>
      </w:rPr>
    </w:lvl>
    <w:lvl w:ilvl="8" w:tplc="44090005" w:tentative="1">
      <w:start w:val="1"/>
      <w:numFmt w:val="bullet"/>
      <w:lvlText w:val=""/>
      <w:lvlJc w:val="left"/>
      <w:pPr>
        <w:ind w:left="6557" w:hanging="360"/>
      </w:pPr>
      <w:rPr>
        <w:rFonts w:ascii="Wingdings" w:hAnsi="Wingdings" w:hint="default"/>
      </w:rPr>
    </w:lvl>
  </w:abstractNum>
  <w:abstractNum w:abstractNumId="1" w15:restartNumberingAfterBreak="0">
    <w:nsid w:val="327B56F4"/>
    <w:multiLevelType w:val="hybridMultilevel"/>
    <w:tmpl w:val="F26E13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025075A"/>
    <w:multiLevelType w:val="hybridMultilevel"/>
    <w:tmpl w:val="5674125C"/>
    <w:lvl w:ilvl="0" w:tplc="44090001">
      <w:start w:val="1"/>
      <w:numFmt w:val="bullet"/>
      <w:lvlText w:val=""/>
      <w:lvlJc w:val="left"/>
      <w:pPr>
        <w:ind w:left="797" w:hanging="360"/>
      </w:pPr>
      <w:rPr>
        <w:rFonts w:ascii="Symbol" w:hAnsi="Symbol" w:hint="default"/>
      </w:rPr>
    </w:lvl>
    <w:lvl w:ilvl="1" w:tplc="44090003" w:tentative="1">
      <w:start w:val="1"/>
      <w:numFmt w:val="bullet"/>
      <w:lvlText w:val="o"/>
      <w:lvlJc w:val="left"/>
      <w:pPr>
        <w:ind w:left="1517" w:hanging="360"/>
      </w:pPr>
      <w:rPr>
        <w:rFonts w:ascii="Courier New" w:hAnsi="Courier New" w:cs="Courier New" w:hint="default"/>
      </w:rPr>
    </w:lvl>
    <w:lvl w:ilvl="2" w:tplc="44090005" w:tentative="1">
      <w:start w:val="1"/>
      <w:numFmt w:val="bullet"/>
      <w:lvlText w:val=""/>
      <w:lvlJc w:val="left"/>
      <w:pPr>
        <w:ind w:left="2237" w:hanging="360"/>
      </w:pPr>
      <w:rPr>
        <w:rFonts w:ascii="Wingdings" w:hAnsi="Wingdings" w:hint="default"/>
      </w:rPr>
    </w:lvl>
    <w:lvl w:ilvl="3" w:tplc="44090001" w:tentative="1">
      <w:start w:val="1"/>
      <w:numFmt w:val="bullet"/>
      <w:lvlText w:val=""/>
      <w:lvlJc w:val="left"/>
      <w:pPr>
        <w:ind w:left="2957" w:hanging="360"/>
      </w:pPr>
      <w:rPr>
        <w:rFonts w:ascii="Symbol" w:hAnsi="Symbol" w:hint="default"/>
      </w:rPr>
    </w:lvl>
    <w:lvl w:ilvl="4" w:tplc="44090003" w:tentative="1">
      <w:start w:val="1"/>
      <w:numFmt w:val="bullet"/>
      <w:lvlText w:val="o"/>
      <w:lvlJc w:val="left"/>
      <w:pPr>
        <w:ind w:left="3677" w:hanging="360"/>
      </w:pPr>
      <w:rPr>
        <w:rFonts w:ascii="Courier New" w:hAnsi="Courier New" w:cs="Courier New" w:hint="default"/>
      </w:rPr>
    </w:lvl>
    <w:lvl w:ilvl="5" w:tplc="44090005" w:tentative="1">
      <w:start w:val="1"/>
      <w:numFmt w:val="bullet"/>
      <w:lvlText w:val=""/>
      <w:lvlJc w:val="left"/>
      <w:pPr>
        <w:ind w:left="4397" w:hanging="360"/>
      </w:pPr>
      <w:rPr>
        <w:rFonts w:ascii="Wingdings" w:hAnsi="Wingdings" w:hint="default"/>
      </w:rPr>
    </w:lvl>
    <w:lvl w:ilvl="6" w:tplc="44090001" w:tentative="1">
      <w:start w:val="1"/>
      <w:numFmt w:val="bullet"/>
      <w:lvlText w:val=""/>
      <w:lvlJc w:val="left"/>
      <w:pPr>
        <w:ind w:left="5117" w:hanging="360"/>
      </w:pPr>
      <w:rPr>
        <w:rFonts w:ascii="Symbol" w:hAnsi="Symbol" w:hint="default"/>
      </w:rPr>
    </w:lvl>
    <w:lvl w:ilvl="7" w:tplc="44090003" w:tentative="1">
      <w:start w:val="1"/>
      <w:numFmt w:val="bullet"/>
      <w:lvlText w:val="o"/>
      <w:lvlJc w:val="left"/>
      <w:pPr>
        <w:ind w:left="5837" w:hanging="360"/>
      </w:pPr>
      <w:rPr>
        <w:rFonts w:ascii="Courier New" w:hAnsi="Courier New" w:cs="Courier New" w:hint="default"/>
      </w:rPr>
    </w:lvl>
    <w:lvl w:ilvl="8" w:tplc="44090005" w:tentative="1">
      <w:start w:val="1"/>
      <w:numFmt w:val="bullet"/>
      <w:lvlText w:val=""/>
      <w:lvlJc w:val="left"/>
      <w:pPr>
        <w:ind w:left="6557" w:hanging="360"/>
      </w:pPr>
      <w:rPr>
        <w:rFonts w:ascii="Wingdings" w:hAnsi="Wingdings" w:hint="default"/>
      </w:rPr>
    </w:lvl>
  </w:abstractNum>
  <w:abstractNum w:abstractNumId="3" w15:restartNumberingAfterBreak="0">
    <w:nsid w:val="56FC4F72"/>
    <w:multiLevelType w:val="multilevel"/>
    <w:tmpl w:val="56FC4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AD394C"/>
    <w:multiLevelType w:val="hybridMultilevel"/>
    <w:tmpl w:val="B5B44F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787452C2"/>
    <w:multiLevelType w:val="hybridMultilevel"/>
    <w:tmpl w:val="25BE74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033921214">
    <w:abstractNumId w:val="1"/>
  </w:num>
  <w:num w:numId="2" w16cid:durableId="1877811204">
    <w:abstractNumId w:val="4"/>
  </w:num>
  <w:num w:numId="3" w16cid:durableId="1793212706">
    <w:abstractNumId w:val="5"/>
  </w:num>
  <w:num w:numId="4" w16cid:durableId="42103032">
    <w:abstractNumId w:val="0"/>
  </w:num>
  <w:num w:numId="5" w16cid:durableId="1823884450">
    <w:abstractNumId w:val="2"/>
  </w:num>
  <w:num w:numId="6" w16cid:durableId="10303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4E"/>
    <w:rsid w:val="00185AC4"/>
    <w:rsid w:val="00232622"/>
    <w:rsid w:val="00377761"/>
    <w:rsid w:val="00415C17"/>
    <w:rsid w:val="004C7CC8"/>
    <w:rsid w:val="00535307"/>
    <w:rsid w:val="0056146D"/>
    <w:rsid w:val="005C129A"/>
    <w:rsid w:val="00697873"/>
    <w:rsid w:val="007C7277"/>
    <w:rsid w:val="008C65E1"/>
    <w:rsid w:val="008D486E"/>
    <w:rsid w:val="0090164E"/>
    <w:rsid w:val="009E77E5"/>
    <w:rsid w:val="00AA1903"/>
    <w:rsid w:val="00AB326E"/>
    <w:rsid w:val="00B763BD"/>
    <w:rsid w:val="00CC561D"/>
    <w:rsid w:val="00CE46B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9CB"/>
  <w15:chartTrackingRefBased/>
  <w15:docId w15:val="{BF256865-6172-4723-8AA5-65DD73BE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64E"/>
    <w:rPr>
      <w:rFonts w:eastAsiaTheme="majorEastAsia" w:cstheme="majorBidi"/>
      <w:color w:val="272727" w:themeColor="text1" w:themeTint="D8"/>
    </w:rPr>
  </w:style>
  <w:style w:type="paragraph" w:styleId="Title">
    <w:name w:val="Title"/>
    <w:basedOn w:val="Normal"/>
    <w:next w:val="Normal"/>
    <w:link w:val="TitleChar"/>
    <w:uiPriority w:val="10"/>
    <w:qFormat/>
    <w:rsid w:val="00901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64E"/>
    <w:pPr>
      <w:spacing w:before="160"/>
      <w:jc w:val="center"/>
    </w:pPr>
    <w:rPr>
      <w:i/>
      <w:iCs/>
      <w:color w:val="404040" w:themeColor="text1" w:themeTint="BF"/>
    </w:rPr>
  </w:style>
  <w:style w:type="character" w:customStyle="1" w:styleId="QuoteChar">
    <w:name w:val="Quote Char"/>
    <w:basedOn w:val="DefaultParagraphFont"/>
    <w:link w:val="Quote"/>
    <w:uiPriority w:val="29"/>
    <w:rsid w:val="0090164E"/>
    <w:rPr>
      <w:i/>
      <w:iCs/>
      <w:color w:val="404040" w:themeColor="text1" w:themeTint="BF"/>
    </w:rPr>
  </w:style>
  <w:style w:type="paragraph" w:styleId="ListParagraph">
    <w:name w:val="List Paragraph"/>
    <w:basedOn w:val="Normal"/>
    <w:uiPriority w:val="34"/>
    <w:qFormat/>
    <w:rsid w:val="0090164E"/>
    <w:pPr>
      <w:ind w:left="720"/>
      <w:contextualSpacing/>
    </w:pPr>
  </w:style>
  <w:style w:type="character" w:styleId="IntenseEmphasis">
    <w:name w:val="Intense Emphasis"/>
    <w:basedOn w:val="DefaultParagraphFont"/>
    <w:uiPriority w:val="21"/>
    <w:qFormat/>
    <w:rsid w:val="0090164E"/>
    <w:rPr>
      <w:i/>
      <w:iCs/>
      <w:color w:val="0F4761" w:themeColor="accent1" w:themeShade="BF"/>
    </w:rPr>
  </w:style>
  <w:style w:type="paragraph" w:styleId="IntenseQuote">
    <w:name w:val="Intense Quote"/>
    <w:basedOn w:val="Normal"/>
    <w:next w:val="Normal"/>
    <w:link w:val="IntenseQuoteChar"/>
    <w:uiPriority w:val="30"/>
    <w:qFormat/>
    <w:rsid w:val="00901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64E"/>
    <w:rPr>
      <w:i/>
      <w:iCs/>
      <w:color w:val="0F4761" w:themeColor="accent1" w:themeShade="BF"/>
    </w:rPr>
  </w:style>
  <w:style w:type="character" w:styleId="IntenseReference">
    <w:name w:val="Intense Reference"/>
    <w:basedOn w:val="DefaultParagraphFont"/>
    <w:uiPriority w:val="32"/>
    <w:qFormat/>
    <w:rsid w:val="0090164E"/>
    <w:rPr>
      <w:b/>
      <w:bCs/>
      <w:smallCaps/>
      <w:color w:val="0F4761" w:themeColor="accent1" w:themeShade="BF"/>
      <w:spacing w:val="5"/>
    </w:rPr>
  </w:style>
  <w:style w:type="table" w:styleId="TableGrid">
    <w:name w:val="Table Grid"/>
    <w:basedOn w:val="TableNormal"/>
    <w:uiPriority w:val="39"/>
    <w:rsid w:val="0090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E77E5"/>
    <w:pPr>
      <w:spacing w:before="100" w:beforeAutospacing="1" w:after="100" w:afterAutospacing="1" w:line="240" w:lineRule="auto"/>
    </w:pPr>
    <w:rPr>
      <w:rFonts w:ascii="Times New Roman" w:eastAsia="Times New Roman" w:hAnsi="Times New Roman" w:cs="Times New Roman"/>
      <w:kern w:val="0"/>
      <w:lang w:eastAsia="en-MY"/>
      <w14:ligatures w14:val="none"/>
    </w:rPr>
  </w:style>
  <w:style w:type="character" w:styleId="Strong">
    <w:name w:val="Strong"/>
    <w:basedOn w:val="DefaultParagraphFont"/>
    <w:uiPriority w:val="22"/>
    <w:qFormat/>
    <w:rsid w:val="009E7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BA0497D611494B8E5C140AE9BBE565"/>
        <w:category>
          <w:name w:val="General"/>
          <w:gallery w:val="placeholder"/>
        </w:category>
        <w:types>
          <w:type w:val="bbPlcHdr"/>
        </w:types>
        <w:behaviors>
          <w:behavior w:val="content"/>
        </w:behaviors>
        <w:guid w:val="{F896415C-CCF3-4031-A017-66B0115B850D}"/>
      </w:docPartPr>
      <w:docPartBody>
        <w:p w:rsidR="00000000" w:rsidRDefault="00F47AF0" w:rsidP="00F47AF0">
          <w:pPr>
            <w:pStyle w:val="24BA0497D611494B8E5C140AE9BBE565"/>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F0"/>
    <w:rsid w:val="00415C17"/>
    <w:rsid w:val="00636E31"/>
    <w:rsid w:val="00F47A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F0"/>
    <w:rPr>
      <w:color w:val="808080"/>
    </w:rPr>
  </w:style>
  <w:style w:type="paragraph" w:customStyle="1" w:styleId="24BA0497D611494B8E5C140AE9BBE565">
    <w:name w:val="24BA0497D611494B8E5C140AE9BBE565"/>
    <w:rsid w:val="00F47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0551-E4BE-4AA4-B129-F274944B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arsyad</dc:creator>
  <cp:keywords/>
  <dc:description/>
  <cp:lastModifiedBy>ahmad arsyad</cp:lastModifiedBy>
  <cp:revision>2</cp:revision>
  <dcterms:created xsi:type="dcterms:W3CDTF">2025-07-28T06:58:00Z</dcterms:created>
  <dcterms:modified xsi:type="dcterms:W3CDTF">2025-07-29T00:46:00Z</dcterms:modified>
</cp:coreProperties>
</file>